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24"/>
          <w:lang w:eastAsia="fr-FR"/>
        </w:rPr>
        <w:tab/>
      </w:r>
      <w:r w:rsidRPr="005E7732">
        <w:rPr>
          <w:rFonts w:ascii="Arial" w:eastAsia="Arial" w:hAnsi="Arial" w:cs="Arial"/>
          <w:color w:val="000000"/>
          <w:sz w:val="20"/>
          <w:lang w:eastAsia="fr-FR"/>
        </w:rPr>
        <w:t xml:space="preserve"> </w:t>
      </w:r>
    </w:p>
    <w:p w:rsidR="005E7732" w:rsidRDefault="005E7732" w:rsidP="005E7732">
      <w:pPr>
        <w:spacing w:after="34"/>
        <w:ind w:right="33"/>
        <w:jc w:val="center"/>
        <w:rPr>
          <w:rFonts w:ascii="Arial" w:eastAsia="Arial" w:hAnsi="Arial" w:cs="Arial"/>
          <w:color w:val="000000"/>
          <w:sz w:val="20"/>
          <w:lang w:eastAsia="fr-FR"/>
        </w:rPr>
      </w:pPr>
      <w:r w:rsidRPr="005E7732">
        <w:rPr>
          <w:rFonts w:ascii="Arial" w:eastAsia="Arial" w:hAnsi="Arial" w:cs="Arial"/>
          <w:color w:val="000000"/>
          <w:sz w:val="20"/>
          <w:lang w:eastAsia="fr-FR"/>
        </w:rPr>
        <w:t xml:space="preserve"> </w:t>
      </w:r>
    </w:p>
    <w:tbl>
      <w:tblPr>
        <w:tblpPr w:leftFromText="141" w:rightFromText="141" w:vertAnchor="text" w:horzAnchor="page" w:tblpX="941" w:tblpY="-331"/>
        <w:tblW w:w="0" w:type="auto"/>
        <w:tblBorders>
          <w:insideV w:val="dotted" w:sz="4" w:space="0" w:color="auto"/>
        </w:tblBorders>
        <w:tblLook w:val="04A0" w:firstRow="1" w:lastRow="0" w:firstColumn="1" w:lastColumn="0" w:noHBand="0" w:noVBand="1"/>
      </w:tblPr>
      <w:tblGrid>
        <w:gridCol w:w="3921"/>
      </w:tblGrid>
      <w:tr w:rsidR="002B5EE8" w:rsidRPr="00340C4D" w:rsidTr="005B720F">
        <w:trPr>
          <w:trHeight w:val="375"/>
        </w:trPr>
        <w:tc>
          <w:tcPr>
            <w:tcW w:w="3921" w:type="dxa"/>
            <w:hideMark/>
          </w:tcPr>
          <w:p w:rsidR="002B5EE8" w:rsidRPr="00340C4D" w:rsidRDefault="002B5EE8" w:rsidP="005B720F">
            <w:pPr>
              <w:spacing w:after="0" w:line="240" w:lineRule="auto"/>
              <w:contextualSpacing/>
              <w:jc w:val="center"/>
              <w:rPr>
                <w:b/>
                <w:sz w:val="16"/>
                <w:szCs w:val="16"/>
              </w:rPr>
            </w:pPr>
            <w:r w:rsidRPr="00340C4D">
              <w:rPr>
                <w:b/>
                <w:sz w:val="16"/>
                <w:szCs w:val="16"/>
              </w:rPr>
              <w:t>REPUBLIQUE DU CAMREROUN</w:t>
            </w:r>
          </w:p>
          <w:p w:rsidR="002B5EE8" w:rsidRPr="00340C4D" w:rsidRDefault="002B5EE8" w:rsidP="005B720F">
            <w:pPr>
              <w:spacing w:after="0" w:line="240" w:lineRule="auto"/>
              <w:contextualSpacing/>
              <w:jc w:val="center"/>
              <w:rPr>
                <w:b/>
                <w:sz w:val="16"/>
                <w:szCs w:val="16"/>
              </w:rPr>
            </w:pPr>
            <w:r w:rsidRPr="00340C4D">
              <w:rPr>
                <w:b/>
                <w:sz w:val="16"/>
                <w:szCs w:val="16"/>
              </w:rPr>
              <w:t>Paix –Travail - Patrie</w:t>
            </w:r>
          </w:p>
          <w:p w:rsidR="002B5EE8" w:rsidRPr="00340C4D" w:rsidRDefault="002B5EE8" w:rsidP="005B720F">
            <w:pPr>
              <w:spacing w:after="0" w:line="240" w:lineRule="auto"/>
              <w:contextualSpacing/>
              <w:jc w:val="center"/>
              <w:rPr>
                <w:b/>
                <w:sz w:val="16"/>
                <w:szCs w:val="16"/>
              </w:rPr>
            </w:pPr>
            <w:r w:rsidRPr="00340C4D">
              <w:rPr>
                <w:b/>
                <w:sz w:val="16"/>
                <w:szCs w:val="16"/>
              </w:rPr>
              <w:t>*******</w:t>
            </w:r>
          </w:p>
        </w:tc>
      </w:tr>
      <w:tr w:rsidR="002B5EE8" w:rsidRPr="00340C4D" w:rsidTr="005B720F">
        <w:trPr>
          <w:trHeight w:val="242"/>
        </w:trPr>
        <w:tc>
          <w:tcPr>
            <w:tcW w:w="3921" w:type="dxa"/>
            <w:hideMark/>
          </w:tcPr>
          <w:p w:rsidR="002B5EE8" w:rsidRPr="00340C4D" w:rsidRDefault="002B5EE8" w:rsidP="005B720F">
            <w:pPr>
              <w:spacing w:after="0" w:line="240" w:lineRule="auto"/>
              <w:contextualSpacing/>
              <w:jc w:val="center"/>
              <w:rPr>
                <w:b/>
                <w:sz w:val="16"/>
                <w:szCs w:val="16"/>
              </w:rPr>
            </w:pPr>
            <w:r w:rsidRPr="00340C4D">
              <w:rPr>
                <w:b/>
                <w:sz w:val="16"/>
                <w:szCs w:val="16"/>
              </w:rPr>
              <w:t>REGION DU SUD</w:t>
            </w:r>
          </w:p>
          <w:p w:rsidR="002B5EE8" w:rsidRPr="00340C4D" w:rsidRDefault="002B5EE8" w:rsidP="005B720F">
            <w:pPr>
              <w:spacing w:after="0" w:line="240" w:lineRule="auto"/>
              <w:contextualSpacing/>
              <w:jc w:val="center"/>
              <w:rPr>
                <w:b/>
                <w:sz w:val="16"/>
                <w:szCs w:val="16"/>
              </w:rPr>
            </w:pPr>
            <w:r w:rsidRPr="00340C4D">
              <w:rPr>
                <w:b/>
                <w:sz w:val="16"/>
                <w:szCs w:val="16"/>
              </w:rPr>
              <w:t>*******</w:t>
            </w:r>
          </w:p>
        </w:tc>
      </w:tr>
      <w:tr w:rsidR="002B5EE8" w:rsidRPr="00340C4D" w:rsidTr="005B720F">
        <w:trPr>
          <w:trHeight w:val="253"/>
        </w:trPr>
        <w:tc>
          <w:tcPr>
            <w:tcW w:w="3921" w:type="dxa"/>
            <w:hideMark/>
          </w:tcPr>
          <w:p w:rsidR="002B5EE8" w:rsidRPr="00340C4D" w:rsidRDefault="002B5EE8" w:rsidP="005B720F">
            <w:pPr>
              <w:spacing w:after="0" w:line="240" w:lineRule="auto"/>
              <w:contextualSpacing/>
              <w:jc w:val="center"/>
              <w:rPr>
                <w:b/>
                <w:sz w:val="16"/>
                <w:szCs w:val="16"/>
              </w:rPr>
            </w:pPr>
            <w:r w:rsidRPr="00340C4D">
              <w:rPr>
                <w:b/>
                <w:sz w:val="16"/>
                <w:szCs w:val="16"/>
              </w:rPr>
              <w:t>DEPARTEMENT DE L’OCEAN</w:t>
            </w:r>
          </w:p>
          <w:p w:rsidR="002B5EE8" w:rsidRPr="00340C4D" w:rsidRDefault="002B5EE8" w:rsidP="005B720F">
            <w:pPr>
              <w:spacing w:after="0" w:line="240" w:lineRule="auto"/>
              <w:contextualSpacing/>
              <w:jc w:val="center"/>
              <w:rPr>
                <w:b/>
                <w:sz w:val="16"/>
                <w:szCs w:val="16"/>
              </w:rPr>
            </w:pPr>
            <w:r w:rsidRPr="00340C4D">
              <w:rPr>
                <w:b/>
                <w:sz w:val="16"/>
                <w:szCs w:val="16"/>
              </w:rPr>
              <w:t>*******</w:t>
            </w:r>
          </w:p>
        </w:tc>
      </w:tr>
      <w:tr w:rsidR="002B5EE8" w:rsidRPr="00340C4D" w:rsidTr="005B720F">
        <w:trPr>
          <w:trHeight w:val="274"/>
        </w:trPr>
        <w:tc>
          <w:tcPr>
            <w:tcW w:w="3921" w:type="dxa"/>
            <w:hideMark/>
          </w:tcPr>
          <w:p w:rsidR="002B5EE8" w:rsidRPr="00340C4D" w:rsidRDefault="002B5EE8" w:rsidP="005B720F">
            <w:pPr>
              <w:spacing w:after="0" w:line="240" w:lineRule="auto"/>
              <w:contextualSpacing/>
              <w:jc w:val="center"/>
              <w:rPr>
                <w:b/>
                <w:sz w:val="16"/>
                <w:szCs w:val="16"/>
              </w:rPr>
            </w:pPr>
            <w:r w:rsidRPr="00340C4D">
              <w:rPr>
                <w:b/>
                <w:sz w:val="16"/>
                <w:szCs w:val="16"/>
              </w:rPr>
              <w:t>COMMUNE DE MVENGUE</w:t>
            </w:r>
          </w:p>
          <w:p w:rsidR="002B5EE8" w:rsidRPr="00340C4D" w:rsidRDefault="002B5EE8" w:rsidP="005B720F">
            <w:pPr>
              <w:spacing w:after="0" w:line="240" w:lineRule="auto"/>
              <w:contextualSpacing/>
              <w:jc w:val="center"/>
              <w:rPr>
                <w:b/>
                <w:sz w:val="16"/>
                <w:szCs w:val="16"/>
              </w:rPr>
            </w:pPr>
            <w:r w:rsidRPr="00340C4D">
              <w:rPr>
                <w:b/>
                <w:sz w:val="16"/>
                <w:szCs w:val="16"/>
              </w:rPr>
              <w:t>*******</w:t>
            </w:r>
          </w:p>
          <w:p w:rsidR="002B5EE8" w:rsidRPr="00340C4D" w:rsidRDefault="002B5EE8" w:rsidP="005B720F">
            <w:pPr>
              <w:spacing w:after="0" w:line="240" w:lineRule="auto"/>
              <w:contextualSpacing/>
              <w:jc w:val="center"/>
              <w:rPr>
                <w:b/>
                <w:sz w:val="16"/>
                <w:szCs w:val="16"/>
              </w:rPr>
            </w:pPr>
            <w:r w:rsidRPr="00340C4D">
              <w:rPr>
                <w:b/>
                <w:sz w:val="16"/>
                <w:szCs w:val="16"/>
              </w:rPr>
              <w:t>SECRETARIAT GENERAL</w:t>
            </w:r>
          </w:p>
          <w:p w:rsidR="002B5EE8" w:rsidRPr="00340C4D" w:rsidRDefault="002B5EE8" w:rsidP="005B720F">
            <w:pPr>
              <w:spacing w:after="0" w:line="240" w:lineRule="auto"/>
              <w:contextualSpacing/>
              <w:jc w:val="center"/>
              <w:rPr>
                <w:b/>
                <w:sz w:val="16"/>
                <w:szCs w:val="16"/>
              </w:rPr>
            </w:pPr>
            <w:r w:rsidRPr="00340C4D">
              <w:rPr>
                <w:b/>
                <w:sz w:val="16"/>
                <w:szCs w:val="16"/>
              </w:rPr>
              <w:t>********</w:t>
            </w:r>
          </w:p>
          <w:p w:rsidR="002B5EE8" w:rsidRPr="00340C4D" w:rsidRDefault="002B5EE8" w:rsidP="005B720F">
            <w:pPr>
              <w:spacing w:after="0" w:line="240" w:lineRule="auto"/>
              <w:contextualSpacing/>
              <w:jc w:val="center"/>
              <w:rPr>
                <w:b/>
                <w:sz w:val="16"/>
                <w:szCs w:val="16"/>
              </w:rPr>
            </w:pPr>
            <w:r w:rsidRPr="00340C4D">
              <w:rPr>
                <w:b/>
                <w:sz w:val="16"/>
                <w:szCs w:val="16"/>
              </w:rPr>
              <w:t>STRUCTURE INTERNE DE GESTION ADMINISTRATIVE DES MARCHES PUBLICS</w:t>
            </w:r>
          </w:p>
          <w:p w:rsidR="002B5EE8" w:rsidRPr="00340C4D" w:rsidRDefault="002B5EE8" w:rsidP="005B720F">
            <w:pPr>
              <w:spacing w:after="0" w:line="240" w:lineRule="auto"/>
              <w:contextualSpacing/>
              <w:jc w:val="center"/>
              <w:rPr>
                <w:b/>
                <w:sz w:val="16"/>
                <w:szCs w:val="16"/>
              </w:rPr>
            </w:pPr>
          </w:p>
        </w:tc>
      </w:tr>
    </w:tbl>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2B5EE8" w:rsidRPr="00340C4D" w:rsidTr="005B720F">
        <w:trPr>
          <w:trHeight w:val="462"/>
        </w:trPr>
        <w:tc>
          <w:tcPr>
            <w:tcW w:w="3921" w:type="dxa"/>
            <w:hideMark/>
          </w:tcPr>
          <w:p w:rsidR="002B5EE8" w:rsidRPr="00340C4D" w:rsidRDefault="002B5EE8" w:rsidP="005B720F">
            <w:pPr>
              <w:spacing w:after="0" w:line="240" w:lineRule="auto"/>
              <w:contextualSpacing/>
              <w:jc w:val="center"/>
              <w:rPr>
                <w:b/>
                <w:sz w:val="16"/>
                <w:szCs w:val="16"/>
                <w:lang w:val="en-US"/>
              </w:rPr>
            </w:pPr>
            <w:r w:rsidRPr="00340C4D">
              <w:rPr>
                <w:b/>
                <w:sz w:val="16"/>
                <w:szCs w:val="16"/>
                <w:lang w:val="en-US"/>
              </w:rPr>
              <w:t>REPUBLIC OF CAMEROON</w:t>
            </w:r>
          </w:p>
          <w:p w:rsidR="002B5EE8" w:rsidRPr="00340C4D" w:rsidRDefault="002B5EE8" w:rsidP="005B720F">
            <w:pPr>
              <w:spacing w:after="0" w:line="240" w:lineRule="auto"/>
              <w:contextualSpacing/>
              <w:jc w:val="center"/>
              <w:rPr>
                <w:b/>
                <w:sz w:val="16"/>
                <w:szCs w:val="16"/>
                <w:lang w:val="en-US"/>
              </w:rPr>
            </w:pPr>
            <w:r w:rsidRPr="00340C4D">
              <w:rPr>
                <w:b/>
                <w:sz w:val="16"/>
                <w:szCs w:val="16"/>
                <w:lang w:val="en-US"/>
              </w:rPr>
              <w:t>Peace – Work - Fatherland</w:t>
            </w:r>
          </w:p>
          <w:p w:rsidR="002B5EE8" w:rsidRPr="00340C4D" w:rsidRDefault="002B5EE8" w:rsidP="005B720F">
            <w:pPr>
              <w:spacing w:after="0" w:line="240" w:lineRule="auto"/>
              <w:contextualSpacing/>
              <w:jc w:val="center"/>
              <w:rPr>
                <w:b/>
                <w:sz w:val="16"/>
                <w:szCs w:val="16"/>
              </w:rPr>
            </w:pPr>
            <w:r w:rsidRPr="00340C4D">
              <w:rPr>
                <w:b/>
                <w:sz w:val="16"/>
                <w:szCs w:val="16"/>
              </w:rPr>
              <w:t>*******</w:t>
            </w:r>
          </w:p>
        </w:tc>
      </w:tr>
      <w:tr w:rsidR="002B5EE8" w:rsidRPr="00340C4D" w:rsidTr="005B720F">
        <w:trPr>
          <w:trHeight w:val="308"/>
        </w:trPr>
        <w:tc>
          <w:tcPr>
            <w:tcW w:w="3921" w:type="dxa"/>
            <w:hideMark/>
          </w:tcPr>
          <w:p w:rsidR="002B5EE8" w:rsidRPr="00340C4D" w:rsidRDefault="002B5EE8" w:rsidP="005B720F">
            <w:pPr>
              <w:spacing w:after="0" w:line="240" w:lineRule="auto"/>
              <w:contextualSpacing/>
              <w:jc w:val="center"/>
              <w:rPr>
                <w:b/>
                <w:sz w:val="16"/>
                <w:szCs w:val="16"/>
              </w:rPr>
            </w:pPr>
            <w:r w:rsidRPr="00340C4D">
              <w:rPr>
                <w:b/>
                <w:sz w:val="16"/>
                <w:szCs w:val="16"/>
              </w:rPr>
              <w:t>SOUTH REGION</w:t>
            </w:r>
          </w:p>
          <w:p w:rsidR="002B5EE8" w:rsidRPr="00340C4D" w:rsidRDefault="002B5EE8" w:rsidP="005B720F">
            <w:pPr>
              <w:spacing w:after="0" w:line="240" w:lineRule="auto"/>
              <w:contextualSpacing/>
              <w:jc w:val="center"/>
              <w:rPr>
                <w:b/>
                <w:sz w:val="16"/>
                <w:szCs w:val="16"/>
              </w:rPr>
            </w:pPr>
            <w:r w:rsidRPr="00340C4D">
              <w:rPr>
                <w:b/>
                <w:sz w:val="16"/>
                <w:szCs w:val="16"/>
              </w:rPr>
              <w:t>*******</w:t>
            </w:r>
          </w:p>
        </w:tc>
      </w:tr>
      <w:tr w:rsidR="002B5EE8" w:rsidRPr="00340C4D" w:rsidTr="005B720F">
        <w:trPr>
          <w:trHeight w:val="319"/>
        </w:trPr>
        <w:tc>
          <w:tcPr>
            <w:tcW w:w="3921" w:type="dxa"/>
            <w:hideMark/>
          </w:tcPr>
          <w:p w:rsidR="002B5EE8" w:rsidRPr="00340C4D" w:rsidRDefault="002B5EE8" w:rsidP="005B720F">
            <w:pPr>
              <w:spacing w:after="0" w:line="240" w:lineRule="auto"/>
              <w:contextualSpacing/>
              <w:jc w:val="center"/>
              <w:rPr>
                <w:b/>
                <w:sz w:val="16"/>
                <w:szCs w:val="16"/>
              </w:rPr>
            </w:pPr>
            <w:r w:rsidRPr="00340C4D">
              <w:rPr>
                <w:b/>
                <w:sz w:val="16"/>
                <w:szCs w:val="16"/>
              </w:rPr>
              <w:t>OCEAN DIVISION</w:t>
            </w:r>
          </w:p>
          <w:p w:rsidR="002B5EE8" w:rsidRPr="00340C4D" w:rsidRDefault="002B5EE8" w:rsidP="005B720F">
            <w:pPr>
              <w:spacing w:after="0" w:line="240" w:lineRule="auto"/>
              <w:contextualSpacing/>
              <w:jc w:val="center"/>
              <w:rPr>
                <w:b/>
                <w:sz w:val="16"/>
                <w:szCs w:val="16"/>
              </w:rPr>
            </w:pPr>
            <w:r w:rsidRPr="00340C4D">
              <w:rPr>
                <w:b/>
                <w:sz w:val="16"/>
                <w:szCs w:val="16"/>
              </w:rPr>
              <w:t>*******</w:t>
            </w:r>
          </w:p>
        </w:tc>
      </w:tr>
      <w:tr w:rsidR="002B5EE8" w:rsidRPr="00340C4D" w:rsidTr="005B720F">
        <w:trPr>
          <w:trHeight w:val="251"/>
        </w:trPr>
        <w:tc>
          <w:tcPr>
            <w:tcW w:w="3921" w:type="dxa"/>
            <w:hideMark/>
          </w:tcPr>
          <w:p w:rsidR="002B5EE8" w:rsidRPr="00340C4D" w:rsidRDefault="002B5EE8" w:rsidP="005B720F">
            <w:pPr>
              <w:spacing w:after="0" w:line="240" w:lineRule="auto"/>
              <w:contextualSpacing/>
              <w:jc w:val="center"/>
              <w:rPr>
                <w:b/>
                <w:sz w:val="16"/>
                <w:szCs w:val="16"/>
              </w:rPr>
            </w:pPr>
            <w:r w:rsidRPr="00340C4D">
              <w:rPr>
                <w:b/>
                <w:sz w:val="16"/>
                <w:szCs w:val="16"/>
              </w:rPr>
              <w:t xml:space="preserve">MVENGUE COUNCIL </w:t>
            </w:r>
          </w:p>
          <w:p w:rsidR="002B5EE8" w:rsidRPr="00340C4D" w:rsidRDefault="002B5EE8" w:rsidP="005B720F">
            <w:pPr>
              <w:spacing w:after="0" w:line="240" w:lineRule="auto"/>
              <w:contextualSpacing/>
              <w:jc w:val="center"/>
              <w:rPr>
                <w:b/>
                <w:sz w:val="16"/>
                <w:szCs w:val="16"/>
              </w:rPr>
            </w:pPr>
            <w:r w:rsidRPr="00340C4D">
              <w:rPr>
                <w:b/>
                <w:sz w:val="16"/>
                <w:szCs w:val="16"/>
              </w:rPr>
              <w:t>*******</w:t>
            </w:r>
          </w:p>
          <w:p w:rsidR="002B5EE8" w:rsidRPr="00340C4D" w:rsidRDefault="002B5EE8" w:rsidP="005B720F">
            <w:pPr>
              <w:spacing w:after="0" w:line="240" w:lineRule="auto"/>
              <w:contextualSpacing/>
              <w:jc w:val="center"/>
              <w:rPr>
                <w:b/>
                <w:sz w:val="16"/>
                <w:szCs w:val="16"/>
              </w:rPr>
            </w:pPr>
            <w:r w:rsidRPr="00340C4D">
              <w:rPr>
                <w:b/>
                <w:sz w:val="16"/>
                <w:szCs w:val="16"/>
              </w:rPr>
              <w:t>GENERAL SECRETARIAT</w:t>
            </w:r>
          </w:p>
          <w:p w:rsidR="002B5EE8" w:rsidRPr="00340C4D" w:rsidRDefault="002B5EE8" w:rsidP="005B720F">
            <w:pPr>
              <w:spacing w:after="0" w:line="240" w:lineRule="auto"/>
              <w:contextualSpacing/>
              <w:jc w:val="center"/>
              <w:rPr>
                <w:b/>
                <w:sz w:val="16"/>
                <w:szCs w:val="16"/>
              </w:rPr>
            </w:pPr>
            <w:r w:rsidRPr="00340C4D">
              <w:rPr>
                <w:b/>
                <w:sz w:val="16"/>
                <w:szCs w:val="16"/>
              </w:rPr>
              <w:t>*******</w:t>
            </w:r>
          </w:p>
          <w:p w:rsidR="002B5EE8" w:rsidRPr="00DE4D84" w:rsidRDefault="002B5EE8" w:rsidP="005B720F">
            <w:pPr>
              <w:spacing w:after="0" w:line="240" w:lineRule="auto"/>
              <w:contextualSpacing/>
              <w:jc w:val="center"/>
              <w:rPr>
                <w:b/>
                <w:sz w:val="16"/>
                <w:szCs w:val="16"/>
                <w:lang w:val="en-US"/>
              </w:rPr>
            </w:pPr>
            <w:r w:rsidRPr="00DE4D84">
              <w:rPr>
                <w:b/>
                <w:sz w:val="16"/>
                <w:szCs w:val="16"/>
                <w:lang w:val="en-US"/>
              </w:rPr>
              <w:t>INTERNAL STRUCTURE FOR THE ADMINISTRATIVE MANAGEMENT OF PUBLIC CONTRACT</w:t>
            </w:r>
          </w:p>
        </w:tc>
      </w:tr>
    </w:tbl>
    <w:p w:rsidR="002B5EE8" w:rsidRPr="00340C4D" w:rsidRDefault="002B5EE8" w:rsidP="002B5EE8">
      <w:pPr>
        <w:spacing w:after="0" w:line="240" w:lineRule="auto"/>
        <w:rPr>
          <w:szCs w:val="24"/>
          <w:vertAlign w:val="superscript"/>
        </w:rPr>
      </w:pPr>
      <w:r w:rsidRPr="00340C4D">
        <w:rPr>
          <w:noProof/>
          <w:sz w:val="20"/>
          <w:lang w:eastAsia="fr-FR"/>
        </w:rPr>
        <w:drawing>
          <wp:anchor distT="0" distB="0" distL="114300" distR="114300" simplePos="0" relativeHeight="251666432" behindDoc="0" locked="0" layoutInCell="1" allowOverlap="1" wp14:anchorId="2B8FB856" wp14:editId="439F9767">
            <wp:simplePos x="0" y="0"/>
            <wp:positionH relativeFrom="margin">
              <wp:posOffset>2773680</wp:posOffset>
            </wp:positionH>
            <wp:positionV relativeFrom="paragraph">
              <wp:posOffset>-3810</wp:posOffset>
            </wp:positionV>
            <wp:extent cx="781050" cy="941640"/>
            <wp:effectExtent l="0" t="0" r="0" b="0"/>
            <wp:wrapNone/>
            <wp:docPr id="1" name="Image 1"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2B5EE8" w:rsidRDefault="002B5EE8" w:rsidP="002B5EE8">
      <w:pPr>
        <w:spacing w:before="120" w:after="120" w:line="240" w:lineRule="auto"/>
        <w:rPr>
          <w:rFonts w:ascii="Arial Narrow" w:hAnsi="Arial Narrow" w:cs="Arial"/>
          <w:b/>
          <w:bCs/>
        </w:rPr>
      </w:pPr>
    </w:p>
    <w:p w:rsidR="002B5EE8" w:rsidRDefault="002B5EE8" w:rsidP="002B5EE8">
      <w:pPr>
        <w:spacing w:before="120" w:after="120" w:line="240" w:lineRule="auto"/>
        <w:rPr>
          <w:rFonts w:ascii="Arial Narrow" w:hAnsi="Arial Narrow" w:cs="Arial"/>
          <w:b/>
          <w:bCs/>
        </w:rPr>
      </w:pPr>
    </w:p>
    <w:p w:rsidR="002B5EE8" w:rsidRDefault="002B5EE8" w:rsidP="002B5EE8">
      <w:pPr>
        <w:spacing w:before="120" w:after="120" w:line="240" w:lineRule="auto"/>
        <w:rPr>
          <w:rFonts w:ascii="Arial Narrow" w:hAnsi="Arial Narrow" w:cs="Arial"/>
          <w:b/>
          <w:bCs/>
        </w:rPr>
      </w:pPr>
    </w:p>
    <w:p w:rsidR="002B5EE8" w:rsidRDefault="002B5EE8" w:rsidP="002B5EE8">
      <w:pPr>
        <w:spacing w:before="120" w:after="120" w:line="240" w:lineRule="auto"/>
        <w:rPr>
          <w:rFonts w:ascii="Arial Narrow" w:hAnsi="Arial Narrow" w:cs="Arial"/>
          <w:b/>
          <w:bCs/>
        </w:rPr>
      </w:pPr>
    </w:p>
    <w:p w:rsidR="002B5EE8" w:rsidRPr="00E31BE8" w:rsidRDefault="002B5EE8" w:rsidP="002B5EE8">
      <w:pPr>
        <w:spacing w:before="120" w:after="120" w:line="240" w:lineRule="auto"/>
        <w:rPr>
          <w:rFonts w:ascii="Arial Narrow" w:hAnsi="Arial Narrow" w:cs="Arial"/>
          <w:b/>
          <w:bCs/>
        </w:rPr>
      </w:pPr>
    </w:p>
    <w:p w:rsidR="009C6B54" w:rsidRDefault="009C6B54" w:rsidP="005E7732">
      <w:pPr>
        <w:spacing w:after="34"/>
        <w:ind w:right="33"/>
        <w:jc w:val="center"/>
        <w:rPr>
          <w:rFonts w:ascii="Arial" w:eastAsia="Arial" w:hAnsi="Arial" w:cs="Arial"/>
          <w:color w:val="000000"/>
          <w:sz w:val="20"/>
          <w:lang w:eastAsia="fr-FR"/>
        </w:rPr>
      </w:pPr>
    </w:p>
    <w:p w:rsidR="009C6B54" w:rsidRDefault="009C6B54" w:rsidP="002B5EE8">
      <w:pPr>
        <w:spacing w:after="34"/>
        <w:ind w:right="33"/>
        <w:rPr>
          <w:rFonts w:ascii="Arial" w:eastAsia="Arial" w:hAnsi="Arial" w:cs="Arial"/>
          <w:color w:val="000000"/>
          <w:sz w:val="20"/>
          <w:lang w:eastAsia="fr-FR"/>
        </w:rPr>
      </w:pPr>
    </w:p>
    <w:p w:rsidR="002B5EE8" w:rsidRDefault="002B5EE8" w:rsidP="002B5EE8">
      <w:pPr>
        <w:spacing w:after="34"/>
        <w:ind w:right="33"/>
        <w:rPr>
          <w:rFonts w:ascii="Arial" w:eastAsia="Arial" w:hAnsi="Arial" w:cs="Arial"/>
          <w:color w:val="000000"/>
          <w:sz w:val="20"/>
          <w:lang w:eastAsia="fr-FR"/>
        </w:rPr>
      </w:pPr>
    </w:p>
    <w:p w:rsidR="005E7732" w:rsidRPr="005E7732" w:rsidRDefault="005E7732" w:rsidP="005E7732">
      <w:pPr>
        <w:spacing w:after="0"/>
        <w:rPr>
          <w:rFonts w:ascii="Calibri" w:eastAsia="Calibri" w:hAnsi="Calibri" w:cs="Calibri"/>
          <w:color w:val="000000"/>
          <w:lang w:eastAsia="fr-FR"/>
        </w:rPr>
      </w:pPr>
    </w:p>
    <w:p w:rsidR="005E7732" w:rsidRPr="005E7732" w:rsidRDefault="005E7732" w:rsidP="005E7732">
      <w:pPr>
        <w:spacing w:after="104"/>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r w:rsidRPr="005E7732">
        <w:rPr>
          <w:rFonts w:ascii="Arial" w:eastAsia="Arial" w:hAnsi="Arial" w:cs="Arial"/>
          <w:color w:val="000000"/>
          <w:sz w:val="20"/>
          <w:lang w:eastAsia="fr-FR"/>
        </w:rPr>
        <w:tab/>
      </w:r>
      <w:r w:rsidRPr="005E7732">
        <w:rPr>
          <w:rFonts w:ascii="Arial" w:eastAsia="Arial" w:hAnsi="Arial" w:cs="Arial"/>
          <w:b/>
          <w:color w:val="000000"/>
          <w:sz w:val="4"/>
          <w:lang w:eastAsia="fr-FR"/>
        </w:rPr>
        <w:t xml:space="preserve"> </w:t>
      </w:r>
    </w:p>
    <w:p w:rsidR="005E7732" w:rsidRPr="002B5EE8" w:rsidRDefault="005E7732" w:rsidP="003D2979">
      <w:pPr>
        <w:spacing w:after="0"/>
        <w:ind w:right="1364"/>
        <w:jc w:val="center"/>
        <w:rPr>
          <w:rFonts w:ascii="Arial" w:eastAsia="Calibri" w:hAnsi="Arial" w:cs="Arial"/>
          <w:color w:val="000000"/>
          <w:sz w:val="24"/>
          <w:szCs w:val="24"/>
          <w:lang w:eastAsia="fr-FR"/>
        </w:rPr>
      </w:pPr>
      <w:r w:rsidRPr="002B5EE8">
        <w:rPr>
          <w:rFonts w:ascii="Arial" w:eastAsia="Arial" w:hAnsi="Arial" w:cs="Arial"/>
          <w:b/>
          <w:color w:val="000000"/>
          <w:sz w:val="24"/>
          <w:szCs w:val="24"/>
          <w:lang w:eastAsia="fr-FR"/>
        </w:rPr>
        <w:t xml:space="preserve">DOSSIER D’APPEL D’OFFRES NATIONAL </w:t>
      </w:r>
      <w:r w:rsidR="002B5EE8" w:rsidRPr="002B5EE8">
        <w:rPr>
          <w:rFonts w:ascii="Arial" w:eastAsia="Arial" w:hAnsi="Arial" w:cs="Arial"/>
          <w:b/>
          <w:color w:val="000000"/>
          <w:sz w:val="24"/>
          <w:szCs w:val="24"/>
          <w:lang w:eastAsia="fr-FR"/>
        </w:rPr>
        <w:t xml:space="preserve">OUVERT </w:t>
      </w:r>
      <w:r w:rsidR="002B5EE8" w:rsidRPr="002B5EE8">
        <w:rPr>
          <w:rFonts w:ascii="Arial" w:eastAsia="Arial" w:hAnsi="Arial" w:cs="Arial"/>
          <w:color w:val="000000"/>
          <w:sz w:val="24"/>
          <w:szCs w:val="24"/>
          <w:lang w:eastAsia="fr-FR"/>
        </w:rPr>
        <w:t>N</w:t>
      </w:r>
      <w:r w:rsidR="002B5EE8">
        <w:rPr>
          <w:rFonts w:ascii="Arial" w:eastAsia="Arial" w:hAnsi="Arial" w:cs="Arial"/>
          <w:b/>
          <w:color w:val="000000"/>
          <w:sz w:val="24"/>
          <w:szCs w:val="24"/>
          <w:lang w:eastAsia="fr-FR"/>
        </w:rPr>
        <w:t>°06</w:t>
      </w:r>
      <w:r w:rsidR="002B5EE8" w:rsidRPr="002B5EE8">
        <w:rPr>
          <w:rFonts w:ascii="Arial" w:eastAsia="Arial" w:hAnsi="Arial" w:cs="Arial"/>
          <w:b/>
          <w:color w:val="000000"/>
          <w:sz w:val="24"/>
          <w:szCs w:val="24"/>
          <w:lang w:eastAsia="fr-FR"/>
        </w:rPr>
        <w:t xml:space="preserve">/AONO/ </w:t>
      </w:r>
      <w:r w:rsidR="00C21EF9" w:rsidRPr="002B5EE8">
        <w:rPr>
          <w:rFonts w:ascii="Arial" w:eastAsia="Arial" w:hAnsi="Arial" w:cs="Arial"/>
          <w:b/>
          <w:color w:val="000000"/>
          <w:sz w:val="24"/>
          <w:szCs w:val="24"/>
          <w:lang w:eastAsia="fr-FR"/>
        </w:rPr>
        <w:t>C. MVENGUE</w:t>
      </w:r>
      <w:r w:rsidR="00FC5992">
        <w:rPr>
          <w:rFonts w:ascii="Arial" w:eastAsia="Arial" w:hAnsi="Arial" w:cs="Arial"/>
          <w:b/>
          <w:color w:val="000000"/>
          <w:sz w:val="24"/>
          <w:szCs w:val="24"/>
          <w:lang w:eastAsia="fr-FR"/>
        </w:rPr>
        <w:t xml:space="preserve"> /CIPMP/2026 DU 05/02</w:t>
      </w:r>
      <w:r w:rsidR="002B5EE8" w:rsidRPr="002B5EE8">
        <w:rPr>
          <w:rFonts w:ascii="Arial" w:eastAsia="Arial" w:hAnsi="Arial" w:cs="Arial"/>
          <w:b/>
          <w:color w:val="000000"/>
          <w:sz w:val="24"/>
          <w:szCs w:val="24"/>
          <w:lang w:eastAsia="fr-FR"/>
        </w:rPr>
        <w:t>/2026</w:t>
      </w:r>
      <w:r w:rsidRPr="002B5EE8">
        <w:rPr>
          <w:rFonts w:ascii="Arial" w:eastAsia="Arial" w:hAnsi="Arial" w:cs="Arial"/>
          <w:b/>
          <w:color w:val="000000"/>
          <w:sz w:val="24"/>
          <w:szCs w:val="24"/>
          <w:lang w:eastAsia="fr-FR"/>
        </w:rPr>
        <w:t xml:space="preserve"> </w:t>
      </w:r>
      <w:r w:rsidR="00C21EF9" w:rsidRPr="002B5EE8">
        <w:rPr>
          <w:rFonts w:ascii="Arial" w:eastAsia="Arial" w:hAnsi="Arial" w:cs="Arial"/>
          <w:b/>
          <w:color w:val="000000"/>
          <w:sz w:val="24"/>
          <w:szCs w:val="24"/>
          <w:lang w:eastAsia="fr-FR"/>
        </w:rPr>
        <w:t xml:space="preserve">POUR </w:t>
      </w:r>
      <w:r w:rsidR="00C21EF9" w:rsidRPr="002B5EE8">
        <w:rPr>
          <w:rFonts w:ascii="Arial" w:eastAsia="Arial" w:hAnsi="Arial" w:cs="Arial"/>
          <w:color w:val="000000"/>
          <w:sz w:val="24"/>
          <w:szCs w:val="24"/>
          <w:lang w:eastAsia="fr-FR"/>
        </w:rPr>
        <w:t>LES</w:t>
      </w:r>
      <w:r w:rsidRPr="002B5EE8">
        <w:rPr>
          <w:rFonts w:ascii="Arial" w:eastAsia="Arial" w:hAnsi="Arial" w:cs="Arial"/>
          <w:b/>
          <w:color w:val="000000"/>
          <w:sz w:val="24"/>
          <w:szCs w:val="24"/>
          <w:lang w:eastAsia="fr-FR"/>
        </w:rPr>
        <w:t xml:space="preserve"> TRAVAU</w:t>
      </w:r>
      <w:r w:rsidR="002B5EE8" w:rsidRPr="002B5EE8">
        <w:rPr>
          <w:rFonts w:ascii="Arial" w:eastAsia="Arial" w:hAnsi="Arial" w:cs="Arial"/>
          <w:b/>
          <w:color w:val="000000"/>
          <w:sz w:val="24"/>
          <w:szCs w:val="24"/>
          <w:lang w:eastAsia="fr-FR"/>
        </w:rPr>
        <w:t>X DE REHABILITATION DE QUATRE (04</w:t>
      </w:r>
      <w:r w:rsidRPr="002B5EE8">
        <w:rPr>
          <w:rFonts w:ascii="Arial" w:eastAsia="Arial" w:hAnsi="Arial" w:cs="Arial"/>
          <w:b/>
          <w:color w:val="000000"/>
          <w:sz w:val="24"/>
          <w:szCs w:val="24"/>
          <w:lang w:eastAsia="fr-FR"/>
        </w:rPr>
        <w:t>) SALLES DE CLAS</w:t>
      </w:r>
      <w:r w:rsidR="002B5EE8" w:rsidRPr="002B5EE8">
        <w:rPr>
          <w:rFonts w:ascii="Arial" w:eastAsia="Arial" w:hAnsi="Arial" w:cs="Arial"/>
          <w:b/>
          <w:color w:val="000000"/>
          <w:sz w:val="24"/>
          <w:szCs w:val="24"/>
          <w:lang w:eastAsia="fr-FR"/>
        </w:rPr>
        <w:t xml:space="preserve">SE </w:t>
      </w:r>
      <w:r w:rsidRPr="002B5EE8">
        <w:rPr>
          <w:rFonts w:ascii="Arial" w:eastAsia="Arial" w:hAnsi="Arial" w:cs="Arial"/>
          <w:b/>
          <w:color w:val="000000"/>
          <w:sz w:val="24"/>
          <w:szCs w:val="24"/>
          <w:lang w:eastAsia="fr-FR"/>
        </w:rPr>
        <w:t xml:space="preserve">A L’ECOLE PUBLIQUE DE </w:t>
      </w:r>
      <w:r w:rsidR="002B5EE8" w:rsidRPr="002B5EE8">
        <w:rPr>
          <w:rFonts w:ascii="Arial" w:eastAsia="Calibri" w:hAnsi="Arial" w:cs="Arial"/>
          <w:b/>
          <w:color w:val="000000"/>
          <w:sz w:val="24"/>
          <w:szCs w:val="24"/>
          <w:lang w:eastAsia="fr-FR"/>
        </w:rPr>
        <w:t>MINKANE</w:t>
      </w:r>
      <w:r w:rsidR="002B5EE8">
        <w:rPr>
          <w:rFonts w:ascii="Arial" w:eastAsia="Calibri" w:hAnsi="Arial" w:cs="Arial"/>
          <w:b/>
          <w:color w:val="000000"/>
          <w:sz w:val="24"/>
          <w:szCs w:val="24"/>
          <w:lang w:eastAsia="fr-FR"/>
        </w:rPr>
        <w:t xml:space="preserve"> </w:t>
      </w:r>
      <w:r w:rsidRPr="002B5EE8">
        <w:rPr>
          <w:rFonts w:ascii="Arial" w:eastAsia="Arial" w:hAnsi="Arial" w:cs="Arial"/>
          <w:b/>
          <w:color w:val="000000"/>
          <w:sz w:val="24"/>
          <w:szCs w:val="24"/>
          <w:lang w:eastAsia="fr-FR"/>
        </w:rPr>
        <w:t>DANS LA COMMUN</w:t>
      </w:r>
      <w:r w:rsidR="002B5EE8">
        <w:rPr>
          <w:rFonts w:ascii="Arial" w:eastAsia="Arial" w:hAnsi="Arial" w:cs="Arial"/>
          <w:b/>
          <w:color w:val="000000"/>
          <w:sz w:val="24"/>
          <w:szCs w:val="24"/>
          <w:lang w:eastAsia="fr-FR"/>
        </w:rPr>
        <w:t>E DE MVENGUE</w:t>
      </w:r>
      <w:r w:rsidRPr="002B5EE8">
        <w:rPr>
          <w:rFonts w:ascii="Arial" w:eastAsia="Arial" w:hAnsi="Arial" w:cs="Arial"/>
          <w:b/>
          <w:color w:val="000000"/>
          <w:sz w:val="24"/>
          <w:szCs w:val="24"/>
          <w:lang w:eastAsia="fr-FR"/>
        </w:rPr>
        <w:t>,DEPARTEMENT DE L’OCEAN, REGION DU SUD</w:t>
      </w:r>
      <w:r w:rsidR="003D2979">
        <w:rPr>
          <w:rFonts w:ascii="Arial" w:eastAsia="Arial" w:hAnsi="Arial" w:cs="Arial"/>
          <w:b/>
          <w:color w:val="000000"/>
          <w:sz w:val="24"/>
          <w:szCs w:val="24"/>
          <w:lang w:eastAsia="fr-FR"/>
        </w:rPr>
        <w:t>,</w:t>
      </w:r>
      <w:r w:rsidRPr="002B5EE8">
        <w:rPr>
          <w:rFonts w:ascii="Arial" w:eastAsia="Arial" w:hAnsi="Arial" w:cs="Arial"/>
          <w:b/>
          <w:color w:val="000000"/>
          <w:sz w:val="24"/>
          <w:szCs w:val="24"/>
          <w:lang w:eastAsia="fr-FR"/>
        </w:rPr>
        <w:t>EN PROCEDURE D’URGENCE</w:t>
      </w:r>
    </w:p>
    <w:p w:rsidR="005E7732" w:rsidRDefault="005E7732"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Default="003D2979" w:rsidP="003D2979">
      <w:pPr>
        <w:spacing w:after="0" w:line="216" w:lineRule="auto"/>
        <w:ind w:right="5773"/>
        <w:jc w:val="center"/>
        <w:rPr>
          <w:rFonts w:ascii="Arial" w:eastAsia="Calibri" w:hAnsi="Arial" w:cs="Arial"/>
          <w:color w:val="000000"/>
          <w:sz w:val="24"/>
          <w:szCs w:val="24"/>
          <w:lang w:eastAsia="fr-FR"/>
        </w:rPr>
      </w:pPr>
    </w:p>
    <w:p w:rsidR="003D2979" w:rsidRPr="002B5EE8" w:rsidRDefault="003D2979" w:rsidP="003D2979">
      <w:pPr>
        <w:spacing w:after="0" w:line="216" w:lineRule="auto"/>
        <w:ind w:right="5773"/>
        <w:jc w:val="center"/>
        <w:rPr>
          <w:rFonts w:ascii="Arial" w:eastAsia="Calibri" w:hAnsi="Arial" w:cs="Arial"/>
          <w:color w:val="000000"/>
          <w:sz w:val="24"/>
          <w:szCs w:val="24"/>
          <w:lang w:eastAsia="fr-FR"/>
        </w:rPr>
      </w:pPr>
    </w:p>
    <w:p w:rsidR="005E7732" w:rsidRPr="002B5EE8" w:rsidRDefault="005E7732" w:rsidP="003D2979">
      <w:pPr>
        <w:spacing w:after="42"/>
        <w:jc w:val="center"/>
        <w:rPr>
          <w:rFonts w:ascii="Calibri" w:eastAsia="Calibri" w:hAnsi="Calibri" w:cs="Calibri"/>
          <w:color w:val="000000"/>
          <w:lang w:eastAsia="fr-FR"/>
        </w:rPr>
      </w:pPr>
    </w:p>
    <w:p w:rsidR="005E7732" w:rsidRPr="002B5EE8" w:rsidRDefault="005E7732" w:rsidP="005E7732">
      <w:pPr>
        <w:tabs>
          <w:tab w:val="center" w:pos="2742"/>
        </w:tabs>
        <w:spacing w:after="1" w:line="260" w:lineRule="auto"/>
        <w:rPr>
          <w:rFonts w:ascii="Calibri" w:eastAsia="Calibri" w:hAnsi="Calibri" w:cs="Calibri"/>
          <w:color w:val="000000"/>
          <w:lang w:eastAsia="fr-FR"/>
        </w:rPr>
      </w:pPr>
      <w:r w:rsidRPr="002B5EE8">
        <w:rPr>
          <w:rFonts w:ascii="Arial" w:eastAsia="Arial" w:hAnsi="Arial" w:cs="Arial"/>
          <w:b/>
          <w:color w:val="000000"/>
          <w:sz w:val="28"/>
          <w:lang w:eastAsia="fr-FR"/>
        </w:rPr>
        <w:t xml:space="preserve"> </w:t>
      </w:r>
      <w:r w:rsidRPr="002B5EE8">
        <w:rPr>
          <w:rFonts w:ascii="Arial" w:eastAsia="Arial" w:hAnsi="Arial" w:cs="Arial"/>
          <w:b/>
          <w:color w:val="000000"/>
          <w:sz w:val="28"/>
          <w:lang w:eastAsia="fr-FR"/>
        </w:rPr>
        <w:tab/>
        <w:t xml:space="preserve">FINANCEMENT : </w:t>
      </w:r>
      <w:r w:rsidR="003D2979">
        <w:rPr>
          <w:rFonts w:ascii="Arial" w:eastAsia="Arial" w:hAnsi="Arial" w:cs="Arial"/>
          <w:color w:val="000000"/>
          <w:sz w:val="28"/>
          <w:lang w:eastAsia="fr-FR"/>
        </w:rPr>
        <w:t xml:space="preserve">BIP </w:t>
      </w:r>
      <w:r w:rsidRPr="002B5EE8">
        <w:rPr>
          <w:rFonts w:ascii="Arial" w:eastAsia="Arial" w:hAnsi="Arial" w:cs="Arial"/>
          <w:color w:val="000000"/>
          <w:sz w:val="28"/>
          <w:lang w:eastAsia="fr-FR"/>
        </w:rPr>
        <w:t>MINEDUB</w:t>
      </w:r>
      <w:r w:rsidRPr="002B5EE8">
        <w:rPr>
          <w:rFonts w:ascii="Arial" w:eastAsia="Arial" w:hAnsi="Arial" w:cs="Arial"/>
          <w:color w:val="000000"/>
          <w:lang w:eastAsia="fr-FR"/>
        </w:rPr>
        <w:t xml:space="preserve"> </w:t>
      </w:r>
      <w:r w:rsidR="003D2979">
        <w:rPr>
          <w:rFonts w:ascii="Arial" w:eastAsia="Arial" w:hAnsi="Arial" w:cs="Arial"/>
          <w:color w:val="000000"/>
          <w:lang w:eastAsia="fr-FR"/>
        </w:rPr>
        <w:t xml:space="preserve">exercice </w:t>
      </w:r>
      <w:r w:rsidR="003D2979">
        <w:rPr>
          <w:rFonts w:ascii="Arial" w:eastAsia="Arial" w:hAnsi="Arial" w:cs="Arial"/>
          <w:color w:val="000000"/>
          <w:sz w:val="28"/>
          <w:lang w:eastAsia="fr-FR"/>
        </w:rPr>
        <w:t>2026</w:t>
      </w:r>
    </w:p>
    <w:p w:rsidR="005E7732" w:rsidRPr="002B5EE8" w:rsidRDefault="005E7732" w:rsidP="005E7732">
      <w:pPr>
        <w:spacing w:after="33"/>
        <w:rPr>
          <w:rFonts w:ascii="Calibri" w:eastAsia="Calibri" w:hAnsi="Calibri" w:cs="Calibri"/>
          <w:color w:val="000000"/>
          <w:lang w:eastAsia="fr-FR"/>
        </w:rPr>
      </w:pPr>
      <w:r w:rsidRPr="002B5EE8">
        <w:rPr>
          <w:rFonts w:ascii="Arial" w:eastAsia="Arial" w:hAnsi="Arial" w:cs="Arial"/>
          <w:color w:val="000000"/>
          <w:lang w:eastAsia="fr-FR"/>
        </w:rPr>
        <w:t xml:space="preserve">               </w:t>
      </w:r>
    </w:p>
    <w:p w:rsidR="005E7732" w:rsidRPr="002B5EE8" w:rsidRDefault="005E7732" w:rsidP="005E7732">
      <w:pPr>
        <w:spacing w:after="1" w:line="260" w:lineRule="auto"/>
        <w:rPr>
          <w:rFonts w:ascii="Calibri" w:eastAsia="Calibri" w:hAnsi="Calibri" w:cs="Calibri"/>
          <w:color w:val="000000"/>
          <w:lang w:eastAsia="fr-FR"/>
        </w:rPr>
      </w:pPr>
      <w:r w:rsidRPr="002B5EE8">
        <w:rPr>
          <w:rFonts w:ascii="Arial" w:eastAsia="Arial" w:hAnsi="Arial" w:cs="Arial"/>
          <w:b/>
          <w:color w:val="000000"/>
          <w:sz w:val="28"/>
          <w:lang w:eastAsia="fr-FR"/>
        </w:rPr>
        <w:t xml:space="preserve">           IMPUTATION : </w:t>
      </w:r>
    </w:p>
    <w:p w:rsidR="005E7732" w:rsidRPr="005E7732" w:rsidRDefault="005E7732" w:rsidP="005E7732">
      <w:pPr>
        <w:spacing w:after="69"/>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5E7732" w:rsidP="005E7732">
      <w:pPr>
        <w:spacing w:after="7"/>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3D2979" w:rsidP="005E7732">
      <w:pPr>
        <w:spacing w:after="0"/>
        <w:ind w:right="438"/>
        <w:jc w:val="center"/>
        <w:rPr>
          <w:rFonts w:ascii="Calibri" w:eastAsia="Calibri" w:hAnsi="Calibri" w:cs="Calibri"/>
          <w:color w:val="000000"/>
          <w:lang w:eastAsia="fr-FR"/>
        </w:rPr>
      </w:pPr>
      <w:r>
        <w:rPr>
          <w:rFonts w:ascii="Arial" w:eastAsia="Arial" w:hAnsi="Arial" w:cs="Arial"/>
          <w:b/>
          <w:color w:val="000000"/>
          <w:sz w:val="36"/>
          <w:lang w:eastAsia="fr-FR"/>
        </w:rPr>
        <w:t>EXERCICE 2026</w:t>
      </w:r>
      <w:r w:rsidR="005E7732" w:rsidRPr="005E7732">
        <w:rPr>
          <w:rFonts w:ascii="Arial" w:eastAsia="Arial" w:hAnsi="Arial" w:cs="Arial"/>
          <w:b/>
          <w:color w:val="000000"/>
          <w:sz w:val="36"/>
          <w:lang w:eastAsia="fr-FR"/>
        </w:rPr>
        <w:t xml:space="preserve"> </w:t>
      </w:r>
    </w:p>
    <w:p w:rsidR="005E7732" w:rsidRPr="005E7732" w:rsidRDefault="005E7732" w:rsidP="005E7732">
      <w:pPr>
        <w:spacing w:after="0"/>
        <w:ind w:right="352"/>
        <w:jc w:val="center"/>
        <w:rPr>
          <w:rFonts w:ascii="Calibri" w:eastAsia="Calibri" w:hAnsi="Calibri" w:cs="Calibri"/>
          <w:color w:val="000000"/>
          <w:lang w:eastAsia="fr-FR"/>
        </w:rPr>
      </w:pPr>
      <w:r w:rsidRPr="005E7732">
        <w:rPr>
          <w:rFonts w:ascii="Arial" w:eastAsia="Arial" w:hAnsi="Arial" w:cs="Arial"/>
          <w:b/>
          <w:color w:val="000000"/>
          <w:sz w:val="36"/>
          <w:lang w:eastAsia="fr-FR"/>
        </w:rPr>
        <w:t xml:space="preserve"> </w:t>
      </w:r>
    </w:p>
    <w:p w:rsidR="005E7732" w:rsidRPr="005E7732" w:rsidRDefault="005E7732" w:rsidP="005E7732">
      <w:pPr>
        <w:spacing w:after="0"/>
        <w:ind w:right="352"/>
        <w:jc w:val="center"/>
        <w:rPr>
          <w:rFonts w:ascii="Calibri" w:eastAsia="Calibri" w:hAnsi="Calibri" w:cs="Calibri"/>
          <w:color w:val="000000"/>
          <w:lang w:eastAsia="fr-FR"/>
        </w:rPr>
      </w:pPr>
      <w:r w:rsidRPr="005E7732">
        <w:rPr>
          <w:rFonts w:ascii="Arial" w:eastAsia="Arial" w:hAnsi="Arial" w:cs="Arial"/>
          <w:b/>
          <w:color w:val="000000"/>
          <w:sz w:val="36"/>
          <w:lang w:eastAsia="fr-FR"/>
        </w:rPr>
        <w:t xml:space="preserve"> </w:t>
      </w:r>
    </w:p>
    <w:p w:rsidR="005E7732" w:rsidRPr="005E7732" w:rsidRDefault="005E7732" w:rsidP="005E7732">
      <w:pPr>
        <w:spacing w:after="0"/>
        <w:ind w:right="352"/>
        <w:jc w:val="center"/>
        <w:rPr>
          <w:rFonts w:ascii="Calibri" w:eastAsia="Calibri" w:hAnsi="Calibri" w:cs="Calibri"/>
          <w:color w:val="000000"/>
          <w:lang w:eastAsia="fr-FR"/>
        </w:rPr>
      </w:pPr>
      <w:r w:rsidRPr="005E7732">
        <w:rPr>
          <w:rFonts w:ascii="Arial" w:eastAsia="Arial" w:hAnsi="Arial" w:cs="Arial"/>
          <w:b/>
          <w:color w:val="000000"/>
          <w:sz w:val="36"/>
          <w:lang w:eastAsia="fr-FR"/>
        </w:rPr>
        <w:t xml:space="preserve"> </w:t>
      </w:r>
    </w:p>
    <w:p w:rsidR="005E7732" w:rsidRPr="005E7732" w:rsidRDefault="005E7732" w:rsidP="005E7732">
      <w:pPr>
        <w:spacing w:after="0"/>
        <w:ind w:right="-29"/>
        <w:jc w:val="right"/>
        <w:rPr>
          <w:rFonts w:ascii="Calibri" w:eastAsia="Calibri" w:hAnsi="Calibri" w:cs="Calibri"/>
          <w:color w:val="000000"/>
          <w:lang w:eastAsia="fr-FR"/>
        </w:rPr>
      </w:pPr>
      <w:r w:rsidRPr="005E7732">
        <w:rPr>
          <w:rFonts w:ascii="Arial" w:eastAsia="Arial" w:hAnsi="Arial" w:cs="Arial"/>
          <w:b/>
          <w:color w:val="000000"/>
          <w:sz w:val="36"/>
          <w:lang w:eastAsia="fr-FR"/>
        </w:rPr>
        <w:t xml:space="preserve">                                                                         </w:t>
      </w:r>
    </w:p>
    <w:p w:rsidR="005E7732" w:rsidRPr="005E7732" w:rsidRDefault="005E7732" w:rsidP="005E7732">
      <w:pPr>
        <w:spacing w:after="0"/>
        <w:ind w:right="437"/>
        <w:jc w:val="right"/>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B720F" w:rsidP="005E7732">
      <w:pPr>
        <w:tabs>
          <w:tab w:val="center" w:pos="3395"/>
          <w:tab w:val="center" w:pos="4599"/>
          <w:tab w:val="center" w:pos="9136"/>
          <w:tab w:val="center" w:pos="10333"/>
        </w:tabs>
        <w:spacing w:after="3"/>
        <w:rPr>
          <w:rFonts w:ascii="Calibri" w:eastAsia="Calibri" w:hAnsi="Calibri" w:cs="Calibri"/>
          <w:color w:val="000000"/>
          <w:lang w:eastAsia="fr-FR"/>
        </w:rPr>
      </w:pPr>
      <w:r>
        <w:rPr>
          <w:rFonts w:ascii="Times New Roman" w:eastAsia="Times New Roman" w:hAnsi="Times New Roman" w:cs="Times New Roman"/>
          <w:color w:val="000000"/>
          <w:sz w:val="24"/>
          <w:lang w:eastAsia="fr-FR"/>
        </w:rPr>
        <w:t xml:space="preserve"> </w:t>
      </w:r>
      <w:r>
        <w:rPr>
          <w:rFonts w:ascii="Times New Roman" w:eastAsia="Times New Roman" w:hAnsi="Times New Roman" w:cs="Times New Roman"/>
          <w:color w:val="000000"/>
          <w:sz w:val="24"/>
          <w:lang w:eastAsia="fr-FR"/>
        </w:rPr>
        <w:tab/>
        <w:t xml:space="preserve"> </w:t>
      </w:r>
      <w:r>
        <w:rPr>
          <w:rFonts w:ascii="Times New Roman" w:eastAsia="Times New Roman" w:hAnsi="Times New Roman" w:cs="Times New Roman"/>
          <w:color w:val="000000"/>
          <w:sz w:val="24"/>
          <w:lang w:eastAsia="fr-FR"/>
        </w:rPr>
        <w:tab/>
      </w:r>
      <w:r w:rsidR="005E7732" w:rsidRPr="005E7732">
        <w:rPr>
          <w:rFonts w:ascii="Times New Roman" w:eastAsia="Times New Roman" w:hAnsi="Times New Roman" w:cs="Times New Roman"/>
          <w:color w:val="000000"/>
          <w:sz w:val="24"/>
          <w:lang w:eastAsia="fr-FR"/>
        </w:rPr>
        <w:tab/>
        <w:t xml:space="preserve">Page </w:t>
      </w:r>
      <w:r w:rsidR="005E7732" w:rsidRPr="005E7732">
        <w:rPr>
          <w:rFonts w:ascii="Times New Roman" w:eastAsia="Times New Roman" w:hAnsi="Times New Roman" w:cs="Times New Roman"/>
          <w:b/>
          <w:color w:val="000000"/>
          <w:sz w:val="24"/>
          <w:lang w:eastAsia="fr-FR"/>
        </w:rPr>
        <w:t>1</w:t>
      </w:r>
      <w:r w:rsidR="005E7732" w:rsidRPr="005E7732">
        <w:rPr>
          <w:rFonts w:ascii="Times New Roman" w:eastAsia="Times New Roman" w:hAnsi="Times New Roman" w:cs="Times New Roman"/>
          <w:color w:val="000000"/>
          <w:sz w:val="24"/>
          <w:lang w:eastAsia="fr-FR"/>
        </w:rPr>
        <w:t xml:space="preserve"> sur </w:t>
      </w:r>
      <w:r w:rsidR="005E7732" w:rsidRPr="005E7732">
        <w:rPr>
          <w:rFonts w:ascii="Times New Roman" w:eastAsia="Times New Roman" w:hAnsi="Times New Roman" w:cs="Times New Roman"/>
          <w:b/>
          <w:color w:val="000000"/>
          <w:sz w:val="24"/>
          <w:lang w:eastAsia="fr-FR"/>
        </w:rPr>
        <w:t>75</w:t>
      </w:r>
      <w:r w:rsidR="005E7732"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7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7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7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70"/>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70"/>
          <w:lang w:eastAsia="fr-FR"/>
        </w:rPr>
        <w:t xml:space="preserve"> </w:t>
      </w: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95"/>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372"/>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3D2979" w:rsidRDefault="003D2979" w:rsidP="005E7732">
      <w:pPr>
        <w:spacing w:after="98"/>
        <w:ind w:right="2317"/>
        <w:jc w:val="right"/>
        <w:rPr>
          <w:rFonts w:ascii="Arial" w:eastAsia="Arial" w:hAnsi="Arial" w:cs="Arial"/>
          <w:b/>
          <w:color w:val="000000"/>
          <w:sz w:val="40"/>
          <w:lang w:eastAsia="fr-FR"/>
        </w:rPr>
      </w:pPr>
    </w:p>
    <w:p w:rsidR="005E7732" w:rsidRPr="003D2979" w:rsidRDefault="003D2979" w:rsidP="005E7732">
      <w:pPr>
        <w:spacing w:after="98"/>
        <w:ind w:right="2317"/>
        <w:jc w:val="right"/>
        <w:rPr>
          <w:rFonts w:ascii="Calibri" w:eastAsia="Calibri" w:hAnsi="Calibri" w:cs="Calibri"/>
          <w:color w:val="000000"/>
          <w:sz w:val="18"/>
          <w:lang w:eastAsia="fr-FR"/>
        </w:rPr>
      </w:pPr>
      <w:r>
        <w:rPr>
          <w:rFonts w:ascii="Arial" w:eastAsia="Arial" w:hAnsi="Arial" w:cs="Arial"/>
          <w:b/>
          <w:color w:val="000000"/>
          <w:sz w:val="40"/>
          <w:lang w:eastAsia="fr-FR"/>
        </w:rPr>
        <w:t xml:space="preserve">     </w:t>
      </w:r>
      <w:r w:rsidR="005E7732" w:rsidRPr="003D2979">
        <w:rPr>
          <w:rFonts w:ascii="Arial" w:eastAsia="Arial" w:hAnsi="Arial" w:cs="Arial"/>
          <w:b/>
          <w:color w:val="000000"/>
          <w:sz w:val="32"/>
          <w:lang w:eastAsia="fr-FR"/>
        </w:rPr>
        <w:t xml:space="preserve">PIÈCE N°1: AVIS D'APPEL D’OFFRES (AAO) </w:t>
      </w:r>
    </w:p>
    <w:p w:rsidR="005E7732" w:rsidRPr="003D2979" w:rsidRDefault="005E7732" w:rsidP="005E7732">
      <w:pPr>
        <w:spacing w:after="0"/>
        <w:rPr>
          <w:rFonts w:ascii="Calibri" w:eastAsia="Calibri" w:hAnsi="Calibri" w:cs="Calibri"/>
          <w:color w:val="000000"/>
          <w:sz w:val="18"/>
          <w:lang w:eastAsia="fr-FR"/>
        </w:rPr>
      </w:pPr>
      <w:r w:rsidRPr="003D2979">
        <w:rPr>
          <w:rFonts w:ascii="Arial" w:eastAsia="Arial" w:hAnsi="Arial" w:cs="Arial"/>
          <w:color w:val="000000"/>
          <w:sz w:val="20"/>
          <w:lang w:eastAsia="fr-FR"/>
        </w:rPr>
        <w:t xml:space="preserve"> </w:t>
      </w:r>
    </w:p>
    <w:p w:rsidR="005E7732" w:rsidRPr="003D2979" w:rsidRDefault="005E7732" w:rsidP="005E7732">
      <w:pPr>
        <w:spacing w:after="0"/>
        <w:rPr>
          <w:rFonts w:ascii="Calibri" w:eastAsia="Calibri" w:hAnsi="Calibri" w:cs="Calibri"/>
          <w:color w:val="000000"/>
          <w:sz w:val="18"/>
          <w:lang w:eastAsia="fr-FR"/>
        </w:rPr>
      </w:pPr>
      <w:r w:rsidRPr="003D2979">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3D2979" w:rsidRPr="005B720F" w:rsidRDefault="003D2979" w:rsidP="005E7732">
      <w:pPr>
        <w:spacing w:after="0"/>
        <w:rPr>
          <w:rFonts w:ascii="Calibri" w:eastAsia="Calibri" w:hAnsi="Calibri" w:cs="Calibri"/>
          <w:color w:val="000000"/>
          <w:lang w:eastAsia="fr-FR"/>
        </w:rPr>
      </w:pPr>
    </w:p>
    <w:p w:rsidR="003D2979" w:rsidRDefault="003D2979" w:rsidP="005E7732">
      <w:pPr>
        <w:spacing w:after="0"/>
        <w:rPr>
          <w:rFonts w:ascii="Arial" w:eastAsia="Arial" w:hAnsi="Arial" w:cs="Arial"/>
          <w:color w:val="000000"/>
          <w:sz w:val="24"/>
          <w:lang w:eastAsia="fr-FR"/>
        </w:rPr>
      </w:pPr>
    </w:p>
    <w:p w:rsidR="005E7732" w:rsidRPr="005E7732" w:rsidRDefault="005E7732" w:rsidP="003D2979">
      <w:pPr>
        <w:spacing w:after="0"/>
        <w:ind w:left="709" w:hanging="142"/>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tbl>
      <w:tblPr>
        <w:tblpPr w:leftFromText="141" w:rightFromText="141" w:vertAnchor="text" w:horzAnchor="margin" w:tblpY="138"/>
        <w:tblW w:w="0" w:type="auto"/>
        <w:tblBorders>
          <w:insideV w:val="dotted" w:sz="4" w:space="0" w:color="auto"/>
        </w:tblBorders>
        <w:tblLook w:val="04A0" w:firstRow="1" w:lastRow="0" w:firstColumn="1" w:lastColumn="0" w:noHBand="0" w:noVBand="1"/>
      </w:tblPr>
      <w:tblGrid>
        <w:gridCol w:w="3921"/>
      </w:tblGrid>
      <w:tr w:rsidR="003D2979" w:rsidRPr="00340C4D" w:rsidTr="003D2979">
        <w:trPr>
          <w:trHeight w:val="375"/>
        </w:trPr>
        <w:tc>
          <w:tcPr>
            <w:tcW w:w="3921" w:type="dxa"/>
            <w:hideMark/>
          </w:tcPr>
          <w:p w:rsidR="003D2979" w:rsidRPr="00340C4D" w:rsidRDefault="003D2979" w:rsidP="003D2979">
            <w:pPr>
              <w:spacing w:after="0" w:line="240" w:lineRule="auto"/>
              <w:contextualSpacing/>
              <w:jc w:val="center"/>
              <w:rPr>
                <w:b/>
                <w:sz w:val="16"/>
                <w:szCs w:val="16"/>
              </w:rPr>
            </w:pPr>
            <w:r w:rsidRPr="00340C4D">
              <w:rPr>
                <w:b/>
                <w:sz w:val="16"/>
                <w:szCs w:val="16"/>
              </w:rPr>
              <w:t>REPUBLIQUE DU CAMREROUN</w:t>
            </w:r>
          </w:p>
          <w:p w:rsidR="003D2979" w:rsidRPr="00340C4D" w:rsidRDefault="003D2979" w:rsidP="003D2979">
            <w:pPr>
              <w:spacing w:after="0" w:line="240" w:lineRule="auto"/>
              <w:contextualSpacing/>
              <w:jc w:val="center"/>
              <w:rPr>
                <w:b/>
                <w:sz w:val="16"/>
                <w:szCs w:val="16"/>
              </w:rPr>
            </w:pPr>
            <w:r w:rsidRPr="00340C4D">
              <w:rPr>
                <w:b/>
                <w:sz w:val="16"/>
                <w:szCs w:val="16"/>
              </w:rPr>
              <w:t>Paix –Travail - Patrie</w:t>
            </w:r>
          </w:p>
          <w:p w:rsidR="003D2979" w:rsidRPr="00340C4D" w:rsidRDefault="003D2979" w:rsidP="003D2979">
            <w:pPr>
              <w:spacing w:after="0" w:line="240" w:lineRule="auto"/>
              <w:contextualSpacing/>
              <w:jc w:val="center"/>
              <w:rPr>
                <w:b/>
                <w:sz w:val="16"/>
                <w:szCs w:val="16"/>
              </w:rPr>
            </w:pPr>
            <w:r w:rsidRPr="00340C4D">
              <w:rPr>
                <w:b/>
                <w:sz w:val="16"/>
                <w:szCs w:val="16"/>
              </w:rPr>
              <w:t>*******</w:t>
            </w:r>
          </w:p>
        </w:tc>
      </w:tr>
      <w:tr w:rsidR="003D2979" w:rsidRPr="00340C4D" w:rsidTr="003D2979">
        <w:trPr>
          <w:trHeight w:val="242"/>
        </w:trPr>
        <w:tc>
          <w:tcPr>
            <w:tcW w:w="3921" w:type="dxa"/>
            <w:hideMark/>
          </w:tcPr>
          <w:p w:rsidR="003D2979" w:rsidRPr="00340C4D" w:rsidRDefault="003D2979" w:rsidP="003D2979">
            <w:pPr>
              <w:spacing w:after="0" w:line="240" w:lineRule="auto"/>
              <w:contextualSpacing/>
              <w:jc w:val="center"/>
              <w:rPr>
                <w:b/>
                <w:sz w:val="16"/>
                <w:szCs w:val="16"/>
              </w:rPr>
            </w:pPr>
            <w:r w:rsidRPr="00340C4D">
              <w:rPr>
                <w:b/>
                <w:sz w:val="16"/>
                <w:szCs w:val="16"/>
              </w:rPr>
              <w:t>REGION DU SUD</w:t>
            </w:r>
          </w:p>
          <w:p w:rsidR="003D2979" w:rsidRPr="00340C4D" w:rsidRDefault="003D2979" w:rsidP="003D2979">
            <w:pPr>
              <w:spacing w:after="0" w:line="240" w:lineRule="auto"/>
              <w:contextualSpacing/>
              <w:jc w:val="center"/>
              <w:rPr>
                <w:b/>
                <w:sz w:val="16"/>
                <w:szCs w:val="16"/>
              </w:rPr>
            </w:pPr>
            <w:r w:rsidRPr="00340C4D">
              <w:rPr>
                <w:b/>
                <w:sz w:val="16"/>
                <w:szCs w:val="16"/>
              </w:rPr>
              <w:t>*******</w:t>
            </w:r>
          </w:p>
        </w:tc>
      </w:tr>
      <w:tr w:rsidR="003D2979" w:rsidRPr="00340C4D" w:rsidTr="003D2979">
        <w:trPr>
          <w:trHeight w:val="253"/>
        </w:trPr>
        <w:tc>
          <w:tcPr>
            <w:tcW w:w="3921" w:type="dxa"/>
            <w:hideMark/>
          </w:tcPr>
          <w:p w:rsidR="003D2979" w:rsidRPr="00340C4D" w:rsidRDefault="003D2979" w:rsidP="003D2979">
            <w:pPr>
              <w:spacing w:after="0" w:line="240" w:lineRule="auto"/>
              <w:contextualSpacing/>
              <w:jc w:val="center"/>
              <w:rPr>
                <w:b/>
                <w:sz w:val="16"/>
                <w:szCs w:val="16"/>
              </w:rPr>
            </w:pPr>
            <w:r w:rsidRPr="00340C4D">
              <w:rPr>
                <w:b/>
                <w:sz w:val="16"/>
                <w:szCs w:val="16"/>
              </w:rPr>
              <w:t>DEPARTEMENT DE L’OCEAN</w:t>
            </w:r>
          </w:p>
          <w:p w:rsidR="003D2979" w:rsidRPr="00340C4D" w:rsidRDefault="003D2979" w:rsidP="003D2979">
            <w:pPr>
              <w:spacing w:after="0" w:line="240" w:lineRule="auto"/>
              <w:contextualSpacing/>
              <w:jc w:val="center"/>
              <w:rPr>
                <w:b/>
                <w:sz w:val="16"/>
                <w:szCs w:val="16"/>
              </w:rPr>
            </w:pPr>
            <w:r w:rsidRPr="00340C4D">
              <w:rPr>
                <w:b/>
                <w:sz w:val="16"/>
                <w:szCs w:val="16"/>
              </w:rPr>
              <w:t>*******</w:t>
            </w:r>
          </w:p>
        </w:tc>
      </w:tr>
      <w:tr w:rsidR="003D2979" w:rsidRPr="00340C4D" w:rsidTr="003D2979">
        <w:trPr>
          <w:trHeight w:val="274"/>
        </w:trPr>
        <w:tc>
          <w:tcPr>
            <w:tcW w:w="3921" w:type="dxa"/>
            <w:hideMark/>
          </w:tcPr>
          <w:p w:rsidR="003D2979" w:rsidRPr="00340C4D" w:rsidRDefault="003D2979" w:rsidP="003D2979">
            <w:pPr>
              <w:spacing w:after="0" w:line="240" w:lineRule="auto"/>
              <w:contextualSpacing/>
              <w:jc w:val="center"/>
              <w:rPr>
                <w:b/>
                <w:sz w:val="16"/>
                <w:szCs w:val="16"/>
              </w:rPr>
            </w:pPr>
            <w:r w:rsidRPr="00340C4D">
              <w:rPr>
                <w:b/>
                <w:sz w:val="16"/>
                <w:szCs w:val="16"/>
              </w:rPr>
              <w:t>COMMUNE DE MVENGUE</w:t>
            </w:r>
          </w:p>
          <w:p w:rsidR="003D2979" w:rsidRPr="00340C4D" w:rsidRDefault="003D2979" w:rsidP="003D2979">
            <w:pPr>
              <w:spacing w:after="0" w:line="240" w:lineRule="auto"/>
              <w:contextualSpacing/>
              <w:jc w:val="center"/>
              <w:rPr>
                <w:b/>
                <w:sz w:val="16"/>
                <w:szCs w:val="16"/>
              </w:rPr>
            </w:pPr>
            <w:r w:rsidRPr="00340C4D">
              <w:rPr>
                <w:b/>
                <w:sz w:val="16"/>
                <w:szCs w:val="16"/>
              </w:rPr>
              <w:t>*******</w:t>
            </w:r>
          </w:p>
          <w:p w:rsidR="003D2979" w:rsidRPr="00340C4D" w:rsidRDefault="003D2979" w:rsidP="003D2979">
            <w:pPr>
              <w:spacing w:after="0" w:line="240" w:lineRule="auto"/>
              <w:contextualSpacing/>
              <w:jc w:val="center"/>
              <w:rPr>
                <w:b/>
                <w:sz w:val="16"/>
                <w:szCs w:val="16"/>
              </w:rPr>
            </w:pPr>
            <w:r w:rsidRPr="00340C4D">
              <w:rPr>
                <w:b/>
                <w:sz w:val="16"/>
                <w:szCs w:val="16"/>
              </w:rPr>
              <w:t>SECRETARIAT GENERAL</w:t>
            </w:r>
          </w:p>
          <w:p w:rsidR="003D2979" w:rsidRPr="00340C4D" w:rsidRDefault="003D2979" w:rsidP="003D2979">
            <w:pPr>
              <w:spacing w:after="0" w:line="240" w:lineRule="auto"/>
              <w:contextualSpacing/>
              <w:jc w:val="center"/>
              <w:rPr>
                <w:b/>
                <w:sz w:val="16"/>
                <w:szCs w:val="16"/>
              </w:rPr>
            </w:pPr>
            <w:r w:rsidRPr="00340C4D">
              <w:rPr>
                <w:b/>
                <w:sz w:val="16"/>
                <w:szCs w:val="16"/>
              </w:rPr>
              <w:t>********</w:t>
            </w:r>
          </w:p>
          <w:p w:rsidR="003D2979" w:rsidRPr="00340C4D" w:rsidRDefault="003D2979" w:rsidP="003D2979">
            <w:pPr>
              <w:spacing w:after="0" w:line="240" w:lineRule="auto"/>
              <w:contextualSpacing/>
              <w:jc w:val="center"/>
              <w:rPr>
                <w:b/>
                <w:sz w:val="16"/>
                <w:szCs w:val="16"/>
              </w:rPr>
            </w:pPr>
            <w:r w:rsidRPr="00340C4D">
              <w:rPr>
                <w:b/>
                <w:sz w:val="16"/>
                <w:szCs w:val="16"/>
              </w:rPr>
              <w:t>STRUCTURE INTERNE DE GESTION ADMINISTRATIVE DES MARCHES PUBLICS</w:t>
            </w:r>
          </w:p>
          <w:p w:rsidR="003D2979" w:rsidRPr="00340C4D" w:rsidRDefault="003D2979" w:rsidP="003D2979">
            <w:pPr>
              <w:spacing w:after="0" w:line="240" w:lineRule="auto"/>
              <w:contextualSpacing/>
              <w:jc w:val="center"/>
              <w:rPr>
                <w:b/>
                <w:sz w:val="16"/>
                <w:szCs w:val="16"/>
              </w:rPr>
            </w:pPr>
          </w:p>
        </w:tc>
      </w:tr>
    </w:tbl>
    <w:p w:rsidR="005E7732" w:rsidRPr="005E7732" w:rsidRDefault="005E7732" w:rsidP="003D2979">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3D2979" w:rsidRPr="005E7732" w:rsidRDefault="003D2979" w:rsidP="005E7732">
      <w:pPr>
        <w:spacing w:after="10"/>
        <w:rPr>
          <w:rFonts w:ascii="Calibri" w:eastAsia="Calibri" w:hAnsi="Calibri" w:cs="Calibri"/>
          <w:color w:val="000000"/>
          <w:lang w:eastAsia="fr-FR"/>
        </w:rPr>
      </w:pPr>
      <w:r w:rsidRPr="00340C4D">
        <w:rPr>
          <w:noProof/>
          <w:sz w:val="20"/>
          <w:lang w:eastAsia="fr-FR"/>
        </w:rPr>
        <w:drawing>
          <wp:anchor distT="0" distB="0" distL="114300" distR="114300" simplePos="0" relativeHeight="251668480" behindDoc="0" locked="0" layoutInCell="1" allowOverlap="1" wp14:anchorId="37F1DC37" wp14:editId="5499F79B">
            <wp:simplePos x="0" y="0"/>
            <wp:positionH relativeFrom="margin">
              <wp:posOffset>2786087</wp:posOffset>
            </wp:positionH>
            <wp:positionV relativeFrom="paragraph">
              <wp:posOffset>88963</wp:posOffset>
            </wp:positionV>
            <wp:extent cx="781050" cy="941640"/>
            <wp:effectExtent l="0" t="0" r="0" b="0"/>
            <wp:wrapNone/>
            <wp:docPr id="2" name="Image 2"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r w:rsidR="005E7732" w:rsidRPr="005E7732">
        <w:rPr>
          <w:rFonts w:ascii="Times New Roman" w:eastAsia="Times New Roman" w:hAnsi="Times New Roman" w:cs="Times New Roman"/>
          <w:color w:val="000000"/>
          <w:sz w:val="16"/>
          <w:lang w:eastAsia="fr-FR"/>
        </w:rPr>
        <w:t xml:space="preserve"> </w:t>
      </w:r>
    </w:p>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3D2979" w:rsidRPr="00340C4D" w:rsidTr="005B720F">
        <w:trPr>
          <w:trHeight w:val="462"/>
        </w:trPr>
        <w:tc>
          <w:tcPr>
            <w:tcW w:w="3921" w:type="dxa"/>
            <w:hideMark/>
          </w:tcPr>
          <w:p w:rsidR="003D2979" w:rsidRPr="00340C4D" w:rsidRDefault="003D2979" w:rsidP="005B720F">
            <w:pPr>
              <w:spacing w:after="0" w:line="240" w:lineRule="auto"/>
              <w:contextualSpacing/>
              <w:jc w:val="center"/>
              <w:rPr>
                <w:b/>
                <w:sz w:val="16"/>
                <w:szCs w:val="16"/>
                <w:lang w:val="en-US"/>
              </w:rPr>
            </w:pPr>
            <w:r w:rsidRPr="00340C4D">
              <w:rPr>
                <w:b/>
                <w:sz w:val="16"/>
                <w:szCs w:val="16"/>
                <w:lang w:val="en-US"/>
              </w:rPr>
              <w:t>REPUBLIC OF CAMEROON</w:t>
            </w:r>
          </w:p>
          <w:p w:rsidR="003D2979" w:rsidRPr="00340C4D" w:rsidRDefault="003D2979" w:rsidP="005B720F">
            <w:pPr>
              <w:spacing w:after="0" w:line="240" w:lineRule="auto"/>
              <w:contextualSpacing/>
              <w:jc w:val="center"/>
              <w:rPr>
                <w:b/>
                <w:sz w:val="16"/>
                <w:szCs w:val="16"/>
                <w:lang w:val="en-US"/>
              </w:rPr>
            </w:pPr>
            <w:r w:rsidRPr="00340C4D">
              <w:rPr>
                <w:b/>
                <w:sz w:val="16"/>
                <w:szCs w:val="16"/>
                <w:lang w:val="en-US"/>
              </w:rPr>
              <w:t>Peace – Work - Fatherland</w:t>
            </w:r>
          </w:p>
          <w:p w:rsidR="003D2979" w:rsidRPr="00340C4D" w:rsidRDefault="003D2979" w:rsidP="005B720F">
            <w:pPr>
              <w:spacing w:after="0" w:line="240" w:lineRule="auto"/>
              <w:contextualSpacing/>
              <w:jc w:val="center"/>
              <w:rPr>
                <w:b/>
                <w:sz w:val="16"/>
                <w:szCs w:val="16"/>
              </w:rPr>
            </w:pPr>
            <w:r w:rsidRPr="00340C4D">
              <w:rPr>
                <w:b/>
                <w:sz w:val="16"/>
                <w:szCs w:val="16"/>
              </w:rPr>
              <w:t>*******</w:t>
            </w:r>
          </w:p>
        </w:tc>
      </w:tr>
      <w:tr w:rsidR="003D2979" w:rsidRPr="00340C4D" w:rsidTr="005B720F">
        <w:trPr>
          <w:trHeight w:val="308"/>
        </w:trPr>
        <w:tc>
          <w:tcPr>
            <w:tcW w:w="3921" w:type="dxa"/>
            <w:hideMark/>
          </w:tcPr>
          <w:p w:rsidR="003D2979" w:rsidRPr="00340C4D" w:rsidRDefault="003D2979" w:rsidP="005B720F">
            <w:pPr>
              <w:spacing w:after="0" w:line="240" w:lineRule="auto"/>
              <w:contextualSpacing/>
              <w:jc w:val="center"/>
              <w:rPr>
                <w:b/>
                <w:sz w:val="16"/>
                <w:szCs w:val="16"/>
              </w:rPr>
            </w:pPr>
            <w:r w:rsidRPr="00340C4D">
              <w:rPr>
                <w:b/>
                <w:sz w:val="16"/>
                <w:szCs w:val="16"/>
              </w:rPr>
              <w:t>SOUTH REGION</w:t>
            </w:r>
          </w:p>
          <w:p w:rsidR="003D2979" w:rsidRPr="00340C4D" w:rsidRDefault="003D2979" w:rsidP="005B720F">
            <w:pPr>
              <w:spacing w:after="0" w:line="240" w:lineRule="auto"/>
              <w:contextualSpacing/>
              <w:jc w:val="center"/>
              <w:rPr>
                <w:b/>
                <w:sz w:val="16"/>
                <w:szCs w:val="16"/>
              </w:rPr>
            </w:pPr>
            <w:r w:rsidRPr="00340C4D">
              <w:rPr>
                <w:b/>
                <w:sz w:val="16"/>
                <w:szCs w:val="16"/>
              </w:rPr>
              <w:t>*******</w:t>
            </w:r>
          </w:p>
        </w:tc>
      </w:tr>
      <w:tr w:rsidR="003D2979" w:rsidRPr="00340C4D" w:rsidTr="005B720F">
        <w:trPr>
          <w:trHeight w:val="319"/>
        </w:trPr>
        <w:tc>
          <w:tcPr>
            <w:tcW w:w="3921" w:type="dxa"/>
            <w:hideMark/>
          </w:tcPr>
          <w:p w:rsidR="003D2979" w:rsidRPr="00340C4D" w:rsidRDefault="003D2979" w:rsidP="005B720F">
            <w:pPr>
              <w:spacing w:after="0" w:line="240" w:lineRule="auto"/>
              <w:contextualSpacing/>
              <w:jc w:val="center"/>
              <w:rPr>
                <w:b/>
                <w:sz w:val="16"/>
                <w:szCs w:val="16"/>
              </w:rPr>
            </w:pPr>
            <w:r w:rsidRPr="00340C4D">
              <w:rPr>
                <w:b/>
                <w:sz w:val="16"/>
                <w:szCs w:val="16"/>
              </w:rPr>
              <w:t>OCEAN DIVISION</w:t>
            </w:r>
          </w:p>
          <w:p w:rsidR="003D2979" w:rsidRPr="00340C4D" w:rsidRDefault="003D2979" w:rsidP="005B720F">
            <w:pPr>
              <w:spacing w:after="0" w:line="240" w:lineRule="auto"/>
              <w:contextualSpacing/>
              <w:jc w:val="center"/>
              <w:rPr>
                <w:b/>
                <w:sz w:val="16"/>
                <w:szCs w:val="16"/>
              </w:rPr>
            </w:pPr>
            <w:r w:rsidRPr="00340C4D">
              <w:rPr>
                <w:b/>
                <w:sz w:val="16"/>
                <w:szCs w:val="16"/>
              </w:rPr>
              <w:t>*******</w:t>
            </w:r>
          </w:p>
        </w:tc>
      </w:tr>
      <w:tr w:rsidR="003D2979" w:rsidRPr="00340C4D" w:rsidTr="005B720F">
        <w:trPr>
          <w:trHeight w:val="251"/>
        </w:trPr>
        <w:tc>
          <w:tcPr>
            <w:tcW w:w="3921" w:type="dxa"/>
            <w:hideMark/>
          </w:tcPr>
          <w:p w:rsidR="003D2979" w:rsidRPr="00340C4D" w:rsidRDefault="003D2979" w:rsidP="005B720F">
            <w:pPr>
              <w:spacing w:after="0" w:line="240" w:lineRule="auto"/>
              <w:contextualSpacing/>
              <w:jc w:val="center"/>
              <w:rPr>
                <w:b/>
                <w:sz w:val="16"/>
                <w:szCs w:val="16"/>
              </w:rPr>
            </w:pPr>
            <w:r w:rsidRPr="00340C4D">
              <w:rPr>
                <w:b/>
                <w:sz w:val="16"/>
                <w:szCs w:val="16"/>
              </w:rPr>
              <w:t xml:space="preserve">MVENGUE COUNCIL </w:t>
            </w:r>
          </w:p>
          <w:p w:rsidR="003D2979" w:rsidRPr="00340C4D" w:rsidRDefault="003D2979" w:rsidP="005B720F">
            <w:pPr>
              <w:spacing w:after="0" w:line="240" w:lineRule="auto"/>
              <w:contextualSpacing/>
              <w:jc w:val="center"/>
              <w:rPr>
                <w:b/>
                <w:sz w:val="16"/>
                <w:szCs w:val="16"/>
              </w:rPr>
            </w:pPr>
            <w:r w:rsidRPr="00340C4D">
              <w:rPr>
                <w:b/>
                <w:sz w:val="16"/>
                <w:szCs w:val="16"/>
              </w:rPr>
              <w:t>*******</w:t>
            </w:r>
          </w:p>
          <w:p w:rsidR="003D2979" w:rsidRPr="00340C4D" w:rsidRDefault="003D2979" w:rsidP="005B720F">
            <w:pPr>
              <w:spacing w:after="0" w:line="240" w:lineRule="auto"/>
              <w:contextualSpacing/>
              <w:jc w:val="center"/>
              <w:rPr>
                <w:b/>
                <w:sz w:val="16"/>
                <w:szCs w:val="16"/>
              </w:rPr>
            </w:pPr>
            <w:r w:rsidRPr="00340C4D">
              <w:rPr>
                <w:b/>
                <w:sz w:val="16"/>
                <w:szCs w:val="16"/>
              </w:rPr>
              <w:t>GENERAL SECRETARIAT</w:t>
            </w:r>
          </w:p>
          <w:p w:rsidR="003D2979" w:rsidRPr="00340C4D" w:rsidRDefault="003D2979" w:rsidP="005B720F">
            <w:pPr>
              <w:spacing w:after="0" w:line="240" w:lineRule="auto"/>
              <w:contextualSpacing/>
              <w:jc w:val="center"/>
              <w:rPr>
                <w:b/>
                <w:sz w:val="16"/>
                <w:szCs w:val="16"/>
              </w:rPr>
            </w:pPr>
            <w:r w:rsidRPr="00340C4D">
              <w:rPr>
                <w:b/>
                <w:sz w:val="16"/>
                <w:szCs w:val="16"/>
              </w:rPr>
              <w:t>*******</w:t>
            </w:r>
          </w:p>
          <w:p w:rsidR="003D2979" w:rsidRPr="00DE4D84" w:rsidRDefault="003D2979" w:rsidP="005B720F">
            <w:pPr>
              <w:spacing w:after="0" w:line="240" w:lineRule="auto"/>
              <w:contextualSpacing/>
              <w:jc w:val="center"/>
              <w:rPr>
                <w:b/>
                <w:sz w:val="16"/>
                <w:szCs w:val="16"/>
                <w:lang w:val="en-US"/>
              </w:rPr>
            </w:pPr>
            <w:r w:rsidRPr="00DE4D84">
              <w:rPr>
                <w:b/>
                <w:sz w:val="16"/>
                <w:szCs w:val="16"/>
                <w:lang w:val="en-US"/>
              </w:rPr>
              <w:t>INTERNAL STRUCTURE FOR THE ADMINISTRATIVE MANAGEMENT OF PUBLIC CONTRACT</w:t>
            </w:r>
          </w:p>
        </w:tc>
      </w:tr>
    </w:tbl>
    <w:p w:rsidR="005E7732" w:rsidRPr="005E7732" w:rsidRDefault="005E7732" w:rsidP="005E7732">
      <w:pPr>
        <w:spacing w:after="10"/>
        <w:rPr>
          <w:rFonts w:ascii="Calibri" w:eastAsia="Calibri" w:hAnsi="Calibri" w:cs="Calibri"/>
          <w:color w:val="000000"/>
          <w:lang w:eastAsia="fr-FR"/>
        </w:rPr>
      </w:pPr>
    </w:p>
    <w:p w:rsidR="005E7732" w:rsidRDefault="005E7732" w:rsidP="005E7732">
      <w:pPr>
        <w:spacing w:after="98"/>
        <w:rPr>
          <w:rFonts w:ascii="Arial" w:eastAsia="Arial" w:hAnsi="Arial" w:cs="Arial"/>
          <w:b/>
          <w:color w:val="000000"/>
          <w:sz w:val="12"/>
          <w:lang w:eastAsia="fr-FR"/>
        </w:rPr>
      </w:pPr>
      <w:r w:rsidRPr="005E7732">
        <w:rPr>
          <w:rFonts w:ascii="Arial" w:eastAsia="Arial" w:hAnsi="Arial" w:cs="Arial"/>
          <w:b/>
          <w:color w:val="000000"/>
          <w:sz w:val="12"/>
          <w:lang w:eastAsia="fr-FR"/>
        </w:rPr>
        <w:t xml:space="preserve"> </w:t>
      </w:r>
    </w:p>
    <w:p w:rsidR="003D2979" w:rsidRDefault="003D2979" w:rsidP="005E7732">
      <w:pPr>
        <w:spacing w:after="98"/>
        <w:rPr>
          <w:rFonts w:ascii="Arial" w:eastAsia="Arial" w:hAnsi="Arial" w:cs="Arial"/>
          <w:b/>
          <w:color w:val="000000"/>
          <w:sz w:val="12"/>
          <w:lang w:eastAsia="fr-FR"/>
        </w:rPr>
      </w:pPr>
    </w:p>
    <w:p w:rsidR="003D2979" w:rsidRDefault="003D2979" w:rsidP="005E7732">
      <w:pPr>
        <w:spacing w:after="98"/>
        <w:rPr>
          <w:rFonts w:ascii="Arial" w:eastAsia="Arial" w:hAnsi="Arial" w:cs="Arial"/>
          <w:b/>
          <w:color w:val="000000"/>
          <w:sz w:val="12"/>
          <w:lang w:eastAsia="fr-FR"/>
        </w:rPr>
      </w:pPr>
    </w:p>
    <w:p w:rsidR="003D2979" w:rsidRDefault="003D2979" w:rsidP="005E7732">
      <w:pPr>
        <w:spacing w:after="98"/>
        <w:rPr>
          <w:rFonts w:ascii="Arial" w:eastAsia="Arial" w:hAnsi="Arial" w:cs="Arial"/>
          <w:b/>
          <w:color w:val="000000"/>
          <w:sz w:val="12"/>
          <w:lang w:eastAsia="fr-FR"/>
        </w:rPr>
      </w:pPr>
    </w:p>
    <w:p w:rsidR="003D2979" w:rsidRDefault="003D2979" w:rsidP="005E7732">
      <w:pPr>
        <w:spacing w:after="98"/>
        <w:rPr>
          <w:rFonts w:ascii="Arial" w:eastAsia="Arial" w:hAnsi="Arial" w:cs="Arial"/>
          <w:b/>
          <w:color w:val="000000"/>
          <w:sz w:val="12"/>
          <w:lang w:eastAsia="fr-FR"/>
        </w:rPr>
      </w:pPr>
    </w:p>
    <w:p w:rsidR="003D2979" w:rsidRDefault="003D2979" w:rsidP="005E7732">
      <w:pPr>
        <w:spacing w:after="98"/>
        <w:rPr>
          <w:rFonts w:ascii="Arial" w:eastAsia="Arial" w:hAnsi="Arial" w:cs="Arial"/>
          <w:b/>
          <w:color w:val="000000"/>
          <w:sz w:val="12"/>
          <w:lang w:eastAsia="fr-FR"/>
        </w:rPr>
      </w:pPr>
    </w:p>
    <w:p w:rsidR="003D2979" w:rsidRDefault="003D2979" w:rsidP="005E7732">
      <w:pPr>
        <w:spacing w:after="98"/>
        <w:rPr>
          <w:rFonts w:ascii="Arial" w:eastAsia="Arial" w:hAnsi="Arial" w:cs="Arial"/>
          <w:b/>
          <w:color w:val="000000"/>
          <w:sz w:val="12"/>
          <w:lang w:eastAsia="fr-FR"/>
        </w:rPr>
      </w:pPr>
    </w:p>
    <w:p w:rsidR="003D2979" w:rsidRDefault="003D2979" w:rsidP="005E7732">
      <w:pPr>
        <w:spacing w:after="98"/>
        <w:rPr>
          <w:rFonts w:ascii="Arial" w:eastAsia="Arial" w:hAnsi="Arial" w:cs="Arial"/>
          <w:b/>
          <w:color w:val="000000"/>
          <w:sz w:val="12"/>
          <w:lang w:eastAsia="fr-FR"/>
        </w:rPr>
      </w:pPr>
    </w:p>
    <w:p w:rsidR="003D2979" w:rsidRDefault="003D2979" w:rsidP="005E7732">
      <w:pPr>
        <w:spacing w:after="98"/>
        <w:rPr>
          <w:rFonts w:ascii="Arial" w:eastAsia="Arial" w:hAnsi="Arial" w:cs="Arial"/>
          <w:b/>
          <w:color w:val="000000"/>
          <w:sz w:val="12"/>
          <w:lang w:eastAsia="fr-FR"/>
        </w:rPr>
      </w:pPr>
    </w:p>
    <w:p w:rsidR="003D2979" w:rsidRPr="005E7732" w:rsidRDefault="003D2979" w:rsidP="005E7732">
      <w:pPr>
        <w:spacing w:after="98"/>
        <w:rPr>
          <w:rFonts w:ascii="Calibri" w:eastAsia="Calibri" w:hAnsi="Calibri" w:cs="Calibri"/>
          <w:color w:val="000000"/>
          <w:lang w:eastAsia="fr-FR"/>
        </w:rPr>
      </w:pPr>
    </w:p>
    <w:p w:rsidR="003D2979" w:rsidRPr="002B5EE8" w:rsidRDefault="005E7732" w:rsidP="003D2979">
      <w:pPr>
        <w:spacing w:after="0"/>
        <w:ind w:right="1364"/>
        <w:jc w:val="center"/>
        <w:rPr>
          <w:rFonts w:ascii="Arial" w:eastAsia="Calibri" w:hAnsi="Arial" w:cs="Arial"/>
          <w:color w:val="000000"/>
          <w:sz w:val="24"/>
          <w:szCs w:val="24"/>
          <w:lang w:eastAsia="fr-FR"/>
        </w:rPr>
      </w:pPr>
      <w:r w:rsidRPr="005E7732">
        <w:rPr>
          <w:rFonts w:ascii="Arial" w:eastAsia="Arial" w:hAnsi="Arial" w:cs="Arial"/>
          <w:b/>
          <w:color w:val="000000"/>
          <w:sz w:val="24"/>
          <w:lang w:eastAsia="fr-FR"/>
        </w:rPr>
        <w:t xml:space="preserve">AVIS </w:t>
      </w:r>
      <w:r w:rsidR="003D2979" w:rsidRPr="002B5EE8">
        <w:rPr>
          <w:rFonts w:ascii="Arial" w:eastAsia="Arial" w:hAnsi="Arial" w:cs="Arial"/>
          <w:b/>
          <w:color w:val="000000"/>
          <w:sz w:val="24"/>
          <w:szCs w:val="24"/>
          <w:lang w:eastAsia="fr-FR"/>
        </w:rPr>
        <w:t xml:space="preserve">D’APPEL D’OFFRES NATIONAL OUVERT </w:t>
      </w:r>
      <w:r w:rsidR="003D2979" w:rsidRPr="002B5EE8">
        <w:rPr>
          <w:rFonts w:ascii="Arial" w:eastAsia="Arial" w:hAnsi="Arial" w:cs="Arial"/>
          <w:color w:val="000000"/>
          <w:sz w:val="24"/>
          <w:szCs w:val="24"/>
          <w:lang w:eastAsia="fr-FR"/>
        </w:rPr>
        <w:t>N</w:t>
      </w:r>
      <w:r w:rsidR="003D2979">
        <w:rPr>
          <w:rFonts w:ascii="Arial" w:eastAsia="Arial" w:hAnsi="Arial" w:cs="Arial"/>
          <w:b/>
          <w:color w:val="000000"/>
          <w:sz w:val="24"/>
          <w:szCs w:val="24"/>
          <w:lang w:eastAsia="fr-FR"/>
        </w:rPr>
        <w:t>°06</w:t>
      </w:r>
      <w:r w:rsidR="003D2979" w:rsidRPr="002B5EE8">
        <w:rPr>
          <w:rFonts w:ascii="Arial" w:eastAsia="Arial" w:hAnsi="Arial" w:cs="Arial"/>
          <w:b/>
          <w:color w:val="000000"/>
          <w:sz w:val="24"/>
          <w:szCs w:val="24"/>
          <w:lang w:eastAsia="fr-FR"/>
        </w:rPr>
        <w:t xml:space="preserve">/AONO/ </w:t>
      </w:r>
      <w:r w:rsidR="00456FA0" w:rsidRPr="002B5EE8">
        <w:rPr>
          <w:rFonts w:ascii="Arial" w:eastAsia="Arial" w:hAnsi="Arial" w:cs="Arial"/>
          <w:b/>
          <w:color w:val="000000"/>
          <w:sz w:val="24"/>
          <w:szCs w:val="24"/>
          <w:lang w:eastAsia="fr-FR"/>
        </w:rPr>
        <w:t>C. MVENGUE</w:t>
      </w:r>
      <w:r w:rsidR="00FC5992">
        <w:rPr>
          <w:rFonts w:ascii="Arial" w:eastAsia="Arial" w:hAnsi="Arial" w:cs="Arial"/>
          <w:b/>
          <w:color w:val="000000"/>
          <w:sz w:val="24"/>
          <w:szCs w:val="24"/>
          <w:lang w:eastAsia="fr-FR"/>
        </w:rPr>
        <w:t xml:space="preserve"> /CIPMP/2026 DU 05/002</w:t>
      </w:r>
      <w:r w:rsidR="003D2979" w:rsidRPr="002B5EE8">
        <w:rPr>
          <w:rFonts w:ascii="Arial" w:eastAsia="Arial" w:hAnsi="Arial" w:cs="Arial"/>
          <w:b/>
          <w:color w:val="000000"/>
          <w:sz w:val="24"/>
          <w:szCs w:val="24"/>
          <w:lang w:eastAsia="fr-FR"/>
        </w:rPr>
        <w:t xml:space="preserve">/2026 </w:t>
      </w:r>
      <w:r w:rsidR="00456FA0" w:rsidRPr="002B5EE8">
        <w:rPr>
          <w:rFonts w:ascii="Arial" w:eastAsia="Arial" w:hAnsi="Arial" w:cs="Arial"/>
          <w:b/>
          <w:color w:val="000000"/>
          <w:sz w:val="24"/>
          <w:szCs w:val="24"/>
          <w:lang w:eastAsia="fr-FR"/>
        </w:rPr>
        <w:t xml:space="preserve">POUR </w:t>
      </w:r>
      <w:r w:rsidR="00456FA0" w:rsidRPr="002B5EE8">
        <w:rPr>
          <w:rFonts w:ascii="Arial" w:eastAsia="Arial" w:hAnsi="Arial" w:cs="Arial"/>
          <w:color w:val="000000"/>
          <w:sz w:val="24"/>
          <w:szCs w:val="24"/>
          <w:lang w:eastAsia="fr-FR"/>
        </w:rPr>
        <w:t>LES</w:t>
      </w:r>
      <w:r w:rsidR="003D2979" w:rsidRPr="002B5EE8">
        <w:rPr>
          <w:rFonts w:ascii="Arial" w:eastAsia="Arial" w:hAnsi="Arial" w:cs="Arial"/>
          <w:b/>
          <w:color w:val="000000"/>
          <w:sz w:val="24"/>
          <w:szCs w:val="24"/>
          <w:lang w:eastAsia="fr-FR"/>
        </w:rPr>
        <w:t xml:space="preserve"> TRAVAUX DE REHABILITATION DE QUATRE (04) SALLES DE CLASSE A L’ECOLE PUBLIQUE DE </w:t>
      </w:r>
      <w:r w:rsidR="003D2979" w:rsidRPr="002B5EE8">
        <w:rPr>
          <w:rFonts w:ascii="Arial" w:eastAsia="Calibri" w:hAnsi="Arial" w:cs="Arial"/>
          <w:b/>
          <w:color w:val="000000"/>
          <w:sz w:val="24"/>
          <w:szCs w:val="24"/>
          <w:lang w:eastAsia="fr-FR"/>
        </w:rPr>
        <w:t>MINKANE</w:t>
      </w:r>
      <w:r w:rsidR="003D2979">
        <w:rPr>
          <w:rFonts w:ascii="Arial" w:eastAsia="Calibri" w:hAnsi="Arial" w:cs="Arial"/>
          <w:b/>
          <w:color w:val="000000"/>
          <w:sz w:val="24"/>
          <w:szCs w:val="24"/>
          <w:lang w:eastAsia="fr-FR"/>
        </w:rPr>
        <w:t xml:space="preserve"> </w:t>
      </w:r>
      <w:r w:rsidR="003D2979" w:rsidRPr="002B5EE8">
        <w:rPr>
          <w:rFonts w:ascii="Arial" w:eastAsia="Arial" w:hAnsi="Arial" w:cs="Arial"/>
          <w:b/>
          <w:color w:val="000000"/>
          <w:sz w:val="24"/>
          <w:szCs w:val="24"/>
          <w:lang w:eastAsia="fr-FR"/>
        </w:rPr>
        <w:t>DANS LA COMMUN</w:t>
      </w:r>
      <w:r w:rsidR="003D2979">
        <w:rPr>
          <w:rFonts w:ascii="Arial" w:eastAsia="Arial" w:hAnsi="Arial" w:cs="Arial"/>
          <w:b/>
          <w:color w:val="000000"/>
          <w:sz w:val="24"/>
          <w:szCs w:val="24"/>
          <w:lang w:eastAsia="fr-FR"/>
        </w:rPr>
        <w:t xml:space="preserve">E DE </w:t>
      </w:r>
      <w:r w:rsidR="00456FA0">
        <w:rPr>
          <w:rFonts w:ascii="Arial" w:eastAsia="Arial" w:hAnsi="Arial" w:cs="Arial"/>
          <w:b/>
          <w:color w:val="000000"/>
          <w:sz w:val="24"/>
          <w:szCs w:val="24"/>
          <w:lang w:eastAsia="fr-FR"/>
        </w:rPr>
        <w:t>MVENGUE</w:t>
      </w:r>
      <w:r w:rsidR="00456FA0" w:rsidRPr="002B5EE8">
        <w:rPr>
          <w:rFonts w:ascii="Arial" w:eastAsia="Arial" w:hAnsi="Arial" w:cs="Arial"/>
          <w:b/>
          <w:color w:val="000000"/>
          <w:sz w:val="24"/>
          <w:szCs w:val="24"/>
          <w:lang w:eastAsia="fr-FR"/>
        </w:rPr>
        <w:t>, DEPARTEMENT</w:t>
      </w:r>
      <w:r w:rsidR="003D2979" w:rsidRPr="002B5EE8">
        <w:rPr>
          <w:rFonts w:ascii="Arial" w:eastAsia="Arial" w:hAnsi="Arial" w:cs="Arial"/>
          <w:b/>
          <w:color w:val="000000"/>
          <w:sz w:val="24"/>
          <w:szCs w:val="24"/>
          <w:lang w:eastAsia="fr-FR"/>
        </w:rPr>
        <w:t xml:space="preserve"> DE L’OCEAN, REGION DU </w:t>
      </w:r>
      <w:r w:rsidR="00456FA0" w:rsidRPr="002B5EE8">
        <w:rPr>
          <w:rFonts w:ascii="Arial" w:eastAsia="Arial" w:hAnsi="Arial" w:cs="Arial"/>
          <w:b/>
          <w:color w:val="000000"/>
          <w:sz w:val="24"/>
          <w:szCs w:val="24"/>
          <w:lang w:eastAsia="fr-FR"/>
        </w:rPr>
        <w:t>SUD</w:t>
      </w:r>
      <w:r w:rsidR="00456FA0">
        <w:rPr>
          <w:rFonts w:ascii="Arial" w:eastAsia="Arial" w:hAnsi="Arial" w:cs="Arial"/>
          <w:b/>
          <w:color w:val="000000"/>
          <w:sz w:val="24"/>
          <w:szCs w:val="24"/>
          <w:lang w:eastAsia="fr-FR"/>
        </w:rPr>
        <w:t>,</w:t>
      </w:r>
      <w:r w:rsidR="00456FA0" w:rsidRPr="002B5EE8">
        <w:rPr>
          <w:rFonts w:ascii="Arial" w:eastAsia="Arial" w:hAnsi="Arial" w:cs="Arial"/>
          <w:b/>
          <w:color w:val="000000"/>
          <w:sz w:val="24"/>
          <w:szCs w:val="24"/>
          <w:lang w:eastAsia="fr-FR"/>
        </w:rPr>
        <w:t xml:space="preserve"> EN</w:t>
      </w:r>
      <w:r w:rsidR="003D2979" w:rsidRPr="002B5EE8">
        <w:rPr>
          <w:rFonts w:ascii="Arial" w:eastAsia="Arial" w:hAnsi="Arial" w:cs="Arial"/>
          <w:b/>
          <w:color w:val="000000"/>
          <w:sz w:val="24"/>
          <w:szCs w:val="24"/>
          <w:lang w:eastAsia="fr-FR"/>
        </w:rPr>
        <w:t xml:space="preserve"> PROCEDURE D’URGENCE</w:t>
      </w:r>
    </w:p>
    <w:p w:rsidR="005E7732" w:rsidRPr="005E7732" w:rsidRDefault="005E7732" w:rsidP="003D2979">
      <w:pPr>
        <w:spacing w:after="0"/>
        <w:ind w:right="10"/>
        <w:rPr>
          <w:rFonts w:ascii="Calibri" w:eastAsia="Calibri" w:hAnsi="Calibri" w:cs="Calibri"/>
          <w:color w:val="000000"/>
          <w:lang w:eastAsia="fr-FR"/>
        </w:rPr>
      </w:pPr>
    </w:p>
    <w:p w:rsidR="005E7732" w:rsidRPr="005E7732" w:rsidRDefault="00456FA0" w:rsidP="005E7732">
      <w:pPr>
        <w:spacing w:after="5" w:line="248" w:lineRule="auto"/>
        <w:ind w:right="480"/>
        <w:jc w:val="both"/>
        <w:rPr>
          <w:rFonts w:ascii="Calibri" w:eastAsia="Calibri" w:hAnsi="Calibri" w:cs="Calibri"/>
          <w:color w:val="000000"/>
          <w:lang w:eastAsia="fr-FR"/>
        </w:rPr>
      </w:pPr>
      <w:r>
        <w:rPr>
          <w:rFonts w:ascii="Arial" w:eastAsia="Arial" w:hAnsi="Arial" w:cs="Arial"/>
          <w:b/>
          <w:color w:val="000000"/>
          <w:lang w:eastAsia="fr-FR"/>
        </w:rPr>
        <w:t>Le Maire de la COMMUNE DE MVENGUE</w:t>
      </w:r>
      <w:r w:rsidR="005E7732" w:rsidRPr="005E7732">
        <w:rPr>
          <w:rFonts w:ascii="Arial" w:eastAsia="Arial" w:hAnsi="Arial" w:cs="Arial"/>
          <w:color w:val="000000"/>
          <w:lang w:eastAsia="fr-FR"/>
        </w:rPr>
        <w:t xml:space="preserve">, Autorité Contractante, lance pour </w:t>
      </w:r>
      <w:r>
        <w:rPr>
          <w:rFonts w:ascii="Arial" w:eastAsia="Arial" w:hAnsi="Arial" w:cs="Arial"/>
          <w:color w:val="000000"/>
          <w:lang w:eastAsia="fr-FR"/>
        </w:rPr>
        <w:t>le compte de sa Commune,</w:t>
      </w:r>
      <w:r w:rsidR="005E7732" w:rsidRPr="005E7732">
        <w:rPr>
          <w:rFonts w:ascii="Arial" w:eastAsia="Arial" w:hAnsi="Arial" w:cs="Arial"/>
          <w:color w:val="000000"/>
          <w:lang w:eastAsia="fr-FR"/>
        </w:rPr>
        <w:t xml:space="preserve"> un Appel d'Offres National Ouvert (AONO) en procédure d’urgence, pour les travaux de réhabilitati</w:t>
      </w:r>
      <w:r>
        <w:rPr>
          <w:rFonts w:ascii="Arial" w:eastAsia="Arial" w:hAnsi="Arial" w:cs="Arial"/>
          <w:color w:val="000000"/>
          <w:lang w:eastAsia="fr-FR"/>
        </w:rPr>
        <w:t>on de quatre (04) salles à l’école publique de Minkane, dans la commune de Mvengue</w:t>
      </w:r>
      <w:r w:rsidR="005E7732" w:rsidRPr="005E7732">
        <w:rPr>
          <w:rFonts w:ascii="Arial" w:eastAsia="Arial" w:hAnsi="Arial" w:cs="Arial"/>
          <w:color w:val="000000"/>
          <w:lang w:eastAsia="fr-FR"/>
        </w:rPr>
        <w:t>, Département de l’Océan, Région du Sud, dont il est le Maître d’Ouvrage</w:t>
      </w:r>
      <w:r w:rsidR="005E7732" w:rsidRPr="005E7732">
        <w:rPr>
          <w:rFonts w:ascii="Arial" w:eastAsia="Arial" w:hAnsi="Arial" w:cs="Arial"/>
          <w:color w:val="000000"/>
          <w:sz w:val="24"/>
          <w:lang w:eastAsia="fr-FR"/>
        </w:rPr>
        <w:t xml:space="preserve">. </w:t>
      </w:r>
    </w:p>
    <w:p w:rsidR="005E7732" w:rsidRPr="005E7732" w:rsidRDefault="005E7732" w:rsidP="005E7732">
      <w:pPr>
        <w:spacing w:after="101"/>
        <w:rPr>
          <w:rFonts w:ascii="Calibri" w:eastAsia="Calibri" w:hAnsi="Calibri" w:cs="Calibri"/>
          <w:color w:val="000000"/>
          <w:lang w:eastAsia="fr-FR"/>
        </w:rPr>
      </w:pPr>
      <w:r w:rsidRPr="005E7732">
        <w:rPr>
          <w:rFonts w:ascii="Arial" w:eastAsia="Arial" w:hAnsi="Arial" w:cs="Arial"/>
          <w:b/>
          <w:color w:val="000000"/>
          <w:sz w:val="16"/>
          <w:lang w:eastAsia="fr-FR"/>
        </w:rPr>
        <w:t xml:space="preserve">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1. Objet de l'Appel d'Offres</w:t>
      </w:r>
      <w:r w:rsidRPr="005E7732">
        <w:rPr>
          <w:rFonts w:ascii="Arial" w:eastAsia="Arial" w:hAnsi="Arial" w:cs="Arial"/>
          <w:color w:val="000000"/>
          <w:sz w:val="24"/>
          <w:lang w:eastAsia="fr-FR"/>
        </w:rPr>
        <w:t xml:space="preserve"> </w:t>
      </w:r>
    </w:p>
    <w:p w:rsidR="005E7732" w:rsidRPr="005E7732" w:rsidRDefault="005E7732" w:rsidP="005E7732">
      <w:pPr>
        <w:spacing w:after="49" w:line="248" w:lineRule="auto"/>
        <w:ind w:right="477"/>
        <w:jc w:val="both"/>
        <w:rPr>
          <w:rFonts w:ascii="Calibri" w:eastAsia="Calibri" w:hAnsi="Calibri" w:cs="Calibri"/>
          <w:color w:val="000000"/>
          <w:lang w:eastAsia="fr-FR"/>
        </w:rPr>
      </w:pPr>
      <w:r w:rsidRPr="005E7732">
        <w:rPr>
          <w:rFonts w:ascii="Arial" w:eastAsia="Arial" w:hAnsi="Arial" w:cs="Arial"/>
          <w:color w:val="000000"/>
          <w:lang w:eastAsia="fr-FR"/>
        </w:rPr>
        <w:t>Le présent Appel d’Offres a pour objet la réalisation des tra</w:t>
      </w:r>
      <w:r w:rsidR="00456FA0">
        <w:rPr>
          <w:rFonts w:ascii="Arial" w:eastAsia="Arial" w:hAnsi="Arial" w:cs="Arial"/>
          <w:color w:val="000000"/>
          <w:lang w:eastAsia="fr-FR"/>
        </w:rPr>
        <w:t>vaux réhabilitation de quatre (04</w:t>
      </w:r>
      <w:r w:rsidRPr="005E7732">
        <w:rPr>
          <w:rFonts w:ascii="Arial" w:eastAsia="Arial" w:hAnsi="Arial" w:cs="Arial"/>
          <w:color w:val="000000"/>
          <w:lang w:eastAsia="fr-FR"/>
        </w:rPr>
        <w:t>) salles d</w:t>
      </w:r>
      <w:r w:rsidR="00456FA0">
        <w:rPr>
          <w:rFonts w:ascii="Arial" w:eastAsia="Arial" w:hAnsi="Arial" w:cs="Arial"/>
          <w:color w:val="000000"/>
          <w:lang w:eastAsia="fr-FR"/>
        </w:rPr>
        <w:t xml:space="preserve">e classe </w:t>
      </w:r>
      <w:r w:rsidRPr="005E7732">
        <w:rPr>
          <w:rFonts w:ascii="Arial" w:eastAsia="Arial" w:hAnsi="Arial" w:cs="Arial"/>
          <w:color w:val="000000"/>
          <w:lang w:eastAsia="fr-FR"/>
        </w:rPr>
        <w:t>a</w:t>
      </w:r>
      <w:r w:rsidR="00456FA0">
        <w:rPr>
          <w:rFonts w:ascii="Arial" w:eastAsia="Arial" w:hAnsi="Arial" w:cs="Arial"/>
          <w:color w:val="000000"/>
          <w:lang w:eastAsia="fr-FR"/>
        </w:rPr>
        <w:t xml:space="preserve"> l’école publique de MINKANE</w:t>
      </w:r>
      <w:r w:rsidR="0033329D">
        <w:rPr>
          <w:rFonts w:ascii="Arial" w:eastAsia="Arial" w:hAnsi="Arial" w:cs="Arial"/>
          <w:color w:val="000000"/>
          <w:lang w:eastAsia="fr-FR"/>
        </w:rPr>
        <w:t>, dans la commune de Mvengue</w:t>
      </w:r>
      <w:r w:rsidRPr="005E7732">
        <w:rPr>
          <w:rFonts w:ascii="Arial" w:eastAsia="Arial" w:hAnsi="Arial" w:cs="Arial"/>
          <w:color w:val="000000"/>
          <w:lang w:eastAsia="fr-FR"/>
        </w:rPr>
        <w:t xml:space="preserve">, Département de l’Océan, Région du Sud.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2. Consistance des travaux </w:t>
      </w:r>
    </w:p>
    <w:p w:rsidR="005E7732" w:rsidRPr="005E7732" w:rsidRDefault="005E7732" w:rsidP="0033329D">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La co</w:t>
      </w:r>
      <w:r w:rsidR="00456FA0">
        <w:rPr>
          <w:rFonts w:ascii="Arial" w:eastAsia="Arial" w:hAnsi="Arial" w:cs="Arial"/>
          <w:color w:val="000000"/>
          <w:lang w:eastAsia="fr-FR"/>
        </w:rPr>
        <w:t xml:space="preserve">nsistance des travaux </w:t>
      </w:r>
      <w:r w:rsidR="00456FA0" w:rsidRPr="005E7732">
        <w:rPr>
          <w:rFonts w:ascii="Arial" w:eastAsia="Arial" w:hAnsi="Arial" w:cs="Arial"/>
          <w:color w:val="000000"/>
          <w:lang w:eastAsia="fr-FR"/>
        </w:rPr>
        <w:t>est</w:t>
      </w:r>
      <w:r w:rsidRPr="005E7732">
        <w:rPr>
          <w:rFonts w:ascii="Arial" w:eastAsia="Arial" w:hAnsi="Arial" w:cs="Arial"/>
          <w:color w:val="000000"/>
          <w:lang w:eastAsia="fr-FR"/>
        </w:rPr>
        <w:t xml:space="preserve"> définie ainsi qu’il suit :  </w:t>
      </w:r>
    </w:p>
    <w:p w:rsidR="005E7732" w:rsidRPr="00DC2D1C" w:rsidRDefault="00456FA0" w:rsidP="00DC2D1C">
      <w:pPr>
        <w:pStyle w:val="Paragraphedeliste"/>
        <w:numPr>
          <w:ilvl w:val="0"/>
          <w:numId w:val="67"/>
        </w:numPr>
        <w:spacing w:after="5" w:line="248" w:lineRule="auto"/>
        <w:ind w:right="220"/>
        <w:jc w:val="both"/>
        <w:rPr>
          <w:rFonts w:ascii="Calibri" w:eastAsia="Calibri" w:hAnsi="Calibri" w:cs="Calibri"/>
          <w:color w:val="000000"/>
          <w:lang w:eastAsia="fr-FR"/>
        </w:rPr>
      </w:pPr>
      <w:r w:rsidRPr="00DC2D1C">
        <w:rPr>
          <w:rFonts w:ascii="Arial" w:eastAsia="Arial" w:hAnsi="Arial" w:cs="Arial"/>
          <w:color w:val="000000"/>
          <w:lang w:eastAsia="fr-FR"/>
        </w:rPr>
        <w:t xml:space="preserve">MACONNERIE-BETON ET VRD ; </w:t>
      </w:r>
    </w:p>
    <w:p w:rsidR="00456FA0" w:rsidRPr="00456FA0" w:rsidRDefault="00DC2D1C" w:rsidP="00DC2D1C">
      <w:pPr>
        <w:pStyle w:val="Paragraphedeliste"/>
        <w:numPr>
          <w:ilvl w:val="0"/>
          <w:numId w:val="67"/>
        </w:numPr>
        <w:tabs>
          <w:tab w:val="left" w:pos="2410"/>
        </w:tabs>
        <w:spacing w:after="5" w:line="248" w:lineRule="auto"/>
        <w:ind w:right="5244"/>
        <w:jc w:val="both"/>
        <w:rPr>
          <w:rFonts w:ascii="Segoe UI Symbol" w:eastAsia="Segoe UI Symbol" w:hAnsi="Segoe UI Symbol" w:cs="Segoe UI Symbol"/>
          <w:color w:val="000000"/>
          <w:lang w:eastAsia="fr-FR"/>
        </w:rPr>
      </w:pPr>
      <w:r>
        <w:rPr>
          <w:rFonts w:ascii="Arial" w:eastAsia="Arial" w:hAnsi="Arial" w:cs="Arial"/>
          <w:color w:val="000000"/>
          <w:lang w:eastAsia="fr-FR"/>
        </w:rPr>
        <w:t xml:space="preserve">CHARPENTE ET </w:t>
      </w:r>
      <w:r w:rsidR="00456FA0" w:rsidRPr="00456FA0">
        <w:rPr>
          <w:rFonts w:ascii="Arial" w:eastAsia="Arial" w:hAnsi="Arial" w:cs="Arial"/>
          <w:color w:val="000000"/>
          <w:lang w:eastAsia="fr-FR"/>
        </w:rPr>
        <w:t>COUVERTURE</w:t>
      </w:r>
      <w:r w:rsidRPr="00456FA0">
        <w:rPr>
          <w:rFonts w:ascii="Arial" w:eastAsia="Arial" w:hAnsi="Arial" w:cs="Arial"/>
          <w:color w:val="000000"/>
          <w:lang w:eastAsia="fr-FR"/>
        </w:rPr>
        <w:t xml:space="preserve"> ; MENUISERIE</w:t>
      </w:r>
      <w:r w:rsidR="00456FA0" w:rsidRPr="00456FA0">
        <w:rPr>
          <w:rFonts w:ascii="Arial" w:eastAsia="Arial" w:hAnsi="Arial" w:cs="Arial"/>
          <w:color w:val="000000"/>
          <w:lang w:eastAsia="fr-FR"/>
        </w:rPr>
        <w:t xml:space="preserve"> BOIS ET METALLIQUE ; </w:t>
      </w:r>
    </w:p>
    <w:p w:rsidR="00456FA0" w:rsidRPr="0033329D" w:rsidRDefault="00456FA0" w:rsidP="00456FA0">
      <w:pPr>
        <w:pStyle w:val="Paragraphedeliste"/>
        <w:numPr>
          <w:ilvl w:val="0"/>
          <w:numId w:val="67"/>
        </w:numPr>
        <w:spacing w:after="5" w:line="248" w:lineRule="auto"/>
        <w:ind w:right="7679"/>
        <w:jc w:val="both"/>
        <w:rPr>
          <w:rFonts w:ascii="Calibri" w:eastAsia="Calibri" w:hAnsi="Calibri" w:cs="Calibri"/>
          <w:color w:val="000000"/>
          <w:lang w:eastAsia="fr-FR"/>
        </w:rPr>
      </w:pPr>
      <w:r w:rsidRPr="00DC2D1C">
        <w:rPr>
          <w:rFonts w:ascii="Arial" w:eastAsia="Arial" w:hAnsi="Arial" w:cs="Arial"/>
          <w:color w:val="000000"/>
          <w:lang w:eastAsia="fr-FR"/>
        </w:rPr>
        <w:t>PEINTURE</w:t>
      </w:r>
      <w:r w:rsidR="005E7732" w:rsidRPr="00DC2D1C">
        <w:rPr>
          <w:rFonts w:ascii="Arial" w:eastAsia="Arial" w:hAnsi="Arial" w:cs="Arial"/>
          <w:color w:val="000000"/>
          <w:lang w:eastAsia="fr-FR"/>
        </w:rPr>
        <w:t xml:space="preserve">.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3. Participation et origine </w:t>
      </w:r>
    </w:p>
    <w:p w:rsidR="005E7732" w:rsidRPr="005E7732" w:rsidRDefault="005E7732" w:rsidP="0033329D">
      <w:pPr>
        <w:spacing w:after="5" w:line="248" w:lineRule="auto"/>
        <w:ind w:right="478"/>
        <w:jc w:val="both"/>
        <w:rPr>
          <w:rFonts w:ascii="Calibri" w:eastAsia="Calibri" w:hAnsi="Calibri" w:cs="Calibri"/>
          <w:color w:val="000000"/>
          <w:lang w:eastAsia="fr-FR"/>
        </w:rPr>
      </w:pPr>
      <w:r w:rsidRPr="005E7732">
        <w:rPr>
          <w:rFonts w:ascii="Arial" w:eastAsia="Arial" w:hAnsi="Arial" w:cs="Arial"/>
          <w:color w:val="000000"/>
          <w:lang w:eastAsia="fr-FR"/>
        </w:rPr>
        <w:t xml:space="preserve">La participation au présent appel d’offres est ouverte à toutes les entreprises des travaux publics de droit Camerounais possédant une bonne expérience dans le domaine des travaux de réhabilitation et justifiant des capacités techniques et financières pour la bonne réalisation des travaux qui en constitue l’objet.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4. Financement </w:t>
      </w:r>
    </w:p>
    <w:p w:rsidR="005E7732" w:rsidRPr="005E7732" w:rsidRDefault="005E7732" w:rsidP="0033329D">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Les travaux objet du présent Appel d’Offres sont financés par le Budget d’Investissement Public du Ministère de l’Education de Base (</w:t>
      </w:r>
      <w:r w:rsidRPr="005E7732">
        <w:rPr>
          <w:rFonts w:ascii="Arial" w:eastAsia="Arial" w:hAnsi="Arial" w:cs="Arial"/>
          <w:b/>
          <w:color w:val="000000"/>
          <w:lang w:eastAsia="fr-FR"/>
        </w:rPr>
        <w:t>MINEDUB</w:t>
      </w:r>
      <w:r w:rsidRPr="005E7732">
        <w:rPr>
          <w:rFonts w:ascii="Arial" w:eastAsia="Arial" w:hAnsi="Arial" w:cs="Arial"/>
          <w:color w:val="000000"/>
          <w:lang w:eastAsia="fr-FR"/>
        </w:rPr>
        <w:t xml:space="preserve">) </w:t>
      </w:r>
      <w:r w:rsidR="005B720F">
        <w:rPr>
          <w:rFonts w:ascii="Arial" w:eastAsia="Arial" w:hAnsi="Arial" w:cs="Arial"/>
          <w:b/>
          <w:color w:val="000000"/>
          <w:lang w:eastAsia="fr-FR"/>
        </w:rPr>
        <w:t>Exercice 2026</w:t>
      </w:r>
      <w:r w:rsidRPr="005E7732">
        <w:rPr>
          <w:rFonts w:ascii="Arial" w:eastAsia="Arial" w:hAnsi="Arial" w:cs="Arial"/>
          <w:color w:val="000000"/>
          <w:lang w:eastAsia="fr-FR"/>
        </w:rPr>
        <w:t xml:space="preserve">.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5. Coût prévisionnel </w:t>
      </w:r>
    </w:p>
    <w:p w:rsidR="005E7732" w:rsidRPr="005E7732" w:rsidRDefault="005E7732" w:rsidP="0033329D">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coût prévisionnel des travaux objet du présent appel d'offres est de : </w:t>
      </w:r>
      <w:r w:rsidR="005B720F">
        <w:rPr>
          <w:rFonts w:ascii="Arial" w:eastAsia="Arial" w:hAnsi="Arial" w:cs="Arial"/>
          <w:b/>
          <w:color w:val="000000"/>
          <w:lang w:eastAsia="fr-FR"/>
        </w:rPr>
        <w:t>Trente Cinq Millions Francs CFA TTC (35</w:t>
      </w:r>
      <w:r w:rsidRPr="005E7732">
        <w:rPr>
          <w:rFonts w:ascii="Arial" w:eastAsia="Arial" w:hAnsi="Arial" w:cs="Arial"/>
          <w:b/>
          <w:color w:val="000000"/>
          <w:lang w:eastAsia="fr-FR"/>
        </w:rPr>
        <w:t xml:space="preserve"> 000 000) de francs CFA.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6. Délai d’exécution </w:t>
      </w:r>
    </w:p>
    <w:p w:rsidR="005E7732" w:rsidRPr="005E7732" w:rsidRDefault="005E7732" w:rsidP="0033329D">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durée maximale d’exécution des travaux est de trois (03) mois, à compter de la date de la notification de l’ordre de service de commencer les travaux. </w:t>
      </w:r>
    </w:p>
    <w:p w:rsidR="005E7732" w:rsidRPr="005E7732" w:rsidRDefault="005E7732" w:rsidP="005E7732">
      <w:pPr>
        <w:spacing w:after="13" w:line="250" w:lineRule="auto"/>
        <w:ind w:right="219"/>
        <w:jc w:val="both"/>
        <w:rPr>
          <w:rFonts w:ascii="Calibri" w:eastAsia="Calibri" w:hAnsi="Calibri" w:cs="Calibri"/>
          <w:color w:val="000000"/>
          <w:lang w:eastAsia="fr-FR"/>
        </w:rPr>
      </w:pPr>
      <w:r w:rsidRPr="005E7732">
        <w:rPr>
          <w:rFonts w:ascii="Arial" w:eastAsia="Arial" w:hAnsi="Arial" w:cs="Arial"/>
          <w:b/>
          <w:color w:val="000000"/>
          <w:sz w:val="24"/>
          <w:lang w:eastAsia="fr-FR"/>
        </w:rPr>
        <w:t xml:space="preserve">7. Consultation du Dossier d'Appel d'Offres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Le dossier peut être consulté aux heures ouvrabl</w:t>
      </w:r>
      <w:r w:rsidR="005B720F">
        <w:rPr>
          <w:rFonts w:ascii="Arial" w:eastAsia="Arial" w:hAnsi="Arial" w:cs="Arial"/>
          <w:color w:val="000000"/>
          <w:lang w:eastAsia="fr-FR"/>
        </w:rPr>
        <w:t>es à l’hôtel de ville de Mvengue</w:t>
      </w:r>
      <w:r w:rsidRPr="005E7732">
        <w:rPr>
          <w:rFonts w:ascii="Arial" w:eastAsia="Arial" w:hAnsi="Arial" w:cs="Arial"/>
          <w:color w:val="000000"/>
          <w:lang w:eastAsia="fr-FR"/>
        </w:rPr>
        <w:t xml:space="preserve"> dès publication du présent avis. </w:t>
      </w:r>
    </w:p>
    <w:p w:rsidR="005E7732" w:rsidRPr="005E7732" w:rsidRDefault="005E7732" w:rsidP="005E7732">
      <w:pPr>
        <w:spacing w:after="202"/>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lastRenderedPageBreak/>
        <w:t xml:space="preserve">8. Cautionnement provisoire </w:t>
      </w:r>
    </w:p>
    <w:p w:rsidR="005E7732" w:rsidRPr="005E7732" w:rsidRDefault="005E7732" w:rsidP="0033329D">
      <w:pPr>
        <w:spacing w:after="5" w:line="248" w:lineRule="auto"/>
        <w:ind w:right="476"/>
        <w:jc w:val="both"/>
        <w:rPr>
          <w:rFonts w:ascii="Calibri" w:eastAsia="Calibri" w:hAnsi="Calibri" w:cs="Calibri"/>
          <w:color w:val="000000"/>
          <w:lang w:eastAsia="fr-FR"/>
        </w:rPr>
      </w:pPr>
      <w:r w:rsidRPr="005E7732">
        <w:rPr>
          <w:rFonts w:ascii="Arial" w:eastAsia="Arial" w:hAnsi="Arial" w:cs="Arial"/>
          <w:color w:val="000000"/>
          <w:lang w:eastAsia="fr-FR"/>
        </w:rPr>
        <w:t xml:space="preserve">Chaque soumissionnaire doit joindre à ses pièces administratives, une caution de soumission d’un montant de </w:t>
      </w:r>
      <w:r w:rsidR="00FC5992">
        <w:rPr>
          <w:rFonts w:ascii="Arial" w:eastAsia="Arial" w:hAnsi="Arial" w:cs="Arial"/>
          <w:b/>
          <w:color w:val="000000"/>
          <w:lang w:eastAsia="fr-FR"/>
        </w:rPr>
        <w:t xml:space="preserve">350 000 (Trois cent cinquante </w:t>
      </w:r>
      <w:r w:rsidRPr="005E7732">
        <w:rPr>
          <w:rFonts w:ascii="Arial" w:eastAsia="Arial" w:hAnsi="Arial" w:cs="Arial"/>
          <w:b/>
          <w:color w:val="000000"/>
          <w:lang w:eastAsia="fr-FR"/>
        </w:rPr>
        <w:t>Mille) Francs CFA</w:t>
      </w:r>
      <w:r w:rsidRPr="005E7732">
        <w:rPr>
          <w:rFonts w:ascii="Arial" w:eastAsia="Arial" w:hAnsi="Arial" w:cs="Arial"/>
          <w:color w:val="000000"/>
          <w:lang w:eastAsia="fr-FR"/>
        </w:rPr>
        <w:t xml:space="preserve"> établie par une banque de premier ordre agréée par le Ministère chargé des finances et dont la liste figure dans la pièce 12 du DAO, valable pendant </w:t>
      </w:r>
      <w:r w:rsidRPr="005E7732">
        <w:rPr>
          <w:rFonts w:ascii="Arial" w:eastAsia="Arial" w:hAnsi="Arial" w:cs="Arial"/>
          <w:b/>
          <w:color w:val="000000"/>
          <w:lang w:eastAsia="fr-FR"/>
        </w:rPr>
        <w:t>trente (30) jours</w:t>
      </w:r>
      <w:r w:rsidRPr="005E7732">
        <w:rPr>
          <w:rFonts w:ascii="Arial" w:eastAsia="Arial" w:hAnsi="Arial" w:cs="Arial"/>
          <w:color w:val="000000"/>
          <w:lang w:eastAsia="fr-FR"/>
        </w:rPr>
        <w:t xml:space="preserve"> au-delà de la date originale de validité des offres.</w:t>
      </w:r>
      <w:r w:rsidRPr="005E7732">
        <w:rPr>
          <w:rFonts w:ascii="Arial" w:eastAsia="Arial" w:hAnsi="Arial" w:cs="Arial"/>
          <w:b/>
          <w:color w:val="000000"/>
          <w:lang w:eastAsia="fr-FR"/>
        </w:rPr>
        <w:t xml:space="preserve">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9. Retrait et Acquisition du Dossier d'Appel d'Offres </w:t>
      </w:r>
    </w:p>
    <w:p w:rsidR="005E7732" w:rsidRPr="005E7732" w:rsidRDefault="005E7732" w:rsidP="0033329D">
      <w:pPr>
        <w:spacing w:after="5" w:line="248" w:lineRule="auto"/>
        <w:ind w:right="481"/>
        <w:jc w:val="both"/>
        <w:rPr>
          <w:rFonts w:ascii="Calibri" w:eastAsia="Calibri" w:hAnsi="Calibri" w:cs="Calibri"/>
          <w:color w:val="000000"/>
          <w:lang w:eastAsia="fr-FR"/>
        </w:rPr>
      </w:pPr>
      <w:r w:rsidRPr="005E7732">
        <w:rPr>
          <w:rFonts w:ascii="Arial" w:eastAsia="Arial" w:hAnsi="Arial" w:cs="Arial"/>
          <w:color w:val="000000"/>
          <w:lang w:eastAsia="fr-FR"/>
        </w:rPr>
        <w:t>Le dossier d’Appel d’Offres peut être obtenu aux heures ouvra</w:t>
      </w:r>
      <w:r w:rsidR="001B7B36">
        <w:rPr>
          <w:rFonts w:ascii="Arial" w:eastAsia="Arial" w:hAnsi="Arial" w:cs="Arial"/>
          <w:color w:val="000000"/>
          <w:lang w:eastAsia="fr-FR"/>
        </w:rPr>
        <w:t>bles à l’Hôtel de ville de Mvengue</w:t>
      </w:r>
      <w:r w:rsidRPr="005E7732">
        <w:rPr>
          <w:rFonts w:ascii="Arial" w:eastAsia="Arial" w:hAnsi="Arial" w:cs="Arial"/>
          <w:color w:val="000000"/>
          <w:lang w:eastAsia="fr-FR"/>
        </w:rPr>
        <w:t xml:space="preserve"> ; dès publication du présent avis, contre versement d’une somme non remboursable de </w:t>
      </w:r>
      <w:r w:rsidR="005B720F">
        <w:rPr>
          <w:rFonts w:ascii="Arial" w:eastAsia="Arial" w:hAnsi="Arial" w:cs="Arial"/>
          <w:b/>
          <w:color w:val="000000"/>
          <w:lang w:eastAsia="fr-FR"/>
        </w:rPr>
        <w:t>Quarante mille (40</w:t>
      </w:r>
      <w:r w:rsidRPr="005E7732">
        <w:rPr>
          <w:rFonts w:ascii="Arial" w:eastAsia="Arial" w:hAnsi="Arial" w:cs="Arial"/>
          <w:b/>
          <w:color w:val="000000"/>
          <w:lang w:eastAsia="fr-FR"/>
        </w:rPr>
        <w:t xml:space="preserve"> 000) FCFA</w:t>
      </w:r>
      <w:r w:rsidRPr="005E7732">
        <w:rPr>
          <w:rFonts w:ascii="Arial" w:eastAsia="Arial" w:hAnsi="Arial" w:cs="Arial"/>
          <w:color w:val="000000"/>
          <w:lang w:eastAsia="fr-FR"/>
        </w:rPr>
        <w:t>, payable auprès d</w:t>
      </w:r>
      <w:r w:rsidR="005B720F">
        <w:rPr>
          <w:rFonts w:ascii="Arial" w:eastAsia="Arial" w:hAnsi="Arial" w:cs="Arial"/>
          <w:color w:val="000000"/>
          <w:lang w:eastAsia="fr-FR"/>
        </w:rPr>
        <w:t>e la recette municipale de Mvengue</w:t>
      </w:r>
      <w:r w:rsidRPr="005E7732">
        <w:rPr>
          <w:rFonts w:ascii="Arial" w:eastAsia="Arial" w:hAnsi="Arial" w:cs="Arial"/>
          <w:color w:val="000000"/>
          <w:lang w:eastAsia="fr-FR"/>
        </w:rPr>
        <w:t xml:space="preserve">, représentant les frais d’acquisition du Dossier. La quittance devra préciser le numéro de l’Avis d’Appel d’Offres. Lors du retrait du dossier, les soumissionnaires devront se faire enregistrer en laissant leur adresse complète : Boite Postale, Téléphone, Fax, E-mail.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10.  Remise des offres </w:t>
      </w:r>
    </w:p>
    <w:p w:rsidR="005E7732" w:rsidRPr="005E7732" w:rsidRDefault="005E7732" w:rsidP="005E7732">
      <w:pPr>
        <w:spacing w:after="5" w:line="248" w:lineRule="auto"/>
        <w:ind w:right="481"/>
        <w:jc w:val="both"/>
        <w:rPr>
          <w:rFonts w:ascii="Calibri" w:eastAsia="Calibri" w:hAnsi="Calibri" w:cs="Calibri"/>
          <w:color w:val="000000"/>
          <w:lang w:eastAsia="fr-FR"/>
        </w:rPr>
      </w:pPr>
      <w:r w:rsidRPr="005E7732">
        <w:rPr>
          <w:rFonts w:ascii="Arial" w:eastAsia="Arial" w:hAnsi="Arial" w:cs="Arial"/>
          <w:color w:val="000000"/>
          <w:lang w:eastAsia="fr-FR"/>
        </w:rPr>
        <w:t>Chaque offre rédigée en français ou en anglais en sept (07) exemplaires dont un (01) original et six (06) copies marqués comme tels, devra être déposée contre récé</w:t>
      </w:r>
      <w:r w:rsidR="00084B76">
        <w:rPr>
          <w:rFonts w:ascii="Arial" w:eastAsia="Arial" w:hAnsi="Arial" w:cs="Arial"/>
          <w:color w:val="000000"/>
          <w:lang w:eastAsia="fr-FR"/>
        </w:rPr>
        <w:t>pissé à la Commune de Mvengue</w:t>
      </w:r>
      <w:r w:rsidRPr="005E7732">
        <w:rPr>
          <w:rFonts w:ascii="Arial" w:eastAsia="Arial" w:hAnsi="Arial" w:cs="Arial"/>
          <w:color w:val="000000"/>
          <w:lang w:eastAsia="fr-FR"/>
        </w:rPr>
        <w:t xml:space="preserve">, au plus tard le </w:t>
      </w:r>
      <w:r w:rsidR="00FC5992">
        <w:rPr>
          <w:rFonts w:ascii="Arial" w:eastAsia="Arial" w:hAnsi="Arial" w:cs="Arial"/>
          <w:b/>
          <w:color w:val="000000"/>
          <w:lang w:eastAsia="fr-FR"/>
        </w:rPr>
        <w:t>05/03</w:t>
      </w:r>
      <w:r w:rsidR="00084B76">
        <w:rPr>
          <w:rFonts w:ascii="Arial" w:eastAsia="Arial" w:hAnsi="Arial" w:cs="Arial"/>
          <w:b/>
          <w:color w:val="000000"/>
          <w:lang w:eastAsia="fr-FR"/>
        </w:rPr>
        <w:t>/2026</w:t>
      </w:r>
      <w:r w:rsidRPr="005E7732">
        <w:rPr>
          <w:rFonts w:ascii="Arial" w:eastAsia="Arial" w:hAnsi="Arial" w:cs="Arial"/>
          <w:b/>
          <w:color w:val="000000"/>
          <w:lang w:eastAsia="fr-FR"/>
        </w:rPr>
        <w:t xml:space="preserve"> </w:t>
      </w:r>
      <w:r w:rsidRPr="005E7732">
        <w:rPr>
          <w:rFonts w:ascii="Arial" w:eastAsia="Arial" w:hAnsi="Arial" w:cs="Arial"/>
          <w:color w:val="000000"/>
          <w:lang w:eastAsia="fr-FR"/>
        </w:rPr>
        <w:t xml:space="preserve">à </w:t>
      </w:r>
      <w:r w:rsidRPr="005E7732">
        <w:rPr>
          <w:rFonts w:ascii="Arial" w:eastAsia="Arial" w:hAnsi="Arial" w:cs="Arial"/>
          <w:b/>
          <w:color w:val="000000"/>
          <w:lang w:eastAsia="fr-FR"/>
        </w:rPr>
        <w:t>12 Heures</w:t>
      </w:r>
      <w:r w:rsidRPr="005E7732">
        <w:rPr>
          <w:rFonts w:ascii="Arial" w:eastAsia="Arial" w:hAnsi="Arial" w:cs="Arial"/>
          <w:color w:val="000000"/>
          <w:lang w:eastAsia="fr-FR"/>
        </w:rPr>
        <w:t xml:space="preserve"> précises et devra porter la mention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33329D" w:rsidRDefault="00084B76" w:rsidP="0033329D">
      <w:pPr>
        <w:spacing w:after="0"/>
        <w:ind w:right="1364"/>
        <w:jc w:val="center"/>
        <w:rPr>
          <w:rFonts w:ascii="Arial" w:eastAsia="Calibri" w:hAnsi="Arial" w:cs="Arial"/>
          <w:color w:val="000000"/>
          <w:sz w:val="24"/>
          <w:szCs w:val="24"/>
          <w:lang w:eastAsia="fr-FR"/>
        </w:rPr>
      </w:pPr>
      <w:r w:rsidRPr="005E7732">
        <w:rPr>
          <w:rFonts w:ascii="Arial" w:eastAsia="Arial" w:hAnsi="Arial" w:cs="Arial"/>
          <w:b/>
          <w:color w:val="000000"/>
          <w:sz w:val="24"/>
          <w:lang w:eastAsia="fr-FR"/>
        </w:rPr>
        <w:t xml:space="preserve">AVIS </w:t>
      </w:r>
      <w:r w:rsidRPr="002B5EE8">
        <w:rPr>
          <w:rFonts w:ascii="Arial" w:eastAsia="Arial" w:hAnsi="Arial" w:cs="Arial"/>
          <w:b/>
          <w:color w:val="000000"/>
          <w:sz w:val="24"/>
          <w:szCs w:val="24"/>
          <w:lang w:eastAsia="fr-FR"/>
        </w:rPr>
        <w:t xml:space="preserve">D’APPEL D’OFFRES NATIONAL OUVERT </w:t>
      </w:r>
      <w:r w:rsidRPr="002B5EE8">
        <w:rPr>
          <w:rFonts w:ascii="Arial" w:eastAsia="Arial" w:hAnsi="Arial" w:cs="Arial"/>
          <w:color w:val="000000"/>
          <w:sz w:val="24"/>
          <w:szCs w:val="24"/>
          <w:lang w:eastAsia="fr-FR"/>
        </w:rPr>
        <w:t>N</w:t>
      </w:r>
      <w:r>
        <w:rPr>
          <w:rFonts w:ascii="Arial" w:eastAsia="Arial" w:hAnsi="Arial" w:cs="Arial"/>
          <w:b/>
          <w:color w:val="000000"/>
          <w:sz w:val="24"/>
          <w:szCs w:val="24"/>
          <w:lang w:eastAsia="fr-FR"/>
        </w:rPr>
        <w:t>°06</w:t>
      </w:r>
      <w:r w:rsidRPr="002B5EE8">
        <w:rPr>
          <w:rFonts w:ascii="Arial" w:eastAsia="Arial" w:hAnsi="Arial" w:cs="Arial"/>
          <w:b/>
          <w:color w:val="000000"/>
          <w:sz w:val="24"/>
          <w:szCs w:val="24"/>
          <w:lang w:eastAsia="fr-FR"/>
        </w:rPr>
        <w:t>/AONO/ C. MVENGUE</w:t>
      </w:r>
      <w:r w:rsidR="00FC5992">
        <w:rPr>
          <w:rFonts w:ascii="Arial" w:eastAsia="Arial" w:hAnsi="Arial" w:cs="Arial"/>
          <w:b/>
          <w:color w:val="000000"/>
          <w:sz w:val="24"/>
          <w:szCs w:val="24"/>
          <w:lang w:eastAsia="fr-FR"/>
        </w:rPr>
        <w:t xml:space="preserve"> /CIPMP/2026 DU 05/02</w:t>
      </w:r>
      <w:r w:rsidRPr="002B5EE8">
        <w:rPr>
          <w:rFonts w:ascii="Arial" w:eastAsia="Arial" w:hAnsi="Arial" w:cs="Arial"/>
          <w:b/>
          <w:color w:val="000000"/>
          <w:sz w:val="24"/>
          <w:szCs w:val="24"/>
          <w:lang w:eastAsia="fr-FR"/>
        </w:rPr>
        <w:t xml:space="preserve">/2026 </w:t>
      </w:r>
      <w:r w:rsidRPr="0033329D">
        <w:rPr>
          <w:rFonts w:ascii="Arial" w:eastAsia="Arial" w:hAnsi="Arial" w:cs="Arial"/>
          <w:b/>
          <w:color w:val="000000"/>
          <w:sz w:val="24"/>
          <w:szCs w:val="24"/>
          <w:lang w:eastAsia="fr-FR"/>
        </w:rPr>
        <w:t>POUR LES TRAVAUX DE REHABILITATION DE QUATRE (04) SALLES DE CLASSE A</w:t>
      </w:r>
      <w:r w:rsidRPr="002B5EE8">
        <w:rPr>
          <w:rFonts w:ascii="Arial" w:eastAsia="Arial" w:hAnsi="Arial" w:cs="Arial"/>
          <w:b/>
          <w:color w:val="000000"/>
          <w:sz w:val="24"/>
          <w:szCs w:val="24"/>
          <w:lang w:eastAsia="fr-FR"/>
        </w:rPr>
        <w:t xml:space="preserve"> L’ECOLE PUBLIQUE DE </w:t>
      </w:r>
      <w:r w:rsidRPr="002B5EE8">
        <w:rPr>
          <w:rFonts w:ascii="Arial" w:eastAsia="Calibri" w:hAnsi="Arial" w:cs="Arial"/>
          <w:b/>
          <w:color w:val="000000"/>
          <w:sz w:val="24"/>
          <w:szCs w:val="24"/>
          <w:lang w:eastAsia="fr-FR"/>
        </w:rPr>
        <w:t>MINKANE</w:t>
      </w:r>
      <w:r>
        <w:rPr>
          <w:rFonts w:ascii="Arial" w:eastAsia="Calibri" w:hAnsi="Arial" w:cs="Arial"/>
          <w:b/>
          <w:color w:val="000000"/>
          <w:sz w:val="24"/>
          <w:szCs w:val="24"/>
          <w:lang w:eastAsia="fr-FR"/>
        </w:rPr>
        <w:t xml:space="preserve"> </w:t>
      </w:r>
      <w:r w:rsidRPr="002B5EE8">
        <w:rPr>
          <w:rFonts w:ascii="Arial" w:eastAsia="Arial" w:hAnsi="Arial" w:cs="Arial"/>
          <w:b/>
          <w:color w:val="000000"/>
          <w:sz w:val="24"/>
          <w:szCs w:val="24"/>
          <w:lang w:eastAsia="fr-FR"/>
        </w:rPr>
        <w:t>DANS LA COMMUN</w:t>
      </w:r>
      <w:r>
        <w:rPr>
          <w:rFonts w:ascii="Arial" w:eastAsia="Arial" w:hAnsi="Arial" w:cs="Arial"/>
          <w:b/>
          <w:color w:val="000000"/>
          <w:sz w:val="24"/>
          <w:szCs w:val="24"/>
          <w:lang w:eastAsia="fr-FR"/>
        </w:rPr>
        <w:t>E DE MVENGUE</w:t>
      </w:r>
      <w:r w:rsidRPr="002B5EE8">
        <w:rPr>
          <w:rFonts w:ascii="Arial" w:eastAsia="Arial" w:hAnsi="Arial" w:cs="Arial"/>
          <w:b/>
          <w:color w:val="000000"/>
          <w:sz w:val="24"/>
          <w:szCs w:val="24"/>
          <w:lang w:eastAsia="fr-FR"/>
        </w:rPr>
        <w:t>, DEPARTEMENT DE L’OCEAN, REGION DU SUD</w:t>
      </w:r>
      <w:r>
        <w:rPr>
          <w:rFonts w:ascii="Arial" w:eastAsia="Arial" w:hAnsi="Arial" w:cs="Arial"/>
          <w:b/>
          <w:color w:val="000000"/>
          <w:sz w:val="24"/>
          <w:szCs w:val="24"/>
          <w:lang w:eastAsia="fr-FR"/>
        </w:rPr>
        <w:t>,</w:t>
      </w:r>
      <w:r w:rsidRPr="002B5EE8">
        <w:rPr>
          <w:rFonts w:ascii="Arial" w:eastAsia="Arial" w:hAnsi="Arial" w:cs="Arial"/>
          <w:b/>
          <w:color w:val="000000"/>
          <w:sz w:val="24"/>
          <w:szCs w:val="24"/>
          <w:lang w:eastAsia="fr-FR"/>
        </w:rPr>
        <w:t xml:space="preserve"> EN PROCEDURE D’URGENCE</w:t>
      </w:r>
    </w:p>
    <w:p w:rsidR="005E7732" w:rsidRPr="005E7732" w:rsidRDefault="005E7732" w:rsidP="005E7732">
      <w:pPr>
        <w:spacing w:after="13" w:line="249" w:lineRule="auto"/>
        <w:ind w:right="430"/>
        <w:jc w:val="center"/>
        <w:rPr>
          <w:rFonts w:ascii="Calibri" w:eastAsia="Calibri" w:hAnsi="Calibri" w:cs="Calibri"/>
          <w:color w:val="000000"/>
          <w:lang w:eastAsia="fr-FR"/>
        </w:rPr>
      </w:pPr>
      <w:r w:rsidRPr="005E7732">
        <w:rPr>
          <w:rFonts w:ascii="Arial" w:eastAsia="Arial" w:hAnsi="Arial" w:cs="Arial"/>
          <w:b/>
          <w:color w:val="000000"/>
          <w:sz w:val="24"/>
          <w:lang w:eastAsia="fr-FR"/>
        </w:rPr>
        <w:t xml:space="preserve">« A n'ouvrir qu'en séance de dépouillement ». </w:t>
      </w:r>
    </w:p>
    <w:p w:rsidR="005E7732" w:rsidRPr="005E7732" w:rsidRDefault="005E7732" w:rsidP="005E7732">
      <w:pPr>
        <w:spacing w:after="61"/>
        <w:rPr>
          <w:rFonts w:ascii="Calibri" w:eastAsia="Calibri" w:hAnsi="Calibri" w:cs="Calibri"/>
          <w:color w:val="000000"/>
          <w:lang w:eastAsia="fr-FR"/>
        </w:rPr>
      </w:pPr>
      <w:r w:rsidRPr="005E7732">
        <w:rPr>
          <w:rFonts w:ascii="Arial" w:eastAsia="Arial" w:hAnsi="Arial" w:cs="Arial"/>
          <w:b/>
          <w:color w:val="000000"/>
          <w:sz w:val="20"/>
          <w:lang w:eastAsia="fr-FR"/>
        </w:rPr>
        <w:t xml:space="preserve">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11.  Recevabilité des offres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Sous peine de rejet, les autres pièces administratives requises devront être impérativement produites en originaux ou en copies certifiées conformes par le service émetteur conformément aux stipulations du Règlement Particulier de l’Appel d’Offres.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Elles devront obligatoirement dater de moins de trois (03) mois précédant la date de dépôt des offres. </w:t>
      </w:r>
    </w:p>
    <w:p w:rsidR="005E7732" w:rsidRPr="005E7732" w:rsidRDefault="005E7732" w:rsidP="0033329D">
      <w:pPr>
        <w:spacing w:after="5" w:line="248" w:lineRule="auto"/>
        <w:ind w:right="479"/>
        <w:jc w:val="both"/>
        <w:rPr>
          <w:rFonts w:ascii="Calibri" w:eastAsia="Calibri" w:hAnsi="Calibri" w:cs="Calibri"/>
          <w:color w:val="000000"/>
          <w:lang w:eastAsia="fr-FR"/>
        </w:rPr>
      </w:pPr>
      <w:r w:rsidRPr="005E7732">
        <w:rPr>
          <w:rFonts w:ascii="Arial" w:eastAsia="Arial" w:hAnsi="Arial" w:cs="Arial"/>
          <w:color w:val="000000"/>
          <w:lang w:eastAsia="fr-FR"/>
        </w:rPr>
        <w:t xml:space="preserve">Toute   offre   non   conforme   aux   prescriptions   du présent avis et du Dossier d’Appel d’Offres sera déclarée irrecevable.  Notamment l’absence de la caution de soumission délivrée par une banque de premier ordre agréée par le Ministère chargé des Finances et valable pendant trente (30) jours au-delà de la date originale de validité des offres, ou le non-respect des modèles des pièces du Dossier d’Appel d’Offres, entraînera le rejet de l'offre. </w:t>
      </w:r>
    </w:p>
    <w:p w:rsidR="005E7732" w:rsidRPr="005E7732" w:rsidRDefault="005E7732" w:rsidP="005E7732">
      <w:pPr>
        <w:keepNext/>
        <w:keepLines/>
        <w:spacing w:after="1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12.  Ouverture des plis </w:t>
      </w:r>
    </w:p>
    <w:p w:rsidR="005E7732" w:rsidRPr="005E7732" w:rsidRDefault="005E7732" w:rsidP="001B7B36">
      <w:pPr>
        <w:spacing w:after="5" w:line="248" w:lineRule="auto"/>
        <w:ind w:right="324"/>
        <w:jc w:val="both"/>
        <w:rPr>
          <w:rFonts w:ascii="Calibri" w:eastAsia="Calibri" w:hAnsi="Calibri" w:cs="Calibri"/>
          <w:color w:val="000000"/>
          <w:lang w:eastAsia="fr-FR"/>
        </w:rPr>
      </w:pPr>
      <w:r w:rsidRPr="005E7732">
        <w:rPr>
          <w:rFonts w:ascii="Arial" w:eastAsia="Arial" w:hAnsi="Arial" w:cs="Arial"/>
          <w:color w:val="000000"/>
          <w:lang w:eastAsia="fr-FR"/>
        </w:rPr>
        <w:t xml:space="preserve">L’ouverture de tous les plis se fait en un seul temps le </w:t>
      </w:r>
      <w:r w:rsidR="00FC5992">
        <w:rPr>
          <w:rFonts w:ascii="Arial" w:eastAsia="Arial" w:hAnsi="Arial" w:cs="Arial"/>
          <w:b/>
          <w:color w:val="000000"/>
          <w:lang w:eastAsia="fr-FR"/>
        </w:rPr>
        <w:t>05/03</w:t>
      </w:r>
      <w:bookmarkStart w:id="0" w:name="_GoBack"/>
      <w:bookmarkEnd w:id="0"/>
      <w:r w:rsidR="001B7B36">
        <w:rPr>
          <w:rFonts w:ascii="Arial" w:eastAsia="Arial" w:hAnsi="Arial" w:cs="Arial"/>
          <w:b/>
          <w:color w:val="000000"/>
          <w:lang w:eastAsia="fr-FR"/>
        </w:rPr>
        <w:t>/2026</w:t>
      </w:r>
      <w:r w:rsidRPr="005E7732">
        <w:rPr>
          <w:rFonts w:ascii="Arial" w:eastAsia="Arial" w:hAnsi="Arial" w:cs="Arial"/>
          <w:color w:val="000000"/>
          <w:lang w:eastAsia="fr-FR"/>
        </w:rPr>
        <w:t xml:space="preserve"> à </w:t>
      </w:r>
      <w:r w:rsidRPr="005E7732">
        <w:rPr>
          <w:rFonts w:ascii="Arial" w:eastAsia="Arial" w:hAnsi="Arial" w:cs="Arial"/>
          <w:b/>
          <w:color w:val="000000"/>
          <w:lang w:eastAsia="fr-FR"/>
        </w:rPr>
        <w:t>13 heures</w:t>
      </w:r>
      <w:r w:rsidRPr="005E7732">
        <w:rPr>
          <w:rFonts w:ascii="Arial" w:eastAsia="Arial" w:hAnsi="Arial" w:cs="Arial"/>
          <w:color w:val="000000"/>
          <w:lang w:eastAsia="fr-FR"/>
        </w:rPr>
        <w:t xml:space="preserve"> précises par la Commission Interne de Passation des Marches Publics de la </w:t>
      </w:r>
      <w:r w:rsidR="001B7B36">
        <w:rPr>
          <w:rFonts w:ascii="Arial" w:eastAsia="Arial" w:hAnsi="Arial" w:cs="Arial"/>
          <w:color w:val="000000"/>
          <w:lang w:eastAsia="fr-FR"/>
        </w:rPr>
        <w:t>Commune de Mvengue</w:t>
      </w: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Seuls les soumissionnaires peuvent assister à cette séance d'ouverture ou s'y faire représenter par une personne de leur choix dûment mandatée. </w:t>
      </w:r>
    </w:p>
    <w:p w:rsidR="005E7732" w:rsidRPr="005E7732" w:rsidRDefault="005E7732" w:rsidP="001B7B36">
      <w:pPr>
        <w:spacing w:after="12"/>
        <w:rPr>
          <w:rFonts w:ascii="Calibri" w:eastAsia="Calibri" w:hAnsi="Calibri" w:cs="Calibri"/>
          <w:color w:val="000000"/>
          <w:lang w:eastAsia="fr-FR"/>
        </w:rPr>
      </w:pPr>
    </w:p>
    <w:p w:rsidR="005E7732" w:rsidRPr="005E7732" w:rsidRDefault="005E7732" w:rsidP="005E7732">
      <w:pPr>
        <w:keepNext/>
        <w:keepLines/>
        <w:spacing w:after="196"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13. Critères d’évaluation </w:t>
      </w:r>
    </w:p>
    <w:p w:rsidR="005E7732" w:rsidRPr="005E7732" w:rsidRDefault="005E7732" w:rsidP="005E7732">
      <w:pPr>
        <w:spacing w:after="4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13.1 Critères éliminatoires </w:t>
      </w:r>
    </w:p>
    <w:p w:rsidR="001B7B36" w:rsidRPr="00405796" w:rsidRDefault="005E7732" w:rsidP="001B7B36">
      <w:pPr>
        <w:pStyle w:val="Paragraphedeliste"/>
        <w:widowControl w:val="0"/>
        <w:numPr>
          <w:ilvl w:val="0"/>
          <w:numId w:val="68"/>
        </w:numPr>
        <w:autoSpaceDE w:val="0"/>
        <w:spacing w:after="120" w:line="240" w:lineRule="auto"/>
        <w:jc w:val="both"/>
        <w:rPr>
          <w:rFonts w:ascii="Arial" w:hAnsi="Arial" w:cs="Arial"/>
        </w:rPr>
      </w:pPr>
      <w:r w:rsidRPr="005E7732">
        <w:rPr>
          <w:rFonts w:ascii="Arial" w:eastAsia="Arial" w:hAnsi="Arial" w:cs="Arial"/>
          <w:color w:val="000000"/>
          <w:sz w:val="4"/>
          <w:lang w:eastAsia="fr-FR"/>
        </w:rPr>
        <w:t xml:space="preserve"> </w:t>
      </w:r>
      <w:r w:rsidRPr="005E7732">
        <w:rPr>
          <w:rFonts w:ascii="Arial" w:eastAsia="Arial" w:hAnsi="Arial" w:cs="Arial"/>
          <w:color w:val="000000"/>
          <w:sz w:val="12"/>
          <w:lang w:eastAsia="fr-FR"/>
        </w:rPr>
        <w:t xml:space="preserve"> </w:t>
      </w:r>
      <w:r w:rsidR="001B7B36" w:rsidRPr="00405796">
        <w:rPr>
          <w:rFonts w:ascii="Arial" w:hAnsi="Arial" w:cs="Arial"/>
          <w:iCs/>
        </w:rPr>
        <w:t xml:space="preserve">de l’absence du cautionnement de soumission, </w:t>
      </w:r>
      <w:r w:rsidR="001B7B36" w:rsidRPr="00405796">
        <w:rPr>
          <w:rFonts w:ascii="Arial" w:hAnsi="Arial" w:cs="Arial"/>
        </w:rPr>
        <w:t xml:space="preserve">timbrée et accompagnée du récépissé de consignation délivré par la Caisse de Dépôts et Consignations (CDEC) </w:t>
      </w:r>
      <w:r w:rsidR="001B7B36" w:rsidRPr="00405796">
        <w:rPr>
          <w:rFonts w:ascii="Arial" w:hAnsi="Arial" w:cs="Arial"/>
          <w:iCs/>
        </w:rPr>
        <w:t>à l’ouverture des plis;</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de la non -production au-delà du délai de 48 h après l’ouverture des plis, d’une pièce du dossier administratif jugée non conforme ou absente lors de l’ouverture des plis, (excepté le cautionnement de soumission);</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des fausses déclarations, manœuvres frauduleuses ou des pièces falsifiées ;</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du non-respect de 70% critères essentiels (70% renvoyant au seuil de qualification des offres techniques) ;</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de l’absence de la déclaration sur l’honneur de non abandon des chantiers au cours des trois dernières années ;</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de l’absence de possession en propre ou en location d’un matériel minimum (à préciser par le maître d’Ouvrage).</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de l’absence d’un élément de l’offre financière (la soumission, les BPU, le DQE) ;</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de l’absence de la charte d’intégrité datée et signée ;</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lastRenderedPageBreak/>
        <w:t>de l’absence de la déclaration d’engagement au respect des clauses environnementales et sociales datée et signée ;</w:t>
      </w:r>
    </w:p>
    <w:p w:rsidR="001B7B36" w:rsidRPr="00405796" w:rsidRDefault="001B7B36" w:rsidP="001B7B36">
      <w:pPr>
        <w:pStyle w:val="Paragraphedeliste"/>
        <w:widowControl w:val="0"/>
        <w:numPr>
          <w:ilvl w:val="0"/>
          <w:numId w:val="68"/>
        </w:numPr>
        <w:suppressAutoHyphens/>
        <w:autoSpaceDE w:val="0"/>
        <w:autoSpaceDN w:val="0"/>
        <w:spacing w:after="0" w:line="240" w:lineRule="auto"/>
        <w:jc w:val="both"/>
        <w:textAlignment w:val="baseline"/>
        <w:rPr>
          <w:rFonts w:ascii="Arial" w:hAnsi="Arial" w:cs="Arial"/>
          <w:iCs/>
        </w:rPr>
      </w:pPr>
      <w:r w:rsidRPr="00405796">
        <w:rPr>
          <w:rFonts w:ascii="Arial" w:hAnsi="Arial" w:cs="Arial"/>
          <w:iCs/>
        </w:rPr>
        <w:t>Non-exécution d’un marché antérieur du fait de l’entreprise (conformément à la lettre circulaire N°004/LC/MINMAP/CAB du 25 janvier 2017 relative à la prise en compte des défaillances des entreprises dans l’exécution des marchés antérieurs dans l’attribution des nouveaux marchés).</w:t>
      </w:r>
    </w:p>
    <w:p w:rsidR="005E7732" w:rsidRPr="005E7732" w:rsidRDefault="005E7732" w:rsidP="005E7732">
      <w:pPr>
        <w:spacing w:after="156" w:line="221" w:lineRule="auto"/>
        <w:ind w:right="9939"/>
        <w:rPr>
          <w:rFonts w:ascii="Calibri" w:eastAsia="Calibri" w:hAnsi="Calibri" w:cs="Calibri"/>
          <w:color w:val="000000"/>
          <w:lang w:eastAsia="fr-FR"/>
        </w:rPr>
      </w:pPr>
    </w:p>
    <w:p w:rsidR="005E7732" w:rsidRDefault="005E7732" w:rsidP="005E7732">
      <w:pPr>
        <w:spacing w:after="6" w:line="248" w:lineRule="auto"/>
        <w:rPr>
          <w:rFonts w:ascii="Arial" w:eastAsia="Arial" w:hAnsi="Arial" w:cs="Arial"/>
          <w:b/>
          <w:color w:val="000000"/>
          <w:lang w:eastAsia="fr-FR"/>
        </w:rPr>
      </w:pPr>
      <w:r w:rsidRPr="005E7732">
        <w:rPr>
          <w:rFonts w:ascii="Arial" w:eastAsia="Arial" w:hAnsi="Arial" w:cs="Arial"/>
          <w:b/>
          <w:color w:val="000000"/>
          <w:lang w:eastAsia="fr-FR"/>
        </w:rPr>
        <w:t xml:space="preserve">13.2 Critères essentiels </w:t>
      </w:r>
    </w:p>
    <w:p w:rsidR="001B7B36" w:rsidRPr="00E31BE8" w:rsidRDefault="001B7B36" w:rsidP="001B7B36">
      <w:pPr>
        <w:widowControl w:val="0"/>
        <w:suppressAutoHyphens/>
        <w:autoSpaceDE w:val="0"/>
        <w:autoSpaceDN w:val="0"/>
        <w:spacing w:after="0" w:line="276" w:lineRule="auto"/>
        <w:textAlignment w:val="baseline"/>
        <w:rPr>
          <w:rFonts w:ascii="Arial Narrow" w:hAnsi="Arial Narrow"/>
        </w:rPr>
      </w:pPr>
      <w:r w:rsidRPr="00E31BE8">
        <w:rPr>
          <w:rFonts w:ascii="Arial Narrow" w:hAnsi="Arial Narrow"/>
        </w:rPr>
        <w:t xml:space="preserve">Les critères essentiels seront évalués </w:t>
      </w:r>
      <w:r>
        <w:rPr>
          <w:rFonts w:ascii="Arial Narrow" w:hAnsi="Arial Narrow"/>
        </w:rPr>
        <w:t>de manière binaire (oui</w:t>
      </w:r>
      <w:r w:rsidRPr="00E31BE8">
        <w:rPr>
          <w:rFonts w:ascii="Arial Narrow" w:hAnsi="Arial Narrow"/>
        </w:rPr>
        <w:t xml:space="preserve"> ou non) ; ainsi, plusieurs sous critères tirés des rubriques ci-dessous du dossier de soumission seront retenus pour l’évaluation de l’offre technique : la présentation de l’offre ;</w:t>
      </w:r>
    </w:p>
    <w:p w:rsidR="001B7B36" w:rsidRPr="001B1E6F" w:rsidRDefault="001B7B36" w:rsidP="001B7B36">
      <w:pPr>
        <w:pStyle w:val="Paragraphedeliste"/>
        <w:widowControl w:val="0"/>
        <w:numPr>
          <w:ilvl w:val="0"/>
          <w:numId w:val="69"/>
        </w:numPr>
        <w:suppressAutoHyphens/>
        <w:autoSpaceDE w:val="0"/>
        <w:autoSpaceDN w:val="0"/>
        <w:spacing w:after="0" w:line="276" w:lineRule="auto"/>
        <w:ind w:firstLine="414"/>
        <w:contextualSpacing w:val="0"/>
        <w:jc w:val="both"/>
        <w:textAlignment w:val="baseline"/>
        <w:rPr>
          <w:rFonts w:ascii="Arial Narrow" w:hAnsi="Arial Narrow"/>
        </w:rPr>
      </w:pPr>
      <w:r w:rsidRPr="00E31BE8">
        <w:rPr>
          <w:rFonts w:ascii="Arial Narrow" w:hAnsi="Arial Narrow"/>
        </w:rPr>
        <w:t>les références du soumissionnaire ;</w:t>
      </w:r>
      <w:r w:rsidRPr="001B1E6F">
        <w:rPr>
          <w:rFonts w:ascii="Arial Narrow" w:hAnsi="Arial Narrow"/>
        </w:rPr>
        <w:t>;</w:t>
      </w:r>
    </w:p>
    <w:p w:rsidR="001B7B36" w:rsidRPr="00E31BE8" w:rsidRDefault="001B7B36" w:rsidP="001B7B36">
      <w:pPr>
        <w:pStyle w:val="Paragraphedeliste"/>
        <w:widowControl w:val="0"/>
        <w:numPr>
          <w:ilvl w:val="0"/>
          <w:numId w:val="69"/>
        </w:numPr>
        <w:suppressAutoHyphens/>
        <w:autoSpaceDE w:val="0"/>
        <w:autoSpaceDN w:val="0"/>
        <w:spacing w:after="0" w:line="276" w:lineRule="auto"/>
        <w:ind w:firstLine="414"/>
        <w:contextualSpacing w:val="0"/>
        <w:jc w:val="both"/>
        <w:textAlignment w:val="baseline"/>
        <w:rPr>
          <w:rFonts w:ascii="Arial Narrow" w:hAnsi="Arial Narrow"/>
        </w:rPr>
      </w:pPr>
      <w:r w:rsidRPr="00E31BE8">
        <w:rPr>
          <w:rFonts w:ascii="Arial Narrow" w:hAnsi="Arial Narrow"/>
        </w:rPr>
        <w:t>la capacité financière (l’accès à une ligne de crédit ou autres ressources financières, le chiffre d’affaires, attestation de solvabilité financière).</w:t>
      </w:r>
    </w:p>
    <w:p w:rsidR="001B7B36" w:rsidRPr="00E31BE8" w:rsidRDefault="001B7B36" w:rsidP="001B7B36">
      <w:pPr>
        <w:pStyle w:val="Paragraphedeliste"/>
        <w:widowControl w:val="0"/>
        <w:numPr>
          <w:ilvl w:val="0"/>
          <w:numId w:val="69"/>
        </w:numPr>
        <w:suppressAutoHyphens/>
        <w:autoSpaceDE w:val="0"/>
        <w:autoSpaceDN w:val="0"/>
        <w:spacing w:after="0" w:line="276" w:lineRule="auto"/>
        <w:ind w:firstLine="414"/>
        <w:contextualSpacing w:val="0"/>
        <w:jc w:val="both"/>
        <w:textAlignment w:val="baseline"/>
        <w:rPr>
          <w:rFonts w:ascii="Arial Narrow" w:hAnsi="Arial Narrow"/>
        </w:rPr>
      </w:pPr>
      <w:r w:rsidRPr="00E31BE8">
        <w:rPr>
          <w:rFonts w:ascii="Arial Narrow" w:hAnsi="Arial Narrow"/>
        </w:rPr>
        <w:t xml:space="preserve">la qualification et l’expérience du personnel </w:t>
      </w:r>
    </w:p>
    <w:p w:rsidR="001B7B36" w:rsidRPr="00E31BE8" w:rsidRDefault="001B7B36" w:rsidP="001B7B36">
      <w:pPr>
        <w:pStyle w:val="Paragraphedeliste"/>
        <w:widowControl w:val="0"/>
        <w:numPr>
          <w:ilvl w:val="0"/>
          <w:numId w:val="69"/>
        </w:numPr>
        <w:suppressAutoHyphens/>
        <w:autoSpaceDE w:val="0"/>
        <w:autoSpaceDN w:val="0"/>
        <w:spacing w:after="0" w:line="276" w:lineRule="auto"/>
        <w:ind w:firstLine="414"/>
        <w:contextualSpacing w:val="0"/>
        <w:jc w:val="both"/>
        <w:textAlignment w:val="baseline"/>
        <w:rPr>
          <w:rFonts w:ascii="Arial Narrow" w:hAnsi="Arial Narrow"/>
        </w:rPr>
      </w:pPr>
      <w:r w:rsidRPr="00E31BE8">
        <w:rPr>
          <w:rFonts w:ascii="Arial Narrow" w:hAnsi="Arial Narrow"/>
        </w:rPr>
        <w:t xml:space="preserve">les moyens logistiques </w:t>
      </w:r>
    </w:p>
    <w:p w:rsidR="005E7732" w:rsidRPr="001B7B36" w:rsidRDefault="001B7B36" w:rsidP="001B7B36">
      <w:pPr>
        <w:pStyle w:val="Paragraphedeliste"/>
        <w:widowControl w:val="0"/>
        <w:numPr>
          <w:ilvl w:val="0"/>
          <w:numId w:val="69"/>
        </w:numPr>
        <w:suppressAutoHyphens/>
        <w:autoSpaceDE w:val="0"/>
        <w:autoSpaceDN w:val="0"/>
        <w:spacing w:after="0" w:line="276" w:lineRule="auto"/>
        <w:ind w:firstLine="414"/>
        <w:contextualSpacing w:val="0"/>
        <w:jc w:val="both"/>
        <w:textAlignment w:val="baseline"/>
        <w:rPr>
          <w:rFonts w:ascii="Arial Narrow" w:hAnsi="Arial Narrow"/>
        </w:rPr>
      </w:pPr>
      <w:r w:rsidRPr="00E31BE8">
        <w:rPr>
          <w:rFonts w:ascii="Arial Narrow" w:hAnsi="Arial Narrow"/>
        </w:rPr>
        <w:t>la méthodologie</w:t>
      </w:r>
      <w:r w:rsidR="005E7732" w:rsidRPr="001B7B36">
        <w:rPr>
          <w:rFonts w:ascii="Arial" w:eastAsia="Arial" w:hAnsi="Arial" w:cs="Arial"/>
          <w:b/>
          <w:color w:val="000000"/>
          <w:sz w:val="14"/>
          <w:lang w:eastAsia="fr-FR"/>
        </w:rPr>
        <w:t xml:space="preserve"> </w:t>
      </w:r>
    </w:p>
    <w:p w:rsidR="005E7732" w:rsidRPr="005E7732" w:rsidRDefault="005E7732" w:rsidP="005E7732">
      <w:pPr>
        <w:keepNext/>
        <w:keepLines/>
        <w:spacing w:after="156"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14. Attribution du marché </w:t>
      </w:r>
    </w:p>
    <w:p w:rsidR="005E7732" w:rsidRPr="008A39AF" w:rsidRDefault="008A39AF" w:rsidP="008A39AF">
      <w:pPr>
        <w:ind w:left="238"/>
        <w:rPr>
          <w:rFonts w:ascii="Arial Narrow" w:hAnsi="Arial Narrow"/>
        </w:rPr>
      </w:pPr>
      <w:r w:rsidRPr="00E31BE8">
        <w:rPr>
          <w:rFonts w:ascii="Arial Narrow" w:hAnsi="Arial Narrow"/>
        </w:rPr>
        <w:t xml:space="preserve">L’autorité contractante attribuera le marché au soumissionnaire dont l’offre aura été déclarée conforme pour l’essentiel au Dossier d’Appel d’Offres et qui dispose des capacités techniques et financières requises pour exécuter le marché de façon satisfaisante et dont l’offres aura été évaluée la moins disante. </w:t>
      </w:r>
    </w:p>
    <w:p w:rsidR="005E7732" w:rsidRPr="005E7732" w:rsidRDefault="005E7732" w:rsidP="005E7732">
      <w:pPr>
        <w:keepNext/>
        <w:keepLines/>
        <w:spacing w:after="156"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15.  Durée de validité des offres </w:t>
      </w:r>
    </w:p>
    <w:p w:rsidR="005E7732" w:rsidRPr="005E7732" w:rsidRDefault="005E7732" w:rsidP="008A39AF">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soumissionnaires restent engagés par leur offre pendant quatre-vingt-dix (90) jours à partir de la date limite fixée pour la remise des offres. </w:t>
      </w:r>
    </w:p>
    <w:p w:rsidR="005E7732" w:rsidRPr="005E7732" w:rsidRDefault="005E7732" w:rsidP="005E7732">
      <w:pPr>
        <w:keepNext/>
        <w:keepLines/>
        <w:spacing w:after="153"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16. Renseignements complémentaires </w:t>
      </w:r>
    </w:p>
    <w:p w:rsidR="008A39AF" w:rsidRPr="00E31BE8" w:rsidRDefault="008A39AF" w:rsidP="008A39AF">
      <w:pPr>
        <w:ind w:left="228" w:firstLine="410"/>
        <w:rPr>
          <w:rFonts w:ascii="Arial Narrow" w:hAnsi="Arial Narrow"/>
        </w:rPr>
      </w:pPr>
      <w:r w:rsidRPr="00E31BE8">
        <w:rPr>
          <w:rFonts w:ascii="Arial Narrow" w:hAnsi="Arial Narrow"/>
        </w:rPr>
        <w:t xml:space="preserve">Les renseignements complémentaires peuvent être obtenus aux heures ouvrables au bureau des marchés publics de la Commune de Mvengue téléphone </w:t>
      </w:r>
      <w:r w:rsidRPr="00C47373">
        <w:rPr>
          <w:rFonts w:ascii="Arial Narrow" w:hAnsi="Arial Narrow"/>
          <w:b/>
        </w:rPr>
        <w:t>n° 6 94 33 95 73</w:t>
      </w:r>
    </w:p>
    <w:p w:rsidR="008A39AF" w:rsidRPr="00C47373" w:rsidRDefault="008A39AF" w:rsidP="008A39AF">
      <w:pPr>
        <w:pStyle w:val="Paragraphedeliste"/>
        <w:numPr>
          <w:ilvl w:val="0"/>
          <w:numId w:val="70"/>
        </w:numPr>
        <w:tabs>
          <w:tab w:val="left" w:pos="993"/>
        </w:tabs>
        <w:spacing w:after="41" w:line="242" w:lineRule="auto"/>
        <w:ind w:left="567" w:right="11" w:hanging="10"/>
        <w:jc w:val="both"/>
        <w:rPr>
          <w:rFonts w:ascii="Arial Narrow" w:hAnsi="Arial Narrow"/>
          <w:b/>
        </w:rPr>
      </w:pPr>
      <w:r w:rsidRPr="00C47373">
        <w:rPr>
          <w:rFonts w:ascii="Arial Narrow" w:hAnsi="Arial Narrow"/>
          <w:b/>
        </w:rPr>
        <w:t>Lutte contre la corruption et les mauvaises pratiques</w:t>
      </w:r>
    </w:p>
    <w:p w:rsidR="005E7732" w:rsidRPr="005E7732" w:rsidRDefault="008A39AF" w:rsidP="008A39AF">
      <w:pPr>
        <w:spacing w:after="0"/>
        <w:rPr>
          <w:rFonts w:ascii="Calibri" w:eastAsia="Calibri" w:hAnsi="Calibri" w:cs="Calibri"/>
          <w:color w:val="000000"/>
          <w:lang w:eastAsia="fr-FR"/>
        </w:rPr>
      </w:pPr>
      <w:r w:rsidRPr="00E31BE8">
        <w:rPr>
          <w:rFonts w:ascii="Arial Narrow" w:hAnsi="Arial Narrow"/>
        </w:rPr>
        <w:t>Pour toute dénonciation pour des pratiques, faits ou actes de corruption ou faits de mauvaises pratiques, bien vouloir appeler la CONAC au numéro 1517, l’Autorité chargée des Marchés Publics (MINMAP) (SMS ou appel) aux numéros : (+237) 673 20 57 25 et 699 37 07 48, l’ARMP</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8A39AF" w:rsidRDefault="005E7732" w:rsidP="008A39AF">
      <w:pPr>
        <w:spacing w:after="39" w:line="246" w:lineRule="auto"/>
        <w:ind w:left="10" w:right="1700"/>
        <w:jc w:val="right"/>
        <w:rPr>
          <w:rFonts w:ascii="Arial Narrow" w:hAnsi="Arial Narrow"/>
        </w:rPr>
      </w:pPr>
      <w:r w:rsidRPr="005E7732">
        <w:rPr>
          <w:rFonts w:ascii="Arial" w:eastAsia="Arial" w:hAnsi="Arial" w:cs="Arial"/>
          <w:color w:val="000000"/>
          <w:sz w:val="16"/>
          <w:lang w:eastAsia="fr-FR"/>
        </w:rPr>
        <w:t xml:space="preserve"> </w:t>
      </w:r>
      <w:r w:rsidR="008A39AF">
        <w:rPr>
          <w:rFonts w:ascii="Arial Narrow" w:hAnsi="Arial Narrow"/>
        </w:rPr>
        <w:t xml:space="preserve">    </w:t>
      </w:r>
      <w:r w:rsidR="008A39AF" w:rsidRPr="00E31BE8">
        <w:rPr>
          <w:rFonts w:ascii="Arial Narrow" w:hAnsi="Arial Narrow"/>
        </w:rPr>
        <w:t>MVE</w:t>
      </w:r>
      <w:r w:rsidR="008A39AF">
        <w:rPr>
          <w:rFonts w:ascii="Arial Narrow" w:hAnsi="Arial Narrow"/>
        </w:rPr>
        <w:t xml:space="preserve">NGUE, le </w:t>
      </w:r>
    </w:p>
    <w:p w:rsidR="008A39AF" w:rsidRDefault="008A39AF" w:rsidP="008A39AF">
      <w:pPr>
        <w:spacing w:after="38" w:line="240" w:lineRule="auto"/>
        <w:jc w:val="center"/>
        <w:rPr>
          <w:rFonts w:ascii="Arial Narrow" w:hAnsi="Arial Narrow"/>
        </w:rPr>
      </w:pPr>
    </w:p>
    <w:p w:rsidR="008A39AF" w:rsidRDefault="008A39AF" w:rsidP="008A39AF">
      <w:pPr>
        <w:spacing w:after="38" w:line="240" w:lineRule="auto"/>
        <w:jc w:val="center"/>
        <w:rPr>
          <w:rFonts w:ascii="Arial Narrow" w:hAnsi="Arial Narrow"/>
        </w:rPr>
      </w:pPr>
    </w:p>
    <w:p w:rsidR="008A39AF" w:rsidRDefault="008A39AF" w:rsidP="008A39AF">
      <w:pPr>
        <w:spacing w:after="38" w:line="240" w:lineRule="auto"/>
        <w:jc w:val="center"/>
        <w:rPr>
          <w:rFonts w:ascii="Arial Narrow" w:hAnsi="Arial Narrow"/>
        </w:rPr>
      </w:pPr>
    </w:p>
    <w:p w:rsidR="008A39AF" w:rsidRPr="00E31BE8" w:rsidRDefault="008A39AF" w:rsidP="008A39AF">
      <w:pPr>
        <w:spacing w:after="38" w:line="240" w:lineRule="auto"/>
        <w:jc w:val="center"/>
        <w:rPr>
          <w:rFonts w:ascii="Arial Narrow" w:hAnsi="Arial Narrow"/>
        </w:rPr>
      </w:pPr>
      <w:r w:rsidRPr="00E31BE8">
        <w:rPr>
          <w:rFonts w:ascii="Arial Narrow" w:hAnsi="Arial Narrow"/>
        </w:rPr>
        <w:t xml:space="preserve"> </w:t>
      </w:r>
    </w:p>
    <w:p w:rsidR="008A39AF" w:rsidRPr="00C47373" w:rsidRDefault="008A39AF" w:rsidP="008A39AF">
      <w:pPr>
        <w:spacing w:after="24" w:line="235" w:lineRule="auto"/>
        <w:ind w:left="6379" w:right="1024"/>
        <w:rPr>
          <w:rFonts w:ascii="Arial Narrow" w:hAnsi="Arial Narrow"/>
          <w:b/>
        </w:rPr>
      </w:pPr>
      <w:r w:rsidRPr="00C47373">
        <w:rPr>
          <w:rFonts w:ascii="Arial Narrow" w:hAnsi="Arial Narrow"/>
          <w:b/>
          <w:sz w:val="28"/>
        </w:rPr>
        <w:t xml:space="preserve">  </w:t>
      </w:r>
      <w:r>
        <w:rPr>
          <w:rFonts w:ascii="Arial Narrow" w:hAnsi="Arial Narrow"/>
          <w:b/>
          <w:sz w:val="28"/>
        </w:rPr>
        <w:t xml:space="preserve">          </w:t>
      </w:r>
      <w:r w:rsidRPr="00C47373">
        <w:rPr>
          <w:rFonts w:ascii="Arial Narrow" w:hAnsi="Arial Narrow"/>
          <w:b/>
          <w:sz w:val="28"/>
        </w:rPr>
        <w:t xml:space="preserve">LE MAIRE </w:t>
      </w:r>
    </w:p>
    <w:p w:rsidR="008A39AF" w:rsidRPr="00E31BE8" w:rsidRDefault="008A39AF" w:rsidP="008A39AF">
      <w:pPr>
        <w:spacing w:after="24" w:line="235" w:lineRule="auto"/>
        <w:ind w:left="6379" w:right="1024"/>
        <w:rPr>
          <w:rFonts w:ascii="Arial Narrow" w:hAnsi="Arial Narrow"/>
        </w:rPr>
      </w:pPr>
      <w:r w:rsidRPr="00C47373">
        <w:rPr>
          <w:rFonts w:ascii="Arial Narrow" w:hAnsi="Arial Narrow"/>
          <w:b/>
          <w:sz w:val="32"/>
        </w:rPr>
        <w:t xml:space="preserve"> (Maitre d’Ouvrage</w:t>
      </w:r>
      <w:r>
        <w:rPr>
          <w:rFonts w:ascii="Arial Narrow" w:hAnsi="Arial Narrow"/>
          <w:sz w:val="20"/>
        </w:rPr>
        <w:t>)</w:t>
      </w:r>
    </w:p>
    <w:p w:rsidR="008A39AF" w:rsidRPr="00E31BE8" w:rsidRDefault="008A39AF" w:rsidP="008A39AF">
      <w:pPr>
        <w:spacing w:after="18" w:line="240" w:lineRule="auto"/>
        <w:ind w:left="228"/>
        <w:rPr>
          <w:rFonts w:ascii="Arial Narrow" w:hAnsi="Arial Narrow"/>
        </w:rPr>
      </w:pPr>
      <w:r w:rsidRPr="00E31BE8">
        <w:rPr>
          <w:rFonts w:ascii="Arial Narrow" w:hAnsi="Arial Narrow"/>
          <w:sz w:val="16"/>
          <w:u w:val="single" w:color="000000"/>
        </w:rPr>
        <w:t>COPIE</w:t>
      </w:r>
      <w:r w:rsidRPr="00E31BE8">
        <w:rPr>
          <w:rFonts w:ascii="Arial Narrow" w:hAnsi="Arial Narrow"/>
          <w:sz w:val="16"/>
        </w:rPr>
        <w:t xml:space="preserve"> : </w:t>
      </w:r>
      <w:r w:rsidRPr="00E31BE8">
        <w:rPr>
          <w:rFonts w:ascii="Arial Narrow" w:hAnsi="Arial Narrow"/>
          <w:sz w:val="14"/>
        </w:rPr>
        <w:t xml:space="preserve"> </w:t>
      </w:r>
    </w:p>
    <w:p w:rsidR="008A39AF" w:rsidRPr="00E31BE8" w:rsidRDefault="008A39AF" w:rsidP="008A39AF">
      <w:pPr>
        <w:numPr>
          <w:ilvl w:val="0"/>
          <w:numId w:val="71"/>
        </w:numPr>
        <w:spacing w:after="26" w:line="240" w:lineRule="auto"/>
        <w:ind w:right="-15" w:hanging="358"/>
        <w:rPr>
          <w:rFonts w:ascii="Arial Narrow" w:hAnsi="Arial Narrow"/>
        </w:rPr>
      </w:pPr>
      <w:r w:rsidRPr="00E31BE8">
        <w:rPr>
          <w:rFonts w:ascii="Arial Narrow" w:hAnsi="Arial Narrow"/>
          <w:sz w:val="14"/>
        </w:rPr>
        <w:t xml:space="preserve">DD/MINMAP/OCEAN  </w:t>
      </w:r>
    </w:p>
    <w:p w:rsidR="008A39AF" w:rsidRPr="00E31BE8" w:rsidRDefault="008A39AF" w:rsidP="008A39AF">
      <w:pPr>
        <w:numPr>
          <w:ilvl w:val="0"/>
          <w:numId w:val="71"/>
        </w:numPr>
        <w:spacing w:after="26" w:line="240" w:lineRule="auto"/>
        <w:ind w:right="-15" w:hanging="358"/>
        <w:rPr>
          <w:rFonts w:ascii="Arial Narrow" w:hAnsi="Arial Narrow"/>
        </w:rPr>
      </w:pPr>
      <w:r w:rsidRPr="00E31BE8">
        <w:rPr>
          <w:rFonts w:ascii="Arial Narrow" w:hAnsi="Arial Narrow"/>
          <w:sz w:val="14"/>
        </w:rPr>
        <w:t xml:space="preserve">ARMP  </w:t>
      </w:r>
    </w:p>
    <w:p w:rsidR="008A39AF" w:rsidRPr="008A39AF" w:rsidRDefault="008A39AF" w:rsidP="008A39AF">
      <w:pPr>
        <w:numPr>
          <w:ilvl w:val="0"/>
          <w:numId w:val="71"/>
        </w:numPr>
        <w:spacing w:after="26" w:line="240" w:lineRule="auto"/>
        <w:ind w:right="-15" w:hanging="358"/>
        <w:rPr>
          <w:rFonts w:ascii="Arial Narrow" w:hAnsi="Arial Narrow"/>
        </w:rPr>
      </w:pPr>
      <w:r w:rsidRPr="00E31BE8">
        <w:rPr>
          <w:rFonts w:ascii="Arial Narrow" w:hAnsi="Arial Narrow"/>
          <w:sz w:val="14"/>
        </w:rPr>
        <w:t>Président CPM</w:t>
      </w:r>
      <w:r w:rsidRPr="008A39AF">
        <w:rPr>
          <w:rFonts w:ascii="Arial Narrow" w:hAnsi="Arial Narrow"/>
          <w:sz w:val="14"/>
        </w:rPr>
        <w:t xml:space="preserve"> </w:t>
      </w:r>
    </w:p>
    <w:p w:rsidR="008A39AF" w:rsidRPr="00E31BE8" w:rsidRDefault="008A39AF" w:rsidP="008A39AF">
      <w:pPr>
        <w:numPr>
          <w:ilvl w:val="0"/>
          <w:numId w:val="71"/>
        </w:numPr>
        <w:spacing w:after="26" w:line="240" w:lineRule="auto"/>
        <w:ind w:right="-15" w:hanging="358"/>
        <w:rPr>
          <w:rFonts w:ascii="Arial Narrow" w:hAnsi="Arial Narrow"/>
        </w:rPr>
      </w:pPr>
      <w:r w:rsidRPr="00E31BE8">
        <w:rPr>
          <w:rFonts w:ascii="Arial Narrow" w:hAnsi="Arial Narrow"/>
          <w:sz w:val="14"/>
        </w:rPr>
        <w:t xml:space="preserve">Affichage  </w:t>
      </w:r>
    </w:p>
    <w:p w:rsidR="008A39AF" w:rsidRPr="00E31BE8" w:rsidRDefault="008A39AF" w:rsidP="008A39AF">
      <w:pPr>
        <w:spacing w:after="0" w:line="240" w:lineRule="auto"/>
        <w:ind w:left="228"/>
        <w:rPr>
          <w:rFonts w:ascii="Arial Narrow" w:hAnsi="Arial Narrow"/>
        </w:rPr>
      </w:pPr>
      <w:r w:rsidRPr="00E31BE8">
        <w:rPr>
          <w:rFonts w:ascii="Arial Narrow" w:hAnsi="Arial Narrow"/>
        </w:rPr>
        <w:t xml:space="preserve"> </w:t>
      </w:r>
      <w:r w:rsidRPr="00E31BE8">
        <w:rPr>
          <w:rFonts w:ascii="Arial Narrow" w:hAnsi="Arial Narrow"/>
        </w:rPr>
        <w:tab/>
        <w:t xml:space="preserve"> </w:t>
      </w:r>
    </w:p>
    <w:p w:rsidR="005E7732" w:rsidRPr="005E7732" w:rsidRDefault="005E7732" w:rsidP="005E7732">
      <w:pPr>
        <w:spacing w:after="57"/>
        <w:rPr>
          <w:rFonts w:ascii="Calibri" w:eastAsia="Calibri" w:hAnsi="Calibri" w:cs="Calibri"/>
          <w:color w:val="000000"/>
          <w:lang w:eastAsia="fr-FR"/>
        </w:rPr>
      </w:pPr>
    </w:p>
    <w:p w:rsidR="008A39AF" w:rsidRPr="008A39AF" w:rsidRDefault="008A39AF" w:rsidP="005E7732">
      <w:pPr>
        <w:numPr>
          <w:ilvl w:val="0"/>
          <w:numId w:val="2"/>
        </w:numPr>
        <w:spacing w:after="0" w:line="265" w:lineRule="auto"/>
        <w:ind w:right="514" w:hanging="360"/>
        <w:rPr>
          <w:rFonts w:ascii="Calibri" w:eastAsia="Calibri" w:hAnsi="Calibri" w:cs="Calibri"/>
          <w:color w:val="000000"/>
          <w:lang w:eastAsia="fr-FR"/>
        </w:rPr>
      </w:pPr>
    </w:p>
    <w:p w:rsidR="005E7732" w:rsidRPr="005E7732" w:rsidRDefault="005E7732" w:rsidP="005E7732">
      <w:pPr>
        <w:spacing w:after="431"/>
        <w:jc w:val="center"/>
        <w:rPr>
          <w:rFonts w:ascii="Calibri" w:eastAsia="Calibri" w:hAnsi="Calibri" w:cs="Calibri"/>
          <w:color w:val="000000"/>
          <w:lang w:eastAsia="fr-FR"/>
        </w:rPr>
      </w:pP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2"/>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29"/>
        <w:jc w:val="center"/>
        <w:rPr>
          <w:rFonts w:ascii="Calibri" w:eastAsia="Calibri" w:hAnsi="Calibri" w:cs="Calibri"/>
          <w:color w:val="000000"/>
          <w:lang w:eastAsia="fr-FR"/>
        </w:rPr>
      </w:pPr>
      <w:r w:rsidRPr="005E7732">
        <w:rPr>
          <w:rFonts w:ascii="Arial" w:eastAsia="Arial" w:hAnsi="Arial" w:cs="Arial"/>
          <w:b/>
          <w:color w:val="000000"/>
          <w:sz w:val="40"/>
          <w:lang w:eastAsia="fr-FR"/>
        </w:rPr>
        <w:lastRenderedPageBreak/>
        <w:t xml:space="preserve"> </w:t>
      </w: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534"/>
        <w:ind w:right="1007"/>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PIECE N° 2 : REGLEMENT GENERAL DE L'APPEL D'OFFRES (RGAO) </w:t>
      </w:r>
    </w:p>
    <w:p w:rsidR="005E7732" w:rsidRPr="005E7732" w:rsidRDefault="005E7732" w:rsidP="005E7732">
      <w:pPr>
        <w:spacing w:after="0"/>
        <w:rPr>
          <w:rFonts w:ascii="Calibri" w:eastAsia="Calibri" w:hAnsi="Calibri" w:cs="Calibri"/>
          <w:color w:val="000000"/>
          <w:lang w:eastAsia="fr-FR"/>
        </w:rPr>
      </w:pPr>
    </w:p>
    <w:p w:rsidR="005E7732" w:rsidRPr="005E7732" w:rsidRDefault="005E7732" w:rsidP="005E7732">
      <w:pPr>
        <w:spacing w:after="1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SOMMAIRE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sdt>
      <w:sdtPr>
        <w:rPr>
          <w:rFonts w:ascii="Calibri" w:eastAsia="Calibri" w:hAnsi="Calibri" w:cs="Calibri"/>
          <w:color w:val="000000"/>
          <w:lang w:eastAsia="fr-FR"/>
        </w:rPr>
        <w:id w:val="-1133254590"/>
        <w:docPartObj>
          <w:docPartGallery w:val="Table of Contents"/>
        </w:docPartObj>
      </w:sdtPr>
      <w:sdtEndPr/>
      <w:sdtContent>
        <w:p w:rsidR="005E7732" w:rsidRPr="005E7732" w:rsidRDefault="005E7732" w:rsidP="005E7732">
          <w:pPr>
            <w:tabs>
              <w:tab w:val="right" w:leader="dot" w:pos="11482"/>
            </w:tabs>
            <w:spacing w:after="0" w:line="249" w:lineRule="auto"/>
            <w:ind w:right="1984"/>
            <w:jc w:val="both"/>
            <w:rPr>
              <w:rFonts w:ascii="Arial" w:eastAsia="Arial" w:hAnsi="Arial" w:cs="Arial"/>
              <w:color w:val="000000"/>
              <w:sz w:val="24"/>
              <w:lang w:eastAsia="fr-FR"/>
            </w:rPr>
          </w:pPr>
          <w:r w:rsidRPr="005E7732">
            <w:rPr>
              <w:rFonts w:ascii="Arial" w:eastAsia="Arial" w:hAnsi="Arial" w:cs="Arial"/>
              <w:color w:val="000000"/>
              <w:sz w:val="24"/>
              <w:lang w:eastAsia="fr-FR"/>
            </w:rPr>
            <w:fldChar w:fldCharType="begin"/>
          </w:r>
          <w:r w:rsidRPr="005E7732">
            <w:rPr>
              <w:rFonts w:ascii="Arial" w:eastAsia="Arial" w:hAnsi="Arial" w:cs="Arial"/>
              <w:color w:val="000000"/>
              <w:sz w:val="24"/>
              <w:lang w:eastAsia="fr-FR"/>
            </w:rPr>
            <w:instrText xml:space="preserve"> TOC \o "1-2" \h \z \u </w:instrText>
          </w:r>
          <w:r w:rsidRPr="005E7732">
            <w:rPr>
              <w:rFonts w:ascii="Arial" w:eastAsia="Arial" w:hAnsi="Arial" w:cs="Arial"/>
              <w:color w:val="000000"/>
              <w:sz w:val="24"/>
              <w:lang w:eastAsia="fr-FR"/>
            </w:rPr>
            <w:fldChar w:fldCharType="separate"/>
          </w:r>
          <w:hyperlink w:anchor="_Toc203511">
            <w:r w:rsidRPr="005E7732">
              <w:rPr>
                <w:rFonts w:ascii="Arial" w:eastAsia="Arial" w:hAnsi="Arial" w:cs="Arial"/>
                <w:color w:val="000000"/>
                <w:sz w:val="24"/>
                <w:lang w:eastAsia="fr-FR"/>
              </w:rPr>
              <w:t>A. Généralités</w:t>
            </w:r>
            <w:r w:rsidRPr="005E7732">
              <w:rPr>
                <w:rFonts w:ascii="Arial" w:eastAsia="Arial" w:hAnsi="Arial" w:cs="Arial"/>
                <w:color w:val="000000"/>
                <w:sz w:val="24"/>
                <w:lang w:eastAsia="fr-FR"/>
              </w:rPr>
              <w:tab/>
            </w:r>
            <w:r w:rsidRPr="005E7732">
              <w:rPr>
                <w:rFonts w:ascii="Arial" w:eastAsia="Arial" w:hAnsi="Arial" w:cs="Arial"/>
                <w:color w:val="000000"/>
                <w:sz w:val="24"/>
                <w:lang w:eastAsia="fr-FR"/>
              </w:rPr>
              <w:fldChar w:fldCharType="begin"/>
            </w:r>
            <w:r w:rsidRPr="005E7732">
              <w:rPr>
                <w:rFonts w:ascii="Arial" w:eastAsia="Arial" w:hAnsi="Arial" w:cs="Arial"/>
                <w:color w:val="000000"/>
                <w:sz w:val="24"/>
                <w:lang w:eastAsia="fr-FR"/>
              </w:rPr>
              <w:instrText>PAGEREF _Toc203511 \h</w:instrText>
            </w:r>
            <w:r w:rsidRPr="005E7732">
              <w:rPr>
                <w:rFonts w:ascii="Arial" w:eastAsia="Arial" w:hAnsi="Arial" w:cs="Arial"/>
                <w:color w:val="000000"/>
                <w:sz w:val="24"/>
                <w:lang w:eastAsia="fr-FR"/>
              </w:rPr>
            </w:r>
            <w:r w:rsidRPr="005E7732">
              <w:rPr>
                <w:rFonts w:ascii="Arial" w:eastAsia="Arial" w:hAnsi="Arial" w:cs="Arial"/>
                <w:color w:val="000000"/>
                <w:sz w:val="24"/>
                <w:lang w:eastAsia="fr-FR"/>
              </w:rPr>
              <w:fldChar w:fldCharType="separate"/>
            </w:r>
            <w:r w:rsidRPr="005E7732">
              <w:rPr>
                <w:rFonts w:ascii="Arial" w:eastAsia="Arial" w:hAnsi="Arial" w:cs="Arial"/>
                <w:color w:val="000000"/>
                <w:sz w:val="24"/>
                <w:lang w:eastAsia="fr-FR"/>
              </w:rPr>
              <w:t xml:space="preserve">10 </w:t>
            </w:r>
            <w:r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12">
            <w:r w:rsidR="005E7732" w:rsidRPr="005E7732">
              <w:rPr>
                <w:rFonts w:ascii="Arial" w:eastAsia="Arial" w:hAnsi="Arial" w:cs="Arial"/>
                <w:color w:val="000000"/>
                <w:sz w:val="24"/>
                <w:lang w:eastAsia="fr-FR"/>
              </w:rPr>
              <w:t>Article 1 : Portée de la soumission</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_Toc203512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13">
            <w:r w:rsidR="005E7732" w:rsidRPr="005E7732">
              <w:rPr>
                <w:rFonts w:ascii="Arial" w:eastAsia="Arial" w:hAnsi="Arial" w:cs="Arial"/>
                <w:color w:val="000000"/>
                <w:sz w:val="24"/>
                <w:lang w:eastAsia="fr-FR"/>
              </w:rPr>
              <w:t>Article 2 : Financement</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_Toc203513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14">
            <w:r w:rsidR="005E7732" w:rsidRPr="005E7732">
              <w:rPr>
                <w:rFonts w:ascii="Arial" w:eastAsia="Arial" w:hAnsi="Arial" w:cs="Arial"/>
                <w:color w:val="000000"/>
                <w:sz w:val="24"/>
                <w:lang w:eastAsia="fr-FR"/>
              </w:rPr>
              <w:t>Article 3 : Fraude et corruption</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_Toc203514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15">
            <w:r w:rsidR="005E7732" w:rsidRPr="005E7732">
              <w:rPr>
                <w:rFonts w:ascii="Arial" w:eastAsia="Arial" w:hAnsi="Arial" w:cs="Arial"/>
                <w:color w:val="000000"/>
                <w:sz w:val="24"/>
                <w:lang w:eastAsia="fr-FR"/>
              </w:rPr>
              <w:t>Article 4 : Candidats admis à concourir</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_Toc203515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16">
            <w:r w:rsidR="005E7732" w:rsidRPr="005E7732">
              <w:rPr>
                <w:rFonts w:ascii="Arial" w:eastAsia="Arial" w:hAnsi="Arial" w:cs="Arial"/>
                <w:color w:val="000000"/>
                <w:sz w:val="24"/>
                <w:lang w:eastAsia="fr-FR"/>
              </w:rPr>
              <w:t>Article 5 : Matériaux, matériels, fournitures, équipements et services autorisés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_Toc203516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12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17">
            <w:r w:rsidR="005E7732" w:rsidRPr="005E7732">
              <w:rPr>
                <w:rFonts w:ascii="Arial" w:eastAsia="Arial" w:hAnsi="Arial" w:cs="Arial"/>
                <w:color w:val="000000"/>
                <w:sz w:val="24"/>
                <w:lang w:eastAsia="fr-FR"/>
              </w:rPr>
              <w:t>Article 6 : Qualification du Soumissionnaire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_Toc203517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12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18">
            <w:r w:rsidR="005E7732" w:rsidRPr="005E7732">
              <w:rPr>
                <w:rFonts w:ascii="Arial" w:eastAsia="Arial" w:hAnsi="Arial" w:cs="Arial"/>
                <w:color w:val="000000"/>
                <w:sz w:val="24"/>
                <w:lang w:eastAsia="fr-FR"/>
              </w:rPr>
              <w:t>Article 7 : Visite du site des travaux</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_Toc203518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0" w:line="249" w:lineRule="auto"/>
            <w:ind w:right="1984"/>
            <w:jc w:val="both"/>
            <w:rPr>
              <w:rFonts w:ascii="Arial" w:eastAsia="Arial" w:hAnsi="Arial" w:cs="Arial"/>
              <w:color w:val="000000"/>
              <w:sz w:val="24"/>
              <w:lang w:eastAsia="fr-FR"/>
            </w:rPr>
          </w:pPr>
          <w:hyperlink w:anchor="_Toc203519">
            <w:r w:rsidR="005E7732" w:rsidRPr="005E7732">
              <w:rPr>
                <w:rFonts w:ascii="Arial" w:eastAsia="Arial" w:hAnsi="Arial" w:cs="Arial"/>
                <w:color w:val="000000"/>
                <w:sz w:val="24"/>
                <w:lang w:eastAsia="fr-FR"/>
              </w:rPr>
              <w:t>B. Dossier d’Appel d’Offres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_Toc203519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0">
            <w:r w:rsidR="005E7732" w:rsidRPr="005E7732">
              <w:rPr>
                <w:rFonts w:ascii="Arial" w:eastAsia="Arial" w:hAnsi="Arial" w:cs="Arial"/>
                <w:color w:val="000000"/>
                <w:sz w:val="24"/>
                <w:lang w:eastAsia="fr-FR"/>
              </w:rPr>
              <w:t>Article 8 : Contenu du Dossier d’Appel d’Offres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_Toc203520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1">
            <w:r w:rsidR="005E7732" w:rsidRPr="005E7732">
              <w:rPr>
                <w:rFonts w:ascii="Arial" w:eastAsia="Arial" w:hAnsi="Arial" w:cs="Arial"/>
                <w:color w:val="000000"/>
                <w:sz w:val="24"/>
                <w:lang w:eastAsia="fr-FR"/>
              </w:rPr>
              <w:t>Article 9 : Eclaircissements apportés au Dossier d’Appel d’Offres et recours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_Toc203521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14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2">
            <w:r w:rsidR="005E7732" w:rsidRPr="005E7732">
              <w:rPr>
                <w:rFonts w:ascii="Arial" w:eastAsia="Arial" w:hAnsi="Arial" w:cs="Arial"/>
                <w:color w:val="000000"/>
                <w:sz w:val="24"/>
                <w:lang w:eastAsia="fr-FR"/>
              </w:rPr>
              <w:t>Article 10 : Modifications du Dossier d’Appel d’Offres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_Toc203522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14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0" w:line="249" w:lineRule="auto"/>
            <w:ind w:right="1984"/>
            <w:jc w:val="both"/>
            <w:rPr>
              <w:rFonts w:ascii="Arial" w:eastAsia="Arial" w:hAnsi="Arial" w:cs="Arial"/>
              <w:color w:val="000000"/>
              <w:sz w:val="24"/>
              <w:lang w:eastAsia="fr-FR"/>
            </w:rPr>
          </w:pPr>
          <w:hyperlink w:anchor="_Toc203523">
            <w:r w:rsidR="005E7732" w:rsidRPr="005E7732">
              <w:rPr>
                <w:rFonts w:ascii="Arial" w:eastAsia="Arial" w:hAnsi="Arial" w:cs="Arial"/>
                <w:color w:val="000000"/>
                <w:sz w:val="24"/>
                <w:lang w:eastAsia="fr-FR"/>
              </w:rPr>
              <w:t>C. Préparation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_Toc203523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14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4">
            <w:r w:rsidR="005E7732" w:rsidRPr="005E7732">
              <w:rPr>
                <w:rFonts w:ascii="Arial" w:eastAsia="Arial" w:hAnsi="Arial" w:cs="Arial"/>
                <w:color w:val="000000"/>
                <w:sz w:val="24"/>
                <w:lang w:eastAsia="fr-FR"/>
              </w:rPr>
              <w:t>Article 11 : Frais de soumission</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_Toc203524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14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5">
            <w:r w:rsidR="005E7732" w:rsidRPr="005E7732">
              <w:rPr>
                <w:rFonts w:ascii="Arial" w:eastAsia="Arial" w:hAnsi="Arial" w:cs="Arial"/>
                <w:color w:val="000000"/>
                <w:sz w:val="24"/>
                <w:lang w:eastAsia="fr-FR"/>
              </w:rPr>
              <w:t>Article 12 : Langue de l’offre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_Toc203525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14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6">
            <w:r w:rsidR="005E7732" w:rsidRPr="005E7732">
              <w:rPr>
                <w:rFonts w:ascii="Arial" w:eastAsia="Arial" w:hAnsi="Arial" w:cs="Arial"/>
                <w:color w:val="000000"/>
                <w:sz w:val="24"/>
                <w:lang w:eastAsia="fr-FR"/>
              </w:rPr>
              <w:t>Article 13 : Documents constituant l’offre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_Toc203526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15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7">
            <w:r w:rsidR="005E7732" w:rsidRPr="005E7732">
              <w:rPr>
                <w:rFonts w:ascii="Arial" w:eastAsia="Arial" w:hAnsi="Arial" w:cs="Arial"/>
                <w:color w:val="000000"/>
                <w:sz w:val="24"/>
                <w:lang w:eastAsia="fr-FR"/>
              </w:rPr>
              <w:t>Article 14 : Montant de l’offre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_Toc203527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16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8">
            <w:r w:rsidR="005E7732" w:rsidRPr="005E7732">
              <w:rPr>
                <w:rFonts w:ascii="Arial" w:eastAsia="Arial" w:hAnsi="Arial" w:cs="Arial"/>
                <w:color w:val="000000"/>
                <w:sz w:val="24"/>
                <w:lang w:eastAsia="fr-FR"/>
              </w:rPr>
              <w:t>Article 15 : Monnaies de soumission et de règlement</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_Toc203528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16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29">
            <w:r w:rsidR="005E7732" w:rsidRPr="005E7732">
              <w:rPr>
                <w:rFonts w:ascii="Arial" w:eastAsia="Arial" w:hAnsi="Arial" w:cs="Arial"/>
                <w:color w:val="000000"/>
                <w:sz w:val="24"/>
                <w:lang w:eastAsia="fr-FR"/>
              </w:rPr>
              <w:t>Article 16 : Validité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_Toc203529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17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0">
            <w:r w:rsidR="005E7732" w:rsidRPr="005E7732">
              <w:rPr>
                <w:rFonts w:ascii="Arial" w:eastAsia="Arial" w:hAnsi="Arial" w:cs="Arial"/>
                <w:color w:val="000000"/>
                <w:sz w:val="24"/>
                <w:lang w:eastAsia="fr-FR"/>
              </w:rPr>
              <w:t>Article 17 : Caution de soumission</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_Toc203530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17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1">
            <w:r w:rsidR="005E7732" w:rsidRPr="005E7732">
              <w:rPr>
                <w:rFonts w:ascii="Arial" w:eastAsia="Arial" w:hAnsi="Arial" w:cs="Arial"/>
                <w:color w:val="000000"/>
                <w:sz w:val="24"/>
                <w:lang w:eastAsia="fr-FR"/>
              </w:rPr>
              <w:t>Article 18 : Propositions variantes des soumissionnaires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_Toc203531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18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2">
            <w:r w:rsidR="005E7732" w:rsidRPr="005E7732">
              <w:rPr>
                <w:rFonts w:ascii="Arial" w:eastAsia="Arial" w:hAnsi="Arial" w:cs="Arial"/>
                <w:color w:val="000000"/>
                <w:sz w:val="24"/>
                <w:lang w:eastAsia="fr-FR"/>
              </w:rPr>
              <w:t>Article 19 : Réunion préparatoire à l’établissement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_Toc203532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18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3">
            <w:r w:rsidR="005E7732" w:rsidRPr="005E7732">
              <w:rPr>
                <w:rFonts w:ascii="Arial" w:eastAsia="Arial" w:hAnsi="Arial" w:cs="Arial"/>
                <w:color w:val="000000"/>
                <w:sz w:val="24"/>
                <w:lang w:eastAsia="fr-FR"/>
              </w:rPr>
              <w:t>Article 20 : Forme et signature de l’offre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_Toc203533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18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0" w:line="249" w:lineRule="auto"/>
            <w:ind w:right="1984"/>
            <w:jc w:val="both"/>
            <w:rPr>
              <w:rFonts w:ascii="Arial" w:eastAsia="Arial" w:hAnsi="Arial" w:cs="Arial"/>
              <w:color w:val="000000"/>
              <w:sz w:val="24"/>
              <w:lang w:eastAsia="fr-FR"/>
            </w:rPr>
          </w:pPr>
          <w:hyperlink w:anchor="_Toc203534">
            <w:r w:rsidR="005E7732" w:rsidRPr="005E7732">
              <w:rPr>
                <w:rFonts w:ascii="Arial" w:eastAsia="Arial" w:hAnsi="Arial" w:cs="Arial"/>
                <w:color w:val="000000"/>
                <w:sz w:val="24"/>
                <w:lang w:eastAsia="fr-FR"/>
              </w:rPr>
              <w:t>D. Dépôt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_Toc203534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19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5">
            <w:r w:rsidR="005E7732" w:rsidRPr="005E7732">
              <w:rPr>
                <w:rFonts w:ascii="Arial" w:eastAsia="Arial" w:hAnsi="Arial" w:cs="Arial"/>
                <w:color w:val="000000"/>
                <w:sz w:val="24"/>
                <w:lang w:eastAsia="fr-FR"/>
              </w:rPr>
              <w:t>Article 21 : Cachetage et marquage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_Toc203535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19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6">
            <w:r w:rsidR="005E7732" w:rsidRPr="005E7732">
              <w:rPr>
                <w:rFonts w:ascii="Arial" w:eastAsia="Arial" w:hAnsi="Arial" w:cs="Arial"/>
                <w:color w:val="000000"/>
                <w:sz w:val="24"/>
                <w:lang w:eastAsia="fr-FR"/>
              </w:rPr>
              <w:t>Article 22 : Date et heure limite de dépôt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_Toc203536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19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7">
            <w:r w:rsidR="005E7732" w:rsidRPr="005E7732">
              <w:rPr>
                <w:rFonts w:ascii="Arial" w:eastAsia="Arial" w:hAnsi="Arial" w:cs="Arial"/>
                <w:color w:val="000000"/>
                <w:sz w:val="24"/>
                <w:lang w:eastAsia="fr-FR"/>
              </w:rPr>
              <w:t>Article 23 : Offres hors délai</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_Toc203537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19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38">
            <w:r w:rsidR="005E7732" w:rsidRPr="005E7732">
              <w:rPr>
                <w:rFonts w:ascii="Arial" w:eastAsia="Arial" w:hAnsi="Arial" w:cs="Arial"/>
                <w:color w:val="000000"/>
                <w:sz w:val="24"/>
                <w:lang w:eastAsia="fr-FR"/>
              </w:rPr>
              <w:t>Article 24 : Modification, substitution et retrait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_Toc203538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19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0" w:line="249" w:lineRule="auto"/>
            <w:ind w:right="1984"/>
            <w:jc w:val="both"/>
            <w:rPr>
              <w:rFonts w:ascii="Arial" w:eastAsia="Arial" w:hAnsi="Arial" w:cs="Arial"/>
              <w:color w:val="000000"/>
              <w:sz w:val="24"/>
              <w:lang w:eastAsia="fr-FR"/>
            </w:rPr>
          </w:pPr>
          <w:hyperlink w:anchor="_Toc203539">
            <w:r w:rsidR="005E7732" w:rsidRPr="005E7732">
              <w:rPr>
                <w:rFonts w:ascii="Arial" w:eastAsia="Arial" w:hAnsi="Arial" w:cs="Arial"/>
                <w:color w:val="000000"/>
                <w:sz w:val="24"/>
                <w:lang w:eastAsia="fr-FR"/>
              </w:rPr>
              <w:t>E. Ouverture des plis et évaluation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_Toc203539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20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0">
            <w:r w:rsidR="005E7732" w:rsidRPr="005E7732">
              <w:rPr>
                <w:rFonts w:ascii="Arial" w:eastAsia="Arial" w:hAnsi="Arial" w:cs="Arial"/>
                <w:color w:val="000000"/>
                <w:sz w:val="24"/>
                <w:lang w:eastAsia="fr-FR"/>
              </w:rPr>
              <w:t>Article 25 : Ouverture des plis et recours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_Toc203540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20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1">
            <w:r w:rsidR="005E7732" w:rsidRPr="005E7732">
              <w:rPr>
                <w:rFonts w:ascii="Arial" w:eastAsia="Arial" w:hAnsi="Arial" w:cs="Arial"/>
                <w:color w:val="000000"/>
                <w:sz w:val="24"/>
                <w:lang w:eastAsia="fr-FR"/>
              </w:rPr>
              <w:t>Article 26 : Caractère confidentiel de la procédure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_Toc203541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20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2">
            <w:r w:rsidR="005E7732" w:rsidRPr="005E7732">
              <w:rPr>
                <w:rFonts w:ascii="Arial" w:eastAsia="Arial" w:hAnsi="Arial" w:cs="Arial"/>
                <w:color w:val="000000"/>
                <w:sz w:val="24"/>
                <w:lang w:eastAsia="fr-FR"/>
              </w:rPr>
              <w:t>Article 27 : Eclaircissements sur les offres et contacts avec l’Autorité Contractante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_Toc203542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3">
            <w:r w:rsidR="005E7732" w:rsidRPr="005E7732">
              <w:rPr>
                <w:rFonts w:ascii="Arial" w:eastAsia="Arial" w:hAnsi="Arial" w:cs="Arial"/>
                <w:color w:val="000000"/>
                <w:sz w:val="24"/>
                <w:lang w:eastAsia="fr-FR"/>
              </w:rPr>
              <w:t>Article 28 : Détermination de la conformité des offres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_Toc203543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4">
            <w:r w:rsidR="005E7732" w:rsidRPr="005E7732">
              <w:rPr>
                <w:rFonts w:ascii="Arial" w:eastAsia="Arial" w:hAnsi="Arial" w:cs="Arial"/>
                <w:color w:val="000000"/>
                <w:sz w:val="24"/>
                <w:lang w:eastAsia="fr-FR"/>
              </w:rPr>
              <w:t>Article 29 : Qualification du soumissionnaire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_Toc203544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5">
            <w:r w:rsidR="005E7732" w:rsidRPr="005E7732">
              <w:rPr>
                <w:rFonts w:ascii="Arial" w:eastAsia="Arial" w:hAnsi="Arial" w:cs="Arial"/>
                <w:color w:val="000000"/>
                <w:sz w:val="24"/>
                <w:lang w:eastAsia="fr-FR"/>
              </w:rPr>
              <w:t>Article 30 : Correction des erreurs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_Toc203545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21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6">
            <w:r w:rsidR="005E7732" w:rsidRPr="005E7732">
              <w:rPr>
                <w:rFonts w:ascii="Arial" w:eastAsia="Arial" w:hAnsi="Arial" w:cs="Arial"/>
                <w:color w:val="000000"/>
                <w:sz w:val="24"/>
                <w:lang w:eastAsia="fr-FR"/>
              </w:rPr>
              <w:t>Article 31 : Conversion en une seule monnaie</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_Toc203546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22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7">
            <w:r w:rsidR="005E7732" w:rsidRPr="005E7732">
              <w:rPr>
                <w:rFonts w:ascii="Arial" w:eastAsia="Arial" w:hAnsi="Arial" w:cs="Arial"/>
                <w:color w:val="000000"/>
                <w:sz w:val="24"/>
                <w:lang w:eastAsia="fr-FR"/>
              </w:rPr>
              <w:t>Article 32 : Evaluation et comparaison des offres au plan financier</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_Toc203547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22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48">
            <w:r w:rsidR="005E7732" w:rsidRPr="005E7732">
              <w:rPr>
                <w:rFonts w:ascii="Arial" w:eastAsia="Arial" w:hAnsi="Arial" w:cs="Arial"/>
                <w:color w:val="000000"/>
                <w:sz w:val="24"/>
                <w:lang w:eastAsia="fr-FR"/>
              </w:rPr>
              <w:t>Article 33 : Préférence accordée aux soumissionnaires nationaux</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_Toc203548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0" w:line="249" w:lineRule="auto"/>
            <w:ind w:right="1984"/>
            <w:jc w:val="both"/>
            <w:rPr>
              <w:rFonts w:ascii="Arial" w:eastAsia="Arial" w:hAnsi="Arial" w:cs="Arial"/>
              <w:color w:val="000000"/>
              <w:sz w:val="24"/>
              <w:lang w:eastAsia="fr-FR"/>
            </w:rPr>
          </w:pPr>
          <w:hyperlink w:anchor="_Toc203549">
            <w:r w:rsidR="005E7732" w:rsidRPr="005E7732">
              <w:rPr>
                <w:rFonts w:ascii="Arial" w:eastAsia="Arial" w:hAnsi="Arial" w:cs="Arial"/>
                <w:color w:val="000000"/>
                <w:sz w:val="24"/>
                <w:lang w:eastAsia="fr-FR"/>
              </w:rPr>
              <w:t>F. Attribution du Marché</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_Toc203549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50">
            <w:r w:rsidR="005E7732" w:rsidRPr="005E7732">
              <w:rPr>
                <w:rFonts w:ascii="Arial" w:eastAsia="Arial" w:hAnsi="Arial" w:cs="Arial"/>
                <w:color w:val="000000"/>
                <w:sz w:val="24"/>
                <w:lang w:eastAsia="fr-FR"/>
              </w:rPr>
              <w:t>Article 34 : Attribution</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_Toc203550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51">
            <w:r w:rsidR="005E7732" w:rsidRPr="005E7732">
              <w:rPr>
                <w:rFonts w:ascii="Arial" w:eastAsia="Arial" w:hAnsi="Arial" w:cs="Arial"/>
                <w:color w:val="000000"/>
                <w:sz w:val="24"/>
                <w:lang w:eastAsia="fr-FR"/>
              </w:rPr>
              <w:t xml:space="preserve">Article 35 : Droit de l’Autorité Contractante de déclarer un Appel d’Offres infructueux ou d’annuler une procédure </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_Toc203551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52">
            <w:r w:rsidR="005E7732" w:rsidRPr="005E7732">
              <w:rPr>
                <w:rFonts w:ascii="Arial" w:eastAsia="Arial" w:hAnsi="Arial" w:cs="Arial"/>
                <w:color w:val="000000"/>
                <w:sz w:val="24"/>
                <w:lang w:eastAsia="fr-FR"/>
              </w:rPr>
              <w:t>Article 36 : Notification de l’attribution du marché</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_Toc203552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53">
            <w:r w:rsidR="005E7732" w:rsidRPr="005E7732">
              <w:rPr>
                <w:rFonts w:ascii="Arial" w:eastAsia="Arial" w:hAnsi="Arial" w:cs="Arial"/>
                <w:color w:val="000000"/>
                <w:sz w:val="24"/>
                <w:lang w:eastAsia="fr-FR"/>
              </w:rPr>
              <w:t>Article 37 : Publication des résultats d’attribution du marché et recours</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_Toc203553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54">
            <w:r w:rsidR="005E7732" w:rsidRPr="005E7732">
              <w:rPr>
                <w:rFonts w:ascii="Arial" w:eastAsia="Arial" w:hAnsi="Arial" w:cs="Arial"/>
                <w:color w:val="000000"/>
                <w:sz w:val="24"/>
                <w:lang w:eastAsia="fr-FR"/>
              </w:rPr>
              <w:t>Article 38 : Signature du marché</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_Toc203554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23 </w:t>
            </w:r>
            <w:r w:rsidR="005E7732" w:rsidRPr="005E7732">
              <w:rPr>
                <w:rFonts w:ascii="Arial" w:eastAsia="Arial" w:hAnsi="Arial" w:cs="Arial"/>
                <w:color w:val="000000"/>
                <w:sz w:val="24"/>
                <w:lang w:eastAsia="fr-FR"/>
              </w:rPr>
              <w:fldChar w:fldCharType="end"/>
            </w:r>
          </w:hyperlink>
        </w:p>
        <w:p w:rsidR="005E7732" w:rsidRPr="005E7732" w:rsidRDefault="007C3465" w:rsidP="005E7732">
          <w:pPr>
            <w:tabs>
              <w:tab w:val="right" w:leader="dot" w:pos="11482"/>
            </w:tabs>
            <w:spacing w:after="11" w:line="249" w:lineRule="auto"/>
            <w:ind w:right="508"/>
            <w:jc w:val="both"/>
            <w:rPr>
              <w:rFonts w:ascii="Arial" w:eastAsia="Arial" w:hAnsi="Arial" w:cs="Arial"/>
              <w:color w:val="000000"/>
              <w:sz w:val="24"/>
              <w:lang w:eastAsia="fr-FR"/>
            </w:rPr>
          </w:pPr>
          <w:hyperlink w:anchor="_Toc203555">
            <w:r w:rsidR="005E7732" w:rsidRPr="005E7732">
              <w:rPr>
                <w:rFonts w:ascii="Arial" w:eastAsia="Arial" w:hAnsi="Arial" w:cs="Arial"/>
                <w:color w:val="000000"/>
                <w:sz w:val="24"/>
                <w:lang w:eastAsia="fr-FR"/>
              </w:rPr>
              <w:t>Article 39 : Cautionnement définitif</w:t>
            </w:r>
            <w:r w:rsidR="005E7732" w:rsidRPr="005E7732">
              <w:rPr>
                <w:rFonts w:ascii="Arial" w:eastAsia="Arial" w:hAnsi="Arial" w:cs="Arial"/>
                <w:color w:val="000000"/>
                <w:sz w:val="24"/>
                <w:lang w:eastAsia="fr-FR"/>
              </w:rPr>
              <w:tab/>
            </w:r>
            <w:r w:rsidR="005E7732" w:rsidRPr="005E7732">
              <w:rPr>
                <w:rFonts w:ascii="Arial" w:eastAsia="Arial" w:hAnsi="Arial" w:cs="Arial"/>
                <w:color w:val="000000"/>
                <w:sz w:val="24"/>
                <w:lang w:eastAsia="fr-FR"/>
              </w:rPr>
              <w:fldChar w:fldCharType="begin"/>
            </w:r>
            <w:r w:rsidR="005E7732" w:rsidRPr="005E7732">
              <w:rPr>
                <w:rFonts w:ascii="Arial" w:eastAsia="Arial" w:hAnsi="Arial" w:cs="Arial"/>
                <w:color w:val="000000"/>
                <w:sz w:val="24"/>
                <w:lang w:eastAsia="fr-FR"/>
              </w:rPr>
              <w:instrText>PAGEREF _Toc203555 \h</w:instrText>
            </w:r>
            <w:r w:rsidR="005E7732" w:rsidRPr="005E7732">
              <w:rPr>
                <w:rFonts w:ascii="Arial" w:eastAsia="Arial" w:hAnsi="Arial" w:cs="Arial"/>
                <w:color w:val="000000"/>
                <w:sz w:val="24"/>
                <w:lang w:eastAsia="fr-FR"/>
              </w:rPr>
            </w:r>
            <w:r w:rsidR="005E7732" w:rsidRPr="005E7732">
              <w:rPr>
                <w:rFonts w:ascii="Arial" w:eastAsia="Arial" w:hAnsi="Arial" w:cs="Arial"/>
                <w:color w:val="000000"/>
                <w:sz w:val="24"/>
                <w:lang w:eastAsia="fr-FR"/>
              </w:rPr>
              <w:fldChar w:fldCharType="separate"/>
            </w:r>
            <w:r w:rsidR="005E7732" w:rsidRPr="005E7732">
              <w:rPr>
                <w:rFonts w:ascii="Arial" w:eastAsia="Arial" w:hAnsi="Arial" w:cs="Arial"/>
                <w:color w:val="000000"/>
                <w:sz w:val="24"/>
                <w:lang w:eastAsia="fr-FR"/>
              </w:rPr>
              <w:t xml:space="preserve">24 </w:t>
            </w:r>
            <w:r w:rsidR="005E7732" w:rsidRPr="005E7732">
              <w:rPr>
                <w:rFonts w:ascii="Arial" w:eastAsia="Arial" w:hAnsi="Arial" w:cs="Arial"/>
                <w:color w:val="000000"/>
                <w:sz w:val="24"/>
                <w:lang w:eastAsia="fr-FR"/>
              </w:rPr>
              <w:fldChar w:fldCharType="end"/>
            </w:r>
          </w:hyperlink>
        </w:p>
        <w:p w:rsidR="005E7732" w:rsidRPr="005E7732" w:rsidRDefault="005E7732" w:rsidP="005E7732">
          <w:pPr>
            <w:rPr>
              <w:rFonts w:ascii="Calibri" w:eastAsia="Calibri" w:hAnsi="Calibri" w:cs="Calibri"/>
              <w:color w:val="000000"/>
              <w:lang w:eastAsia="fr-FR"/>
            </w:rPr>
          </w:pPr>
          <w:r w:rsidRPr="005E7732">
            <w:rPr>
              <w:rFonts w:ascii="Calibri" w:eastAsia="Calibri" w:hAnsi="Calibri" w:cs="Calibri"/>
              <w:color w:val="000000"/>
              <w:lang w:eastAsia="fr-FR"/>
            </w:rPr>
            <w:fldChar w:fldCharType="end"/>
          </w:r>
        </w:p>
      </w:sdtContent>
    </w:sdt>
    <w:p w:rsidR="005E7732" w:rsidRPr="005E7732" w:rsidRDefault="005E7732" w:rsidP="005E7732">
      <w:pPr>
        <w:spacing w:after="0" w:line="249" w:lineRule="auto"/>
        <w:ind w:right="193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keepNext/>
        <w:keepLines/>
        <w:spacing w:after="53"/>
        <w:outlineLvl w:val="0"/>
        <w:rPr>
          <w:rFonts w:ascii="Arial" w:eastAsia="Arial" w:hAnsi="Arial" w:cs="Arial"/>
          <w:b/>
          <w:color w:val="000000"/>
          <w:sz w:val="24"/>
          <w:lang w:eastAsia="fr-FR"/>
        </w:rPr>
      </w:pPr>
      <w:bookmarkStart w:id="1" w:name="_Toc203511"/>
      <w:r w:rsidRPr="005E7732">
        <w:rPr>
          <w:rFonts w:ascii="Arial" w:eastAsia="Arial" w:hAnsi="Arial" w:cs="Arial"/>
          <w:b/>
          <w:i/>
          <w:color w:val="000000"/>
          <w:sz w:val="28"/>
          <w:lang w:eastAsia="fr-FR"/>
        </w:rPr>
        <w:t xml:space="preserve">A. Généralités </w:t>
      </w:r>
      <w:bookmarkEnd w:id="1"/>
    </w:p>
    <w:p w:rsidR="005E7732" w:rsidRPr="005E7732" w:rsidRDefault="005E7732" w:rsidP="005E7732">
      <w:pPr>
        <w:keepNext/>
        <w:keepLines/>
        <w:spacing w:after="150" w:line="250" w:lineRule="auto"/>
        <w:ind w:right="219"/>
        <w:jc w:val="both"/>
        <w:outlineLvl w:val="1"/>
        <w:rPr>
          <w:rFonts w:ascii="Arial" w:eastAsia="Arial" w:hAnsi="Arial" w:cs="Arial"/>
          <w:b/>
          <w:color w:val="000000"/>
          <w:sz w:val="24"/>
          <w:lang w:eastAsia="fr-FR"/>
        </w:rPr>
      </w:pPr>
      <w:bookmarkStart w:id="2" w:name="_Toc203512"/>
      <w:r w:rsidRPr="005E7732">
        <w:rPr>
          <w:rFonts w:ascii="Arial" w:eastAsia="Arial" w:hAnsi="Arial" w:cs="Arial"/>
          <w:b/>
          <w:color w:val="000000"/>
          <w:sz w:val="24"/>
          <w:u w:val="single" w:color="000000"/>
          <w:lang w:eastAsia="fr-FR"/>
        </w:rPr>
        <w:t>Article 1 :</w:t>
      </w:r>
      <w:r w:rsidRPr="005E7732">
        <w:rPr>
          <w:rFonts w:ascii="Arial" w:eastAsia="Arial" w:hAnsi="Arial" w:cs="Arial"/>
          <w:b/>
          <w:color w:val="000000"/>
          <w:sz w:val="24"/>
          <w:lang w:eastAsia="fr-FR"/>
        </w:rPr>
        <w:t xml:space="preserve"> Portée de la soumission </w:t>
      </w:r>
      <w:bookmarkEnd w:id="2"/>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1.1- L’Autorité Contractante, définie dans le Règlement Particulier de l’Appel d’Offres (RPAO), lance un Appel d’Offres pour la construction et/ou l’achèvement des Travaux décrits dans le Dossier d’Appel d’Offres et brièvement définis dans le RPAO. </w:t>
      </w:r>
    </w:p>
    <w:p w:rsidR="005E7732" w:rsidRPr="005E7732" w:rsidRDefault="005E7732" w:rsidP="005E7732">
      <w:pPr>
        <w:spacing w:after="140"/>
        <w:ind w:right="603"/>
        <w:jc w:val="right"/>
        <w:rPr>
          <w:rFonts w:ascii="Calibri" w:eastAsia="Calibri" w:hAnsi="Calibri" w:cs="Calibri"/>
          <w:color w:val="000000"/>
          <w:lang w:eastAsia="fr-FR"/>
        </w:rPr>
      </w:pPr>
      <w:r w:rsidRPr="005E7732">
        <w:rPr>
          <w:rFonts w:ascii="Arial" w:eastAsia="Arial" w:hAnsi="Arial" w:cs="Arial"/>
          <w:color w:val="000000"/>
          <w:sz w:val="24"/>
          <w:lang w:eastAsia="fr-FR"/>
        </w:rPr>
        <w:t xml:space="preserve">Le nom, le numéro d’identification et le nombre de lots faisant l’objet de l’appel d’offres figurent dans le RPAO. </w:t>
      </w:r>
    </w:p>
    <w:p w:rsidR="005E7732" w:rsidRPr="005E7732" w:rsidRDefault="005E7732" w:rsidP="005E7732">
      <w:pPr>
        <w:spacing w:after="154"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5E7732" w:rsidRPr="005E7732" w:rsidRDefault="005E7732" w:rsidP="005E7732">
      <w:pPr>
        <w:tabs>
          <w:tab w:val="center" w:pos="605"/>
          <w:tab w:val="center" w:pos="4938"/>
        </w:tabs>
        <w:spacing w:after="113"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1.3- </w:t>
      </w:r>
      <w:r w:rsidRPr="005E7732">
        <w:rPr>
          <w:rFonts w:ascii="Arial" w:eastAsia="Arial" w:hAnsi="Arial" w:cs="Arial"/>
          <w:color w:val="000000"/>
          <w:sz w:val="24"/>
          <w:lang w:eastAsia="fr-FR"/>
        </w:rPr>
        <w:tab/>
        <w:t xml:space="preserve">Dans le présent Dossier d’Appel d’Offres, le terme “jour” désigne un jour calendaire.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3" w:name="_Toc203513"/>
      <w:r w:rsidRPr="005E7732">
        <w:rPr>
          <w:rFonts w:ascii="Arial" w:eastAsia="Arial" w:hAnsi="Arial" w:cs="Arial"/>
          <w:b/>
          <w:color w:val="000000"/>
          <w:sz w:val="24"/>
          <w:u w:val="single" w:color="000000"/>
          <w:lang w:eastAsia="fr-FR"/>
        </w:rPr>
        <w:t>Article 2 :</w:t>
      </w:r>
      <w:r w:rsidRPr="005E7732">
        <w:rPr>
          <w:rFonts w:ascii="Arial" w:eastAsia="Arial" w:hAnsi="Arial" w:cs="Arial"/>
          <w:b/>
          <w:color w:val="000000"/>
          <w:sz w:val="24"/>
          <w:lang w:eastAsia="fr-FR"/>
        </w:rPr>
        <w:t xml:space="preserve"> Financement </w:t>
      </w:r>
      <w:bookmarkEnd w:id="3"/>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source de financement des travaux objet du présent appel d’offres est précisée dans le RPAO.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4" w:name="_Toc203514"/>
      <w:r w:rsidRPr="005E7732">
        <w:rPr>
          <w:rFonts w:ascii="Arial" w:eastAsia="Arial" w:hAnsi="Arial" w:cs="Arial"/>
          <w:b/>
          <w:color w:val="000000"/>
          <w:sz w:val="24"/>
          <w:u w:val="single" w:color="000000"/>
          <w:lang w:eastAsia="fr-FR"/>
        </w:rPr>
        <w:t>Article 3 :</w:t>
      </w:r>
      <w:r w:rsidRPr="005E7732">
        <w:rPr>
          <w:rFonts w:ascii="Arial" w:eastAsia="Arial" w:hAnsi="Arial" w:cs="Arial"/>
          <w:b/>
          <w:color w:val="000000"/>
          <w:sz w:val="24"/>
          <w:lang w:eastAsia="fr-FR"/>
        </w:rPr>
        <w:t xml:space="preserve"> Fraude et corruption </w:t>
      </w:r>
      <w:bookmarkEnd w:id="4"/>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3.1- Les soumissionnaires et les entrepreneurs, sont tenus au respect des règles d’éthique professionnelle les plus strictes durant la passation et l’exécution des marchés. </w:t>
      </w:r>
    </w:p>
    <w:p w:rsidR="005E7732" w:rsidRPr="005E7732" w:rsidRDefault="005E7732" w:rsidP="005E7732">
      <w:pPr>
        <w:tabs>
          <w:tab w:val="center" w:pos="434"/>
          <w:tab w:val="center" w:pos="2204"/>
        </w:tabs>
        <w:spacing w:after="15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En vertu de ce principe : </w:t>
      </w:r>
    </w:p>
    <w:p w:rsidR="005E7732" w:rsidRPr="005E7732" w:rsidRDefault="005E7732" w:rsidP="005E7732">
      <w:pPr>
        <w:numPr>
          <w:ilvl w:val="0"/>
          <w:numId w:val="8"/>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définitions ci-après sont admises : </w:t>
      </w:r>
    </w:p>
    <w:p w:rsidR="005E7732" w:rsidRPr="005E7732" w:rsidRDefault="005E7732" w:rsidP="005E7732">
      <w:pPr>
        <w:numPr>
          <w:ilvl w:val="2"/>
          <w:numId w:val="9"/>
        </w:numPr>
        <w:spacing w:after="152" w:line="249"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Est coupable de “corruption” quiconque offre, donne, sollicite ou accepte un quelconque avantage en vue d’influencer l’action d’un agent public au cours de l’attribution ou de l’exécution d’un marché, </w:t>
      </w:r>
    </w:p>
    <w:p w:rsidR="005E7732" w:rsidRPr="005E7732" w:rsidRDefault="005E7732" w:rsidP="005E7732">
      <w:pPr>
        <w:numPr>
          <w:ilvl w:val="2"/>
          <w:numId w:val="9"/>
        </w:numPr>
        <w:spacing w:after="154" w:line="249"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Se livre à des “manœuvres frauduleuses” quiconque déforme ou dénature des faits afin d’influencer l’attribution ou l’exécution d’un marché ; </w:t>
      </w:r>
    </w:p>
    <w:p w:rsidR="005E7732" w:rsidRPr="005E7732" w:rsidRDefault="005E7732" w:rsidP="005E7732">
      <w:pPr>
        <w:numPr>
          <w:ilvl w:val="2"/>
          <w:numId w:val="9"/>
        </w:numPr>
        <w:spacing w:after="154" w:line="249"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w:t>
      </w:r>
    </w:p>
    <w:p w:rsidR="005E7732" w:rsidRPr="005E7732" w:rsidRDefault="005E7732" w:rsidP="005E7732">
      <w:pPr>
        <w:numPr>
          <w:ilvl w:val="2"/>
          <w:numId w:val="9"/>
        </w:numPr>
        <w:spacing w:after="146" w:line="253"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“pratiques coercitives” désignent toute forme d’atteinte aux personnes ou à leurs biens ou de menaces à leur encontre afin d’influencer leur action au cours de l’attribution ou de l’exécution d’un marché. </w:t>
      </w:r>
    </w:p>
    <w:p w:rsidR="005E7732" w:rsidRPr="005E7732" w:rsidRDefault="005E7732" w:rsidP="005E7732">
      <w:pPr>
        <w:numPr>
          <w:ilvl w:val="2"/>
          <w:numId w:val="9"/>
        </w:numPr>
        <w:spacing w:after="154" w:line="249"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“Pratiques coercitives” désignent toute forme d’atteinte aux personnes ou à leurs biens ou de menaces à leur encontre afin d’influencer leur action au cours de l’attribution ou de l’exécution d’un marché. </w:t>
      </w:r>
    </w:p>
    <w:p w:rsidR="005E7732" w:rsidRPr="005E7732" w:rsidRDefault="005E7732" w:rsidP="005E7732">
      <w:pPr>
        <w:numPr>
          <w:ilvl w:val="0"/>
          <w:numId w:val="8"/>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Toute proposition d’attribution est rejetée, s’il est prouvé que l’attributaire proposé est directement ou par l’intermédiaire d’un agent, coupable de corruption ou s’est livré à des manœuvres frauduleuses, des pratiques collusoires ou coercitives pour l’attribution de ce marché.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5E7732" w:rsidRPr="005E7732" w:rsidRDefault="005E7732" w:rsidP="005E7732">
      <w:pPr>
        <w:keepNext/>
        <w:keepLines/>
        <w:spacing w:after="129" w:line="250" w:lineRule="auto"/>
        <w:ind w:right="219"/>
        <w:jc w:val="both"/>
        <w:outlineLvl w:val="1"/>
        <w:rPr>
          <w:rFonts w:ascii="Arial" w:eastAsia="Arial" w:hAnsi="Arial" w:cs="Arial"/>
          <w:b/>
          <w:color w:val="000000"/>
          <w:sz w:val="24"/>
          <w:lang w:eastAsia="fr-FR"/>
        </w:rPr>
      </w:pPr>
      <w:bookmarkStart w:id="5" w:name="_Toc203515"/>
      <w:r w:rsidRPr="005E7732">
        <w:rPr>
          <w:rFonts w:ascii="Arial" w:eastAsia="Arial" w:hAnsi="Arial" w:cs="Arial"/>
          <w:b/>
          <w:color w:val="000000"/>
          <w:sz w:val="24"/>
          <w:u w:val="single" w:color="000000"/>
          <w:lang w:eastAsia="fr-FR"/>
        </w:rPr>
        <w:t>Article 4 :</w:t>
      </w:r>
      <w:r w:rsidRPr="005E7732">
        <w:rPr>
          <w:rFonts w:ascii="Arial" w:eastAsia="Arial" w:hAnsi="Arial" w:cs="Arial"/>
          <w:b/>
          <w:color w:val="000000"/>
          <w:sz w:val="24"/>
          <w:lang w:eastAsia="fr-FR"/>
        </w:rPr>
        <w:t xml:space="preserve"> Candidats admis à concourir </w:t>
      </w:r>
      <w:bookmarkEnd w:id="5"/>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4.1. </w:t>
      </w:r>
      <w:r w:rsidRPr="005E7732">
        <w:rPr>
          <w:rFonts w:ascii="Arial" w:eastAsia="Arial" w:hAnsi="Arial" w:cs="Arial"/>
          <w:color w:val="000000"/>
          <w:sz w:val="24"/>
          <w:lang w:eastAsia="fr-FR"/>
        </w:rPr>
        <w:tab/>
        <w:t xml:space="preserve">Si l’appel d’offres est restreint, la consultation s’adresse à tous les candidats retenus à l’issue de la procédure de pré-qualification. </w:t>
      </w:r>
    </w:p>
    <w:p w:rsidR="005E7732" w:rsidRPr="005E7732" w:rsidRDefault="005E7732" w:rsidP="005E7732">
      <w:pPr>
        <w:tabs>
          <w:tab w:val="center" w:pos="600"/>
          <w:tab w:val="center" w:pos="5926"/>
        </w:tabs>
        <w:spacing w:after="159"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4.2. </w:t>
      </w:r>
      <w:r w:rsidRPr="005E7732">
        <w:rPr>
          <w:rFonts w:ascii="Arial" w:eastAsia="Arial" w:hAnsi="Arial" w:cs="Arial"/>
          <w:color w:val="000000"/>
          <w:sz w:val="24"/>
          <w:lang w:eastAsia="fr-FR"/>
        </w:rPr>
        <w:tab/>
        <w:t xml:space="preserve">En règle générale, l’appel d’offres s’adresse à tous les entrepreneurs, sous réserve des dispositions ci-après : </w:t>
      </w:r>
    </w:p>
    <w:p w:rsidR="005E7732" w:rsidRPr="005E7732" w:rsidRDefault="005E7732" w:rsidP="005E7732">
      <w:pPr>
        <w:numPr>
          <w:ilvl w:val="0"/>
          <w:numId w:val="10"/>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Un soumissionnaire (y compris tous les membres d’un groupement d’entreprises et tous les sous-traitants du soumissionnaire) doit être d’un pays éligible, conformément à la convention de financement ; </w:t>
      </w:r>
    </w:p>
    <w:p w:rsidR="005E7732" w:rsidRPr="005E7732" w:rsidRDefault="005E7732" w:rsidP="005E7732">
      <w:pPr>
        <w:numPr>
          <w:ilvl w:val="0"/>
          <w:numId w:val="10"/>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w:t>
      </w:r>
    </w:p>
    <w:p w:rsidR="005E7732" w:rsidRPr="005E7732" w:rsidRDefault="005E7732" w:rsidP="005E7732">
      <w:pPr>
        <w:numPr>
          <w:ilvl w:val="1"/>
          <w:numId w:val="10"/>
        </w:numPr>
        <w:spacing w:after="151" w:line="249"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5E7732" w:rsidRPr="005E7732" w:rsidRDefault="005E7732" w:rsidP="005E7732">
      <w:pPr>
        <w:numPr>
          <w:ilvl w:val="1"/>
          <w:numId w:val="10"/>
        </w:numPr>
        <w:spacing w:after="154" w:line="249"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Présente plus d’une offre dans le cadre du présent appel d’offres, à l’exception des offres variantes autorisées selon la clause 17, le cas échéant ; cependant, ceci ne fait pas obstacle à la participation de sous- traitants dans plus d’une offre. </w:t>
      </w:r>
    </w:p>
    <w:p w:rsidR="005E7732" w:rsidRPr="005E7732" w:rsidRDefault="005E7732" w:rsidP="005E7732">
      <w:pPr>
        <w:numPr>
          <w:ilvl w:val="1"/>
          <w:numId w:val="10"/>
        </w:numPr>
        <w:spacing w:after="151" w:line="249" w:lineRule="auto"/>
        <w:ind w:right="492" w:hanging="47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L’autorité contractante ou le maître d’ouvrage possèdent des intérêts financiers dans sa géographie du capital de nature à compromettre la transparence des procédures de passation des marchés publics </w:t>
      </w:r>
    </w:p>
    <w:p w:rsidR="005E7732" w:rsidRPr="005E7732" w:rsidRDefault="005E7732" w:rsidP="005E7732">
      <w:pPr>
        <w:numPr>
          <w:ilvl w:val="0"/>
          <w:numId w:val="10"/>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soumissionnaire ne doit pas être sous le coup d’une décision d’exclusion. </w:t>
      </w:r>
    </w:p>
    <w:p w:rsidR="005E7732" w:rsidRPr="005E7732" w:rsidRDefault="005E7732" w:rsidP="005E7732">
      <w:pPr>
        <w:numPr>
          <w:ilvl w:val="0"/>
          <w:numId w:val="10"/>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soumissionnaire ne doit pas être titulaire un marché public antérieur à l’exercice 2018 qui ne soit pas encore réceptionné provisoirement. </w:t>
      </w:r>
    </w:p>
    <w:p w:rsidR="005E7732" w:rsidRPr="005E7732" w:rsidRDefault="005E7732" w:rsidP="005E7732">
      <w:pPr>
        <w:numPr>
          <w:ilvl w:val="0"/>
          <w:numId w:val="10"/>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6" w:name="_Toc203516"/>
      <w:r w:rsidRPr="005E7732">
        <w:rPr>
          <w:rFonts w:ascii="Arial" w:eastAsia="Arial" w:hAnsi="Arial" w:cs="Arial"/>
          <w:b/>
          <w:color w:val="000000"/>
          <w:sz w:val="24"/>
          <w:u w:val="single" w:color="000000"/>
          <w:lang w:eastAsia="fr-FR"/>
        </w:rPr>
        <w:t>Article 5 :</w:t>
      </w:r>
      <w:r w:rsidRPr="005E7732">
        <w:rPr>
          <w:rFonts w:ascii="Arial" w:eastAsia="Arial" w:hAnsi="Arial" w:cs="Arial"/>
          <w:b/>
          <w:color w:val="000000"/>
          <w:sz w:val="24"/>
          <w:lang w:eastAsia="fr-FR"/>
        </w:rPr>
        <w:t xml:space="preserve"> Matériaux, matériels, fournitures, équipements et services autorisés </w:t>
      </w:r>
      <w:bookmarkEnd w:id="6"/>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5.1. Les matériaux, les matériels de l’Entrepreneur, les fournitures, équipements et services devant être fournis dans le cadre du Marché doivent provenir de pays répondant aux critères </w:t>
      </w:r>
      <w:r w:rsidRPr="005E7732">
        <w:rPr>
          <w:rFonts w:ascii="Arial" w:eastAsia="Arial" w:hAnsi="Arial" w:cs="Arial"/>
          <w:color w:val="000000"/>
          <w:sz w:val="24"/>
          <w:lang w:eastAsia="fr-FR"/>
        </w:rPr>
        <w:lastRenderedPageBreak/>
        <w:t xml:space="preserve">de provenance définis dans le RPAO, et toutes les dépenses effectuées au titre du Marché sont limitées auxdits matériaux, matériels, fournitures, équipements et services.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5.2. En vertu de l’article 5.1 ci-dessus, le terme “provenir” désigne le lieu où les biens sont extraits, cultivés, produits ou fabriqués et d’où proviennent les services. </w:t>
      </w:r>
    </w:p>
    <w:p w:rsidR="005E7732" w:rsidRPr="005E7732" w:rsidRDefault="005E7732" w:rsidP="005E7732">
      <w:pPr>
        <w:keepNext/>
        <w:keepLines/>
        <w:spacing w:after="129" w:line="250" w:lineRule="auto"/>
        <w:ind w:right="219"/>
        <w:jc w:val="both"/>
        <w:outlineLvl w:val="1"/>
        <w:rPr>
          <w:rFonts w:ascii="Arial" w:eastAsia="Arial" w:hAnsi="Arial" w:cs="Arial"/>
          <w:b/>
          <w:color w:val="000000"/>
          <w:sz w:val="24"/>
          <w:lang w:eastAsia="fr-FR"/>
        </w:rPr>
      </w:pPr>
      <w:bookmarkStart w:id="7" w:name="_Toc203517"/>
      <w:r w:rsidRPr="005E7732">
        <w:rPr>
          <w:rFonts w:ascii="Arial" w:eastAsia="Arial" w:hAnsi="Arial" w:cs="Arial"/>
          <w:b/>
          <w:color w:val="000000"/>
          <w:sz w:val="24"/>
          <w:u w:val="single" w:color="000000"/>
          <w:lang w:eastAsia="fr-FR"/>
        </w:rPr>
        <w:t>Article 6 :</w:t>
      </w:r>
      <w:r w:rsidRPr="005E7732">
        <w:rPr>
          <w:rFonts w:ascii="Arial" w:eastAsia="Arial" w:hAnsi="Arial" w:cs="Arial"/>
          <w:b/>
          <w:color w:val="000000"/>
          <w:sz w:val="24"/>
          <w:lang w:eastAsia="fr-FR"/>
        </w:rPr>
        <w:t xml:space="preserve"> Qualification du Soumissionnaire </w:t>
      </w:r>
      <w:bookmarkEnd w:id="7"/>
    </w:p>
    <w:p w:rsidR="005E7732" w:rsidRPr="005E7732" w:rsidRDefault="005E7732" w:rsidP="005E7732">
      <w:pPr>
        <w:tabs>
          <w:tab w:val="center" w:pos="600"/>
          <w:tab w:val="center" w:pos="4155"/>
        </w:tabs>
        <w:spacing w:after="159"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6.1. </w:t>
      </w:r>
      <w:r w:rsidRPr="005E7732">
        <w:rPr>
          <w:rFonts w:ascii="Arial" w:eastAsia="Arial" w:hAnsi="Arial" w:cs="Arial"/>
          <w:color w:val="000000"/>
          <w:sz w:val="24"/>
          <w:lang w:eastAsia="fr-FR"/>
        </w:rPr>
        <w:tab/>
        <w:t xml:space="preserve">Les soumissionnaires doivent, comme partie intégrante de leur offre : </w:t>
      </w:r>
    </w:p>
    <w:p w:rsidR="005E7732" w:rsidRPr="005E7732" w:rsidRDefault="005E7732" w:rsidP="005E7732">
      <w:pPr>
        <w:numPr>
          <w:ilvl w:val="0"/>
          <w:numId w:val="11"/>
        </w:numPr>
        <w:spacing w:after="148"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Soumettre un pouvoir habilitant le signataire de la soumission à engager le Soumissionnaire ; </w:t>
      </w:r>
    </w:p>
    <w:p w:rsidR="005E7732" w:rsidRPr="005E7732" w:rsidRDefault="005E7732" w:rsidP="005E7732">
      <w:pPr>
        <w:numPr>
          <w:ilvl w:val="0"/>
          <w:numId w:val="11"/>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w:t>
      </w:r>
    </w:p>
    <w:p w:rsidR="005E7732" w:rsidRPr="005E7732" w:rsidRDefault="005E7732" w:rsidP="005E7732">
      <w:pPr>
        <w:spacing w:after="148"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informations relatives aux points suivants sont exigées le cas échéant : </w:t>
      </w:r>
    </w:p>
    <w:p w:rsidR="005E7732" w:rsidRPr="005E7732" w:rsidRDefault="005E7732" w:rsidP="005E7732">
      <w:pPr>
        <w:numPr>
          <w:ilvl w:val="2"/>
          <w:numId w:val="12"/>
        </w:numPr>
        <w:spacing w:after="158" w:line="249" w:lineRule="auto"/>
        <w:ind w:right="492" w:hanging="48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production des bilans certifiés et chiffres d’affaires récents ; </w:t>
      </w:r>
    </w:p>
    <w:p w:rsidR="005E7732" w:rsidRPr="005E7732" w:rsidRDefault="005E7732" w:rsidP="005E7732">
      <w:pPr>
        <w:numPr>
          <w:ilvl w:val="2"/>
          <w:numId w:val="12"/>
        </w:numPr>
        <w:spacing w:after="158" w:line="249" w:lineRule="auto"/>
        <w:ind w:right="492" w:hanging="48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Accès à une ligne de crédit ou disposition d’autres ressources financières ; </w:t>
      </w:r>
    </w:p>
    <w:p w:rsidR="005E7732" w:rsidRPr="005E7732" w:rsidRDefault="005E7732" w:rsidP="005E7732">
      <w:pPr>
        <w:numPr>
          <w:ilvl w:val="2"/>
          <w:numId w:val="12"/>
        </w:numPr>
        <w:spacing w:after="158" w:line="249" w:lineRule="auto"/>
        <w:ind w:right="492" w:hanging="48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commandes acquises et les marchés attribués ; </w:t>
      </w:r>
    </w:p>
    <w:p w:rsidR="005E7732" w:rsidRPr="005E7732" w:rsidRDefault="005E7732" w:rsidP="005E7732">
      <w:pPr>
        <w:numPr>
          <w:ilvl w:val="2"/>
          <w:numId w:val="12"/>
        </w:numPr>
        <w:spacing w:after="156" w:line="249" w:lineRule="auto"/>
        <w:ind w:right="492" w:hanging="48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litiges en cours ; </w:t>
      </w:r>
    </w:p>
    <w:p w:rsidR="005E7732" w:rsidRPr="005E7732" w:rsidRDefault="005E7732" w:rsidP="005E7732">
      <w:pPr>
        <w:numPr>
          <w:ilvl w:val="2"/>
          <w:numId w:val="12"/>
        </w:numPr>
        <w:spacing w:after="113" w:line="249" w:lineRule="auto"/>
        <w:ind w:right="492" w:hanging="48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disponibilité du matériel indispensable. </w:t>
      </w:r>
    </w:p>
    <w:p w:rsidR="005E7732" w:rsidRPr="005E7732" w:rsidRDefault="005E7732" w:rsidP="005E7732">
      <w:pPr>
        <w:spacing w:after="15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6.2. Les soumissions présentées par deux ou plusieurs entrepreneurs groupés (cotraitance) doivent satisfaire aux conditions suivantes : </w:t>
      </w:r>
    </w:p>
    <w:p w:rsidR="005E7732" w:rsidRPr="005E7732" w:rsidRDefault="005E7732" w:rsidP="005E7732">
      <w:pPr>
        <w:numPr>
          <w:ilvl w:val="0"/>
          <w:numId w:val="13"/>
        </w:numPr>
        <w:spacing w:after="154"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L’offre devra inclure pour chacune des entreprises, tous les renseignements énumérés à l’Article 6.1 cidessus. Le RPAO devra préciser les informations à fournir par le groupement et celles à fournir par chaque membre du groupement ; </w:t>
      </w:r>
    </w:p>
    <w:p w:rsidR="005E7732" w:rsidRPr="005E7732" w:rsidRDefault="005E7732" w:rsidP="005E7732">
      <w:pPr>
        <w:numPr>
          <w:ilvl w:val="0"/>
          <w:numId w:val="13"/>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L’offre et le marché doivent être signés de façon à obliger tous les membres du groupement ; </w:t>
      </w:r>
    </w:p>
    <w:p w:rsidR="005E7732" w:rsidRPr="005E7732" w:rsidRDefault="005E7732" w:rsidP="005E7732">
      <w:pPr>
        <w:numPr>
          <w:ilvl w:val="0"/>
          <w:numId w:val="13"/>
        </w:numPr>
        <w:spacing w:after="150"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nature du groupement (conjoint ou solidaire tel que requis dans le RPAO) doit être précisée et justifiée par la production d’une copie de l’accord de groupement en bonne et due forme ; </w:t>
      </w:r>
    </w:p>
    <w:p w:rsidR="005E7732" w:rsidRPr="005E7732" w:rsidRDefault="005E7732" w:rsidP="005E7732">
      <w:pPr>
        <w:numPr>
          <w:ilvl w:val="0"/>
          <w:numId w:val="13"/>
        </w:numPr>
        <w:spacing w:after="1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membre du groupement désigné comme mandataire, représentera l’ensemble des entreprises vis à vis du </w:t>
      </w:r>
    </w:p>
    <w:p w:rsidR="005E7732" w:rsidRPr="005E7732" w:rsidRDefault="005E7732" w:rsidP="005E7732">
      <w:pPr>
        <w:spacing w:after="15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Maître d’Ouvrage et de l’Autorité Contractante pour l’exécution du marché ; </w:t>
      </w:r>
    </w:p>
    <w:p w:rsidR="005E7732" w:rsidRPr="005E7732" w:rsidRDefault="005E7732" w:rsidP="005E7732">
      <w:pPr>
        <w:numPr>
          <w:ilvl w:val="0"/>
          <w:numId w:val="13"/>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En cas de groupement solidaire, les cotraitants se répartissent les payements qui sont effectués par le Maître d’Ouvrage dans un compte unique ; en revanche, chaque entreprise est payée par le Maître d’Ouvrage dans son propre compte, lorsqu’il s’agit d’un groupement conjoint. </w:t>
      </w:r>
    </w:p>
    <w:p w:rsidR="005E7732" w:rsidRPr="005E7732" w:rsidRDefault="005E7732" w:rsidP="005E7732">
      <w:pPr>
        <w:numPr>
          <w:ilvl w:val="1"/>
          <w:numId w:val="14"/>
        </w:numPr>
        <w:spacing w:after="113" w:line="249" w:lineRule="auto"/>
        <w:ind w:left="1127" w:right="492" w:hanging="70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soumissionnaires doivent également présenter des propositions suffisamment détaillées pour démontrer qu’elles sont conformes aux spécifications techniques et aux délais d’exécution visés dans le RPAO. </w:t>
      </w:r>
    </w:p>
    <w:p w:rsidR="005E7732" w:rsidRPr="005E7732" w:rsidRDefault="005E7732" w:rsidP="005E7732">
      <w:pPr>
        <w:numPr>
          <w:ilvl w:val="1"/>
          <w:numId w:val="14"/>
        </w:numPr>
        <w:spacing w:after="113" w:line="249" w:lineRule="auto"/>
        <w:ind w:left="1127" w:right="492" w:hanging="70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soumissionnaires qui sollicitent le bénéfice d’une marge de préférence, doivent fournir tous les renseignements nécessaires pour prouver qu’ils satisfont aux critères d’éligibilité décrits à l’article 33 du RGAO.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8" w:name="_Toc203518"/>
      <w:r w:rsidRPr="005E7732">
        <w:rPr>
          <w:rFonts w:ascii="Arial" w:eastAsia="Arial" w:hAnsi="Arial" w:cs="Arial"/>
          <w:b/>
          <w:color w:val="000000"/>
          <w:sz w:val="24"/>
          <w:u w:val="single" w:color="000000"/>
          <w:lang w:eastAsia="fr-FR"/>
        </w:rPr>
        <w:lastRenderedPageBreak/>
        <w:t>Article 7 :</w:t>
      </w:r>
      <w:r w:rsidRPr="005E7732">
        <w:rPr>
          <w:rFonts w:ascii="Arial" w:eastAsia="Arial" w:hAnsi="Arial" w:cs="Arial"/>
          <w:b/>
          <w:color w:val="000000"/>
          <w:sz w:val="24"/>
          <w:lang w:eastAsia="fr-FR"/>
        </w:rPr>
        <w:t xml:space="preserve"> Visite du site des travaux </w:t>
      </w:r>
      <w:bookmarkEnd w:id="8"/>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 </w:t>
      </w:r>
    </w:p>
    <w:p w:rsidR="005E7732" w:rsidRPr="005E7732" w:rsidRDefault="005E7732" w:rsidP="005E7732">
      <w:pPr>
        <w:spacing w:after="150"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7.3. Le Maître d’Ouvrage peut organiser une visite du site des travaux au moment de la réunion préparatoire à l’établissement des offres mentionnées à l’article 19 du RGAO. </w:t>
      </w:r>
    </w:p>
    <w:p w:rsidR="005E7732" w:rsidRPr="005E7732" w:rsidRDefault="005E7732" w:rsidP="005E7732">
      <w:pPr>
        <w:keepNext/>
        <w:keepLines/>
        <w:spacing w:after="53"/>
        <w:outlineLvl w:val="0"/>
        <w:rPr>
          <w:rFonts w:ascii="Arial" w:eastAsia="Arial" w:hAnsi="Arial" w:cs="Arial"/>
          <w:b/>
          <w:color w:val="000000"/>
          <w:sz w:val="24"/>
          <w:lang w:eastAsia="fr-FR"/>
        </w:rPr>
      </w:pPr>
      <w:bookmarkStart w:id="9" w:name="_Toc203519"/>
      <w:r w:rsidRPr="005E7732">
        <w:rPr>
          <w:rFonts w:ascii="Arial" w:eastAsia="Arial" w:hAnsi="Arial" w:cs="Arial"/>
          <w:b/>
          <w:i/>
          <w:color w:val="000000"/>
          <w:sz w:val="28"/>
          <w:lang w:eastAsia="fr-FR"/>
        </w:rPr>
        <w:t xml:space="preserve">B. Dossier d’Appel d’Offres </w:t>
      </w:r>
      <w:bookmarkEnd w:id="9"/>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10" w:name="_Toc203520"/>
      <w:r w:rsidRPr="005E7732">
        <w:rPr>
          <w:rFonts w:ascii="Arial" w:eastAsia="Arial" w:hAnsi="Arial" w:cs="Arial"/>
          <w:b/>
          <w:color w:val="000000"/>
          <w:sz w:val="24"/>
          <w:u w:val="single" w:color="000000"/>
          <w:lang w:eastAsia="fr-FR"/>
        </w:rPr>
        <w:t>Article 8 :</w:t>
      </w:r>
      <w:r w:rsidRPr="005E7732">
        <w:rPr>
          <w:rFonts w:ascii="Arial" w:eastAsia="Arial" w:hAnsi="Arial" w:cs="Arial"/>
          <w:b/>
          <w:color w:val="000000"/>
          <w:sz w:val="24"/>
          <w:lang w:eastAsia="fr-FR"/>
        </w:rPr>
        <w:t xml:space="preserve"> Contenu du Dossier d’Appel d’Offres </w:t>
      </w:r>
      <w:bookmarkEnd w:id="10"/>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8.1. Le Dossier d’Appel d’Offres décrit les travaux faisant l’objet du marché, fixe les procédures de consultation des entrepreneurs et précise les conditions du marché. Outre-le (s) additif(s) publié(s) conformément à l’article 10 du RGAO, il comprend aussi les principaux documents énumérés ci-après : </w:t>
      </w:r>
    </w:p>
    <w:p w:rsidR="005E7732" w:rsidRPr="005E7732" w:rsidRDefault="005E7732" w:rsidP="005E7732">
      <w:pPr>
        <w:tabs>
          <w:tab w:val="center" w:pos="434"/>
          <w:tab w:val="center" w:pos="4913"/>
        </w:tabs>
        <w:spacing w:after="13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n°1 : La lettre d’invitation à soumissionner (pour les Appels d’Offres Restreints) ; </w:t>
      </w:r>
    </w:p>
    <w:p w:rsidR="005E7732" w:rsidRPr="005E7732" w:rsidRDefault="005E7732" w:rsidP="005E7732">
      <w:pPr>
        <w:tabs>
          <w:tab w:val="center" w:pos="434"/>
          <w:tab w:val="center" w:pos="2947"/>
        </w:tabs>
        <w:spacing w:after="13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n°2 L’Avis d’Appel d’Offres (AAO) ; </w:t>
      </w:r>
    </w:p>
    <w:p w:rsidR="005E7732" w:rsidRPr="005E7732" w:rsidRDefault="005E7732" w:rsidP="005E7732">
      <w:pPr>
        <w:tabs>
          <w:tab w:val="center" w:pos="434"/>
          <w:tab w:val="center" w:pos="3858"/>
        </w:tabs>
        <w:spacing w:after="13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n°3 Le Règlement Général de l’Appel d’Offres (RGAO) ; </w:t>
      </w:r>
    </w:p>
    <w:p w:rsidR="005E7732" w:rsidRPr="005E7732" w:rsidRDefault="005E7732" w:rsidP="005E7732">
      <w:pPr>
        <w:tabs>
          <w:tab w:val="center" w:pos="434"/>
          <w:tab w:val="center" w:pos="3936"/>
        </w:tabs>
        <w:spacing w:after="135"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n°4 Le Règlement Particulier de l’Appel d’Offres (RPAO) ; </w:t>
      </w:r>
    </w:p>
    <w:p w:rsidR="005E7732" w:rsidRPr="005E7732" w:rsidRDefault="005E7732" w:rsidP="005E7732">
      <w:pPr>
        <w:tabs>
          <w:tab w:val="center" w:pos="434"/>
          <w:tab w:val="center" w:pos="4280"/>
        </w:tabs>
        <w:spacing w:after="13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n°5 Le Cahier des Clauses Administratives Particulières (CCAP) ; </w:t>
      </w:r>
    </w:p>
    <w:p w:rsidR="005E7732" w:rsidRPr="005E7732" w:rsidRDefault="005E7732" w:rsidP="005E7732">
      <w:pPr>
        <w:tabs>
          <w:tab w:val="center" w:pos="434"/>
          <w:tab w:val="center" w:pos="4115"/>
        </w:tabs>
        <w:spacing w:after="13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n°6 Le Cahier des Clauses Techniques Particulières (CCTP) ; </w:t>
      </w:r>
    </w:p>
    <w:p w:rsidR="005E7732" w:rsidRPr="005E7732" w:rsidRDefault="005E7732" w:rsidP="005E7732">
      <w:pPr>
        <w:tabs>
          <w:tab w:val="center" w:pos="434"/>
          <w:tab w:val="center" w:pos="3443"/>
        </w:tabs>
        <w:spacing w:after="13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n°7 Le cadre du Bordereau des Prix unitaires ; </w:t>
      </w:r>
    </w:p>
    <w:p w:rsidR="005E7732" w:rsidRPr="005E7732" w:rsidRDefault="005E7732" w:rsidP="005E7732">
      <w:pPr>
        <w:tabs>
          <w:tab w:val="center" w:pos="434"/>
          <w:tab w:val="center" w:pos="3411"/>
        </w:tabs>
        <w:spacing w:after="135"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n°8 Le cadre du Détail quantitatif et estimatif ; </w:t>
      </w:r>
    </w:p>
    <w:p w:rsidR="005E7732" w:rsidRPr="005E7732" w:rsidRDefault="005E7732" w:rsidP="005E7732">
      <w:pPr>
        <w:tabs>
          <w:tab w:val="center" w:pos="434"/>
          <w:tab w:val="center" w:pos="3494"/>
        </w:tabs>
        <w:spacing w:after="13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n°9 Le cadre du Sous-Détail des Prix unitaires ; </w:t>
      </w:r>
    </w:p>
    <w:p w:rsidR="005E7732" w:rsidRPr="005E7732" w:rsidRDefault="005E7732" w:rsidP="005E7732">
      <w:pPr>
        <w:tabs>
          <w:tab w:val="center" w:pos="434"/>
          <w:tab w:val="center" w:pos="2655"/>
        </w:tabs>
        <w:spacing w:after="15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n°10 Le modèles de marché </w:t>
      </w:r>
    </w:p>
    <w:p w:rsidR="005E7732" w:rsidRPr="005E7732" w:rsidRDefault="005E7732" w:rsidP="005E7732">
      <w:pPr>
        <w:numPr>
          <w:ilvl w:val="0"/>
          <w:numId w:val="15"/>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cadre du planning d’exécution ; </w:t>
      </w:r>
    </w:p>
    <w:p w:rsidR="005E7732" w:rsidRPr="005E7732" w:rsidRDefault="005E7732" w:rsidP="005E7732">
      <w:pPr>
        <w:numPr>
          <w:ilvl w:val="0"/>
          <w:numId w:val="15"/>
        </w:numPr>
        <w:spacing w:after="148"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Modèles de fiches de présentation du matériel, personnel et références ; </w:t>
      </w:r>
    </w:p>
    <w:p w:rsidR="005E7732" w:rsidRPr="005E7732" w:rsidRDefault="005E7732" w:rsidP="005E7732">
      <w:pPr>
        <w:numPr>
          <w:ilvl w:val="0"/>
          <w:numId w:val="15"/>
        </w:numPr>
        <w:spacing w:after="150"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Modèle de lettre de soumission ; </w:t>
      </w:r>
    </w:p>
    <w:p w:rsidR="005E7732" w:rsidRPr="005E7732" w:rsidRDefault="005E7732" w:rsidP="005E7732">
      <w:pPr>
        <w:numPr>
          <w:ilvl w:val="0"/>
          <w:numId w:val="15"/>
        </w:numPr>
        <w:spacing w:after="150"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Modèle de caution de soumission ; </w:t>
      </w:r>
    </w:p>
    <w:p w:rsidR="005E7732" w:rsidRPr="005E7732" w:rsidRDefault="005E7732" w:rsidP="005E7732">
      <w:pPr>
        <w:numPr>
          <w:ilvl w:val="0"/>
          <w:numId w:val="15"/>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Modèle de cautionnement définitif ; </w:t>
      </w:r>
    </w:p>
    <w:p w:rsidR="005E7732" w:rsidRPr="005E7732" w:rsidRDefault="005E7732" w:rsidP="005E7732">
      <w:pPr>
        <w:numPr>
          <w:ilvl w:val="0"/>
          <w:numId w:val="15"/>
        </w:numPr>
        <w:spacing w:after="159"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Modèle de caution d’avance de démarrage ; </w:t>
      </w:r>
    </w:p>
    <w:p w:rsidR="005E7732" w:rsidRPr="005E7732" w:rsidRDefault="005E7732" w:rsidP="005E7732">
      <w:pPr>
        <w:numPr>
          <w:ilvl w:val="0"/>
          <w:numId w:val="15"/>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Modèle de caution de retenue de garantie en remplacement de la retenue de garantie ; </w:t>
      </w:r>
    </w:p>
    <w:p w:rsidR="005E7732" w:rsidRPr="005E7732" w:rsidRDefault="005E7732" w:rsidP="005E7732">
      <w:pPr>
        <w:tabs>
          <w:tab w:val="center" w:pos="434"/>
          <w:tab w:val="center" w:pos="3603"/>
        </w:tabs>
        <w:spacing w:after="113"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Pièce n°11 Modèles à utiliser par les Soumissionnaires ; </w:t>
      </w:r>
    </w:p>
    <w:p w:rsidR="005E7732" w:rsidRPr="005E7732" w:rsidRDefault="005E7732" w:rsidP="005E7732">
      <w:pPr>
        <w:spacing w:after="85"/>
        <w:ind w:right="490"/>
        <w:jc w:val="right"/>
        <w:rPr>
          <w:rFonts w:ascii="Calibri" w:eastAsia="Calibri" w:hAnsi="Calibri" w:cs="Calibri"/>
          <w:color w:val="000000"/>
          <w:lang w:eastAsia="fr-FR"/>
        </w:rPr>
      </w:pPr>
      <w:r w:rsidRPr="005E7732">
        <w:rPr>
          <w:rFonts w:ascii="Arial" w:eastAsia="Arial" w:hAnsi="Arial" w:cs="Arial"/>
          <w:color w:val="000000"/>
          <w:sz w:val="24"/>
          <w:lang w:eastAsia="fr-FR"/>
        </w:rPr>
        <w:t xml:space="preserve">Pièce n°12 Justificatifs des études préalables ; à remplir par le Maître d’Ouvrage ou le Maître d’Ouvrage Délégué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lastRenderedPageBreak/>
        <w:t>Pièce n°13 La liste des établissements bancaires et organismes financiers de 1</w:t>
      </w:r>
      <w:r w:rsidRPr="005E7732">
        <w:rPr>
          <w:rFonts w:ascii="Arial" w:eastAsia="Arial" w:hAnsi="Arial" w:cs="Arial"/>
          <w:color w:val="000000"/>
          <w:sz w:val="24"/>
          <w:vertAlign w:val="superscript"/>
          <w:lang w:eastAsia="fr-FR"/>
        </w:rPr>
        <w:t>er</w:t>
      </w:r>
      <w:r w:rsidRPr="005E7732">
        <w:rPr>
          <w:rFonts w:ascii="Arial" w:eastAsia="Arial" w:hAnsi="Arial" w:cs="Arial"/>
          <w:color w:val="000000"/>
          <w:sz w:val="24"/>
          <w:lang w:eastAsia="fr-FR"/>
        </w:rPr>
        <w:t xml:space="preserve"> rang agréés par le ministre en charge des finances autorisés à émettre des cautions, dans le cadre des marchés publics, à insérer par l’Autorité Contractante.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11" w:name="_Toc203521"/>
      <w:r w:rsidRPr="005E7732">
        <w:rPr>
          <w:rFonts w:ascii="Arial" w:eastAsia="Arial" w:hAnsi="Arial" w:cs="Arial"/>
          <w:b/>
          <w:color w:val="000000"/>
          <w:sz w:val="24"/>
          <w:u w:val="single" w:color="000000"/>
          <w:lang w:eastAsia="fr-FR"/>
        </w:rPr>
        <w:t>Article 9 :</w:t>
      </w:r>
      <w:r w:rsidRPr="005E7732">
        <w:rPr>
          <w:rFonts w:ascii="Arial" w:eastAsia="Arial" w:hAnsi="Arial" w:cs="Arial"/>
          <w:b/>
          <w:color w:val="000000"/>
          <w:sz w:val="24"/>
          <w:lang w:eastAsia="fr-FR"/>
        </w:rPr>
        <w:t xml:space="preserve"> Eclaircissements apportés au Dossier d’Appel d’Offres et recours </w:t>
      </w:r>
      <w:bookmarkEnd w:id="11"/>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Une copie de la réponse de l’Autorité Contractante, indiquant la question posée mais ne mentionnant pas son auteur, est adressée à tous les soumissionnaires ayant acheté le Dossier d’Appel d’Offres.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9.2.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9.3. Le requérant adresse une copie de ladite requête à l’Autorité Contractante et à l’Organisme chargé de la Régulation et au Président de la Commission.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9.4. L’Autorité Contractante dispose de cinq (05) jours pour réagir. La copie de la réaction est transmise au MINMAP et à l’organisme chargé de la régulation des marchés publics ;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12" w:name="_Toc203522"/>
      <w:r w:rsidRPr="005E7732">
        <w:rPr>
          <w:rFonts w:ascii="Arial" w:eastAsia="Arial" w:hAnsi="Arial" w:cs="Arial"/>
          <w:b/>
          <w:color w:val="000000"/>
          <w:sz w:val="24"/>
          <w:u w:val="single" w:color="000000"/>
          <w:lang w:eastAsia="fr-FR"/>
        </w:rPr>
        <w:t>Article 10 :</w:t>
      </w:r>
      <w:r w:rsidRPr="005E7732">
        <w:rPr>
          <w:rFonts w:ascii="Arial" w:eastAsia="Arial" w:hAnsi="Arial" w:cs="Arial"/>
          <w:b/>
          <w:color w:val="000000"/>
          <w:sz w:val="24"/>
          <w:lang w:eastAsia="fr-FR"/>
        </w:rPr>
        <w:t xml:space="preserve"> Modifications du Dossier d’Appel d’Offres </w:t>
      </w:r>
      <w:bookmarkEnd w:id="12"/>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10.1. L’Autorité Contractante peut, à tout moment avant la date limite de dépôt des offres et pour tout motif, que ce soit à son initiative ou consécutivement à une saisine d’un soumissionnaire modifier le Dossier d’Appel d’Offres en publiant un additif.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p>
    <w:p w:rsidR="005E7732" w:rsidRPr="005E7732" w:rsidRDefault="005E7732" w:rsidP="005E7732">
      <w:pPr>
        <w:spacing w:after="147"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5E7732" w:rsidRPr="005E7732" w:rsidRDefault="005E7732" w:rsidP="005E7732">
      <w:pPr>
        <w:keepNext/>
        <w:keepLines/>
        <w:spacing w:after="53"/>
        <w:outlineLvl w:val="0"/>
        <w:rPr>
          <w:rFonts w:ascii="Arial" w:eastAsia="Arial" w:hAnsi="Arial" w:cs="Arial"/>
          <w:b/>
          <w:color w:val="000000"/>
          <w:sz w:val="24"/>
          <w:lang w:eastAsia="fr-FR"/>
        </w:rPr>
      </w:pPr>
      <w:bookmarkStart w:id="13" w:name="_Toc203523"/>
      <w:r w:rsidRPr="005E7732">
        <w:rPr>
          <w:rFonts w:ascii="Arial" w:eastAsia="Arial" w:hAnsi="Arial" w:cs="Arial"/>
          <w:b/>
          <w:i/>
          <w:color w:val="000000"/>
          <w:sz w:val="28"/>
          <w:lang w:eastAsia="fr-FR"/>
        </w:rPr>
        <w:t xml:space="preserve">C. Préparation des offres </w:t>
      </w:r>
      <w:bookmarkEnd w:id="13"/>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14" w:name="_Toc203524"/>
      <w:r w:rsidRPr="005E7732">
        <w:rPr>
          <w:rFonts w:ascii="Arial" w:eastAsia="Arial" w:hAnsi="Arial" w:cs="Arial"/>
          <w:b/>
          <w:color w:val="000000"/>
          <w:sz w:val="24"/>
          <w:u w:val="single" w:color="000000"/>
          <w:lang w:eastAsia="fr-FR"/>
        </w:rPr>
        <w:t>Article 11 :</w:t>
      </w:r>
      <w:r w:rsidRPr="005E7732">
        <w:rPr>
          <w:rFonts w:ascii="Arial" w:eastAsia="Arial" w:hAnsi="Arial" w:cs="Arial"/>
          <w:b/>
          <w:color w:val="000000"/>
          <w:sz w:val="24"/>
          <w:lang w:eastAsia="fr-FR"/>
        </w:rPr>
        <w:t xml:space="preserve"> Frais de soumission </w:t>
      </w:r>
      <w:bookmarkEnd w:id="14"/>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15" w:name="_Toc203525"/>
      <w:r w:rsidRPr="005E7732">
        <w:rPr>
          <w:rFonts w:ascii="Arial" w:eastAsia="Arial" w:hAnsi="Arial" w:cs="Arial"/>
          <w:b/>
          <w:color w:val="000000"/>
          <w:sz w:val="24"/>
          <w:u w:val="single" w:color="000000"/>
          <w:lang w:eastAsia="fr-FR"/>
        </w:rPr>
        <w:t>Article 12 :</w:t>
      </w:r>
      <w:r w:rsidRPr="005E7732">
        <w:rPr>
          <w:rFonts w:ascii="Arial" w:eastAsia="Arial" w:hAnsi="Arial" w:cs="Arial"/>
          <w:b/>
          <w:color w:val="000000"/>
          <w:sz w:val="24"/>
          <w:lang w:eastAsia="fr-FR"/>
        </w:rPr>
        <w:t xml:space="preserve"> Langue de l’offre </w:t>
      </w:r>
      <w:bookmarkEnd w:id="15"/>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16" w:name="_Toc203526"/>
      <w:r w:rsidRPr="005E7732">
        <w:rPr>
          <w:rFonts w:ascii="Arial" w:eastAsia="Arial" w:hAnsi="Arial" w:cs="Arial"/>
          <w:b/>
          <w:color w:val="000000"/>
          <w:sz w:val="24"/>
          <w:u w:val="single" w:color="000000"/>
          <w:lang w:eastAsia="fr-FR"/>
        </w:rPr>
        <w:lastRenderedPageBreak/>
        <w:t>Article 13 :</w:t>
      </w:r>
      <w:r w:rsidRPr="005E7732">
        <w:rPr>
          <w:rFonts w:ascii="Arial" w:eastAsia="Arial" w:hAnsi="Arial" w:cs="Arial"/>
          <w:b/>
          <w:color w:val="000000"/>
          <w:sz w:val="24"/>
          <w:lang w:eastAsia="fr-FR"/>
        </w:rPr>
        <w:t xml:space="preserve"> Documents constituant l’offre </w:t>
      </w:r>
      <w:bookmarkEnd w:id="16"/>
    </w:p>
    <w:p w:rsidR="005E7732" w:rsidRPr="005E7732" w:rsidRDefault="005E7732" w:rsidP="005E7732">
      <w:pPr>
        <w:spacing w:after="15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13.1. L’offre présentée par le soumissionnaire comprendra les documents détaillés au RPAO, dûment remplis et regroupés en trois volumes :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a) Volume 1 : Dossier administratif </w:t>
      </w:r>
    </w:p>
    <w:p w:rsidR="005E7732" w:rsidRPr="005E7732" w:rsidRDefault="005E7732" w:rsidP="005E7732">
      <w:pPr>
        <w:tabs>
          <w:tab w:val="center" w:pos="434"/>
          <w:tab w:val="center" w:pos="1712"/>
        </w:tabs>
        <w:spacing w:after="156"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Il comprend : </w:t>
      </w:r>
    </w:p>
    <w:p w:rsidR="005E7732" w:rsidRPr="005E7732" w:rsidRDefault="005E7732" w:rsidP="005E7732">
      <w:pPr>
        <w:numPr>
          <w:ilvl w:val="0"/>
          <w:numId w:val="16"/>
        </w:numPr>
        <w:spacing w:after="150" w:line="249" w:lineRule="auto"/>
        <w:ind w:right="492" w:hanging="329"/>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Tous les documents attestant que le soumissionnaire : </w:t>
      </w:r>
    </w:p>
    <w:p w:rsidR="005E7732" w:rsidRPr="005E7732" w:rsidRDefault="005E7732" w:rsidP="005E7732">
      <w:pPr>
        <w:numPr>
          <w:ilvl w:val="1"/>
          <w:numId w:val="16"/>
        </w:numPr>
        <w:spacing w:after="150" w:line="249" w:lineRule="auto"/>
        <w:ind w:left="1646" w:right="492" w:hanging="21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A souscrit les déclarations prévues par les lois et règlements en vigueur ; </w:t>
      </w:r>
    </w:p>
    <w:p w:rsidR="005E7732" w:rsidRPr="005E7732" w:rsidRDefault="005E7732" w:rsidP="005E7732">
      <w:pPr>
        <w:numPr>
          <w:ilvl w:val="1"/>
          <w:numId w:val="16"/>
        </w:numPr>
        <w:spacing w:after="153" w:line="249" w:lineRule="auto"/>
        <w:ind w:left="1646" w:right="492" w:hanging="21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A acquitté les droits, taxes, impôts, cotisations, contributions, redevances ou prélèvements de quelque nature que ce soit ; </w:t>
      </w:r>
    </w:p>
    <w:p w:rsidR="005E7732" w:rsidRPr="005E7732" w:rsidRDefault="005E7732" w:rsidP="005E7732">
      <w:pPr>
        <w:numPr>
          <w:ilvl w:val="1"/>
          <w:numId w:val="16"/>
        </w:numPr>
        <w:spacing w:after="148" w:line="249" w:lineRule="auto"/>
        <w:ind w:left="1646" w:right="492" w:hanging="21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N’est pas en état de liquidation judiciaire ou en faillite ; </w:t>
      </w:r>
    </w:p>
    <w:p w:rsidR="005E7732" w:rsidRPr="005E7732" w:rsidRDefault="005E7732" w:rsidP="005E7732">
      <w:pPr>
        <w:numPr>
          <w:ilvl w:val="1"/>
          <w:numId w:val="16"/>
        </w:numPr>
        <w:spacing w:after="146" w:line="253" w:lineRule="auto"/>
        <w:ind w:left="1646" w:right="492" w:hanging="21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N’est pas frappé de l’une des interdictions ou d’échéances prévues par la législation en vigueur. </w:t>
      </w:r>
    </w:p>
    <w:p w:rsidR="005E7732" w:rsidRPr="005E7732" w:rsidRDefault="005E7732" w:rsidP="005E7732">
      <w:pPr>
        <w:numPr>
          <w:ilvl w:val="0"/>
          <w:numId w:val="16"/>
        </w:numPr>
        <w:spacing w:after="151" w:line="249" w:lineRule="auto"/>
        <w:ind w:right="492" w:hanging="329"/>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caution de soumission établie conformément aux dispositions de l’article 17 du RGAO ; </w:t>
      </w:r>
    </w:p>
    <w:p w:rsidR="005E7732" w:rsidRPr="005E7732" w:rsidRDefault="005E7732" w:rsidP="005E7732">
      <w:pPr>
        <w:numPr>
          <w:ilvl w:val="0"/>
          <w:numId w:val="16"/>
        </w:numPr>
        <w:spacing w:after="150" w:line="249" w:lineRule="auto"/>
        <w:ind w:right="492" w:hanging="329"/>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confirmation écrite habilitant le signataire de l’offre à engager le Soumissionnaire, conformément aux dispositions de l’article 6.1 du RGAO ; </w:t>
      </w:r>
    </w:p>
    <w:p w:rsidR="005E7732" w:rsidRPr="005E7732" w:rsidRDefault="005E7732" w:rsidP="005E7732">
      <w:pPr>
        <w:numPr>
          <w:ilvl w:val="0"/>
          <w:numId w:val="17"/>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Volume 2 : Offre technique </w:t>
      </w:r>
    </w:p>
    <w:p w:rsidR="005E7732" w:rsidRPr="005E7732" w:rsidRDefault="005E7732" w:rsidP="005E7732">
      <w:pPr>
        <w:numPr>
          <w:ilvl w:val="1"/>
          <w:numId w:val="17"/>
        </w:numPr>
        <w:spacing w:after="113" w:line="249" w:lineRule="auto"/>
        <w:ind w:right="492" w:hanging="38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renseignements sur les qualifications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RPAO précise la liste des documents à fournir par les soumissionnaires pour justifier les critères de qualification mentionnés à l’article 6.1 du RPAO. </w:t>
      </w:r>
    </w:p>
    <w:p w:rsidR="005E7732" w:rsidRPr="005E7732" w:rsidRDefault="005E7732" w:rsidP="005E7732">
      <w:pPr>
        <w:numPr>
          <w:ilvl w:val="1"/>
          <w:numId w:val="17"/>
        </w:numPr>
        <w:spacing w:after="113" w:line="249" w:lineRule="auto"/>
        <w:ind w:right="492" w:hanging="38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Méthodologie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5E7732" w:rsidRPr="005E7732" w:rsidRDefault="005E7732" w:rsidP="005E7732">
      <w:pPr>
        <w:numPr>
          <w:ilvl w:val="1"/>
          <w:numId w:val="17"/>
        </w:numPr>
        <w:spacing w:after="113" w:line="249" w:lineRule="auto"/>
        <w:ind w:right="492" w:hanging="38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preuves d’acceptations des conditions du marché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soumissionnaire remettra les copies dûment paraphées des documents à caractères administratif et technique régissant le marché, à savoir : </w:t>
      </w:r>
    </w:p>
    <w:p w:rsidR="005E7732" w:rsidRPr="005E7732" w:rsidRDefault="005E7732" w:rsidP="005E7732">
      <w:pPr>
        <w:numPr>
          <w:ilvl w:val="0"/>
          <w:numId w:val="18"/>
        </w:numPr>
        <w:spacing w:after="113" w:line="249" w:lineRule="auto"/>
        <w:ind w:right="492" w:hanging="22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Cahier des Clauses Administratives Particulières (CCAP) ; </w:t>
      </w:r>
    </w:p>
    <w:p w:rsidR="005E7732" w:rsidRPr="005E7732" w:rsidRDefault="005E7732" w:rsidP="005E7732">
      <w:pPr>
        <w:numPr>
          <w:ilvl w:val="0"/>
          <w:numId w:val="18"/>
        </w:numPr>
        <w:spacing w:after="113" w:line="249" w:lineRule="auto"/>
        <w:ind w:right="492" w:hanging="22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Cahier des Clauses Techniques Particulières (CCTP).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b.4. Commentaires (facultatifs) </w:t>
      </w:r>
    </w:p>
    <w:p w:rsidR="005E7732" w:rsidRPr="005E7732" w:rsidRDefault="005E7732" w:rsidP="005E7732">
      <w:pPr>
        <w:spacing w:after="2" w:line="342" w:lineRule="auto"/>
        <w:ind w:right="3234"/>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Un commentaire des choix techniques du projet et d’éventuelles propositions. c. Volume 3 : Offre financière </w:t>
      </w:r>
    </w:p>
    <w:p w:rsidR="005E7732" w:rsidRPr="005E7732" w:rsidRDefault="005E7732" w:rsidP="005E7732">
      <w:pPr>
        <w:spacing w:after="15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RPAO précise les éléments permettant de justifier le coût des travaux, à savoir : </w:t>
      </w:r>
    </w:p>
    <w:p w:rsidR="005E7732" w:rsidRPr="005E7732" w:rsidRDefault="005E7732" w:rsidP="005E7732">
      <w:pPr>
        <w:numPr>
          <w:ilvl w:val="2"/>
          <w:numId w:val="19"/>
        </w:numPr>
        <w:spacing w:after="151" w:line="249" w:lineRule="auto"/>
        <w:ind w:right="492" w:hanging="36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soumission proprement dite, en original rédigée selon le modèle joint, timbrée au tarif en vigueur, signée et datée ; </w:t>
      </w:r>
    </w:p>
    <w:p w:rsidR="005E7732" w:rsidRPr="005E7732" w:rsidRDefault="005E7732" w:rsidP="005E7732">
      <w:pPr>
        <w:numPr>
          <w:ilvl w:val="2"/>
          <w:numId w:val="19"/>
        </w:numPr>
        <w:spacing w:after="150" w:line="249" w:lineRule="auto"/>
        <w:ind w:right="492" w:hanging="36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bordereau des prix unitaires dûment rempli ; </w:t>
      </w:r>
    </w:p>
    <w:p w:rsidR="005E7732" w:rsidRPr="005E7732" w:rsidRDefault="005E7732" w:rsidP="005E7732">
      <w:pPr>
        <w:numPr>
          <w:ilvl w:val="2"/>
          <w:numId w:val="19"/>
        </w:numPr>
        <w:spacing w:after="151" w:line="249" w:lineRule="auto"/>
        <w:ind w:right="492" w:hanging="36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détail estimatif dûment rempli ; </w:t>
      </w:r>
    </w:p>
    <w:p w:rsidR="005E7732" w:rsidRPr="005E7732" w:rsidRDefault="005E7732" w:rsidP="005E7732">
      <w:pPr>
        <w:numPr>
          <w:ilvl w:val="2"/>
          <w:numId w:val="19"/>
        </w:numPr>
        <w:spacing w:after="150" w:line="249" w:lineRule="auto"/>
        <w:ind w:right="492" w:hanging="36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sous-détail des prix et/ou la décomposition des prix forfaitaires ; </w:t>
      </w:r>
    </w:p>
    <w:p w:rsidR="005E7732" w:rsidRPr="005E7732" w:rsidRDefault="005E7732" w:rsidP="005E7732">
      <w:pPr>
        <w:numPr>
          <w:ilvl w:val="2"/>
          <w:numId w:val="19"/>
        </w:numPr>
        <w:spacing w:after="113" w:line="249" w:lineRule="auto"/>
        <w:ind w:right="492" w:hanging="36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L’échéancier prévisionnel de paiements le cas échéant. </w:t>
      </w:r>
    </w:p>
    <w:p w:rsidR="005E7732" w:rsidRPr="005E7732" w:rsidRDefault="005E7732" w:rsidP="005E7732">
      <w:pPr>
        <w:numPr>
          <w:ilvl w:val="2"/>
          <w:numId w:val="19"/>
        </w:numPr>
        <w:spacing w:after="113" w:line="249" w:lineRule="auto"/>
        <w:ind w:right="492" w:hanging="360"/>
        <w:jc w:val="both"/>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Les soumissionnaires utiliseront à cet effet les pièces et modèles prévus dans le Dossier d’Appel d’Offres, sous réserve des dispositions de l’Article 17.2 du RGAO concernant les autres formes possibles de Caution de Soumission.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13.2. Si, conformément aux dispositions du RPAO, les soumissionnaires présentent des offres pour plusieurs lots du même Appel d’offres, ils pourront indiquer les rabais offerts en cas d’attribution de plus d’un lot. </w:t>
      </w:r>
    </w:p>
    <w:p w:rsidR="005E7732" w:rsidRPr="005E7732" w:rsidRDefault="005E7732" w:rsidP="005E7732">
      <w:pPr>
        <w:keepNext/>
        <w:keepLines/>
        <w:spacing w:after="126" w:line="250" w:lineRule="auto"/>
        <w:ind w:right="219"/>
        <w:jc w:val="both"/>
        <w:outlineLvl w:val="1"/>
        <w:rPr>
          <w:rFonts w:ascii="Arial" w:eastAsia="Arial" w:hAnsi="Arial" w:cs="Arial"/>
          <w:b/>
          <w:color w:val="000000"/>
          <w:sz w:val="24"/>
          <w:lang w:eastAsia="fr-FR"/>
        </w:rPr>
      </w:pPr>
      <w:bookmarkStart w:id="17" w:name="_Toc203527"/>
      <w:r w:rsidRPr="005E7732">
        <w:rPr>
          <w:rFonts w:ascii="Arial" w:eastAsia="Arial" w:hAnsi="Arial" w:cs="Arial"/>
          <w:b/>
          <w:color w:val="000000"/>
          <w:sz w:val="24"/>
          <w:u w:val="single" w:color="000000"/>
          <w:lang w:eastAsia="fr-FR"/>
        </w:rPr>
        <w:t>Article 14 :</w:t>
      </w:r>
      <w:r w:rsidRPr="005E7732">
        <w:rPr>
          <w:rFonts w:ascii="Arial" w:eastAsia="Arial" w:hAnsi="Arial" w:cs="Arial"/>
          <w:b/>
          <w:color w:val="000000"/>
          <w:sz w:val="24"/>
          <w:lang w:eastAsia="fr-FR"/>
        </w:rPr>
        <w:t xml:space="preserve"> Montant de l’offre </w:t>
      </w:r>
      <w:bookmarkEnd w:id="17"/>
    </w:p>
    <w:p w:rsidR="005E7732" w:rsidRPr="005E7732" w:rsidRDefault="005E7732" w:rsidP="005E7732">
      <w:pPr>
        <w:spacing w:after="125" w:line="233" w:lineRule="auto"/>
        <w:ind w:right="347"/>
        <w:rPr>
          <w:rFonts w:ascii="Calibri" w:eastAsia="Calibri" w:hAnsi="Calibri" w:cs="Calibri"/>
          <w:color w:val="000000"/>
          <w:lang w:eastAsia="fr-FR"/>
        </w:rPr>
      </w:pPr>
      <w:r w:rsidRPr="005E7732">
        <w:rPr>
          <w:rFonts w:ascii="Arial" w:eastAsia="Arial" w:hAnsi="Arial" w:cs="Arial"/>
          <w:color w:val="000000"/>
          <w:sz w:val="24"/>
          <w:lang w:eastAsia="fr-FR"/>
        </w:rPr>
        <w:t xml:space="preserve">14.1. </w:t>
      </w:r>
      <w:r w:rsidRPr="005E7732">
        <w:rPr>
          <w:rFonts w:ascii="Arial" w:eastAsia="Arial" w:hAnsi="Arial" w:cs="Arial"/>
          <w:color w:val="000000"/>
          <w:sz w:val="24"/>
          <w:lang w:eastAsia="fr-FR"/>
        </w:rPr>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14.2. Le soumissionnaire remplira les prix unitaires et totaux de tous les postes du bordereau de prix et du Détail quantitatif et estimatif.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14.5. Tous les prix unitaires assortis des quantités doivent être justifiés par des sous-détails établis conformément au cadre proposé à la pièce N°8 du DAO. </w:t>
      </w:r>
    </w:p>
    <w:p w:rsidR="005E7732" w:rsidRPr="005E7732" w:rsidRDefault="005E7732" w:rsidP="005E7732">
      <w:pPr>
        <w:keepNext/>
        <w:keepLines/>
        <w:spacing w:after="150" w:line="250" w:lineRule="auto"/>
        <w:ind w:right="219"/>
        <w:jc w:val="both"/>
        <w:outlineLvl w:val="1"/>
        <w:rPr>
          <w:rFonts w:ascii="Arial" w:eastAsia="Arial" w:hAnsi="Arial" w:cs="Arial"/>
          <w:b/>
          <w:color w:val="000000"/>
          <w:sz w:val="24"/>
          <w:lang w:eastAsia="fr-FR"/>
        </w:rPr>
      </w:pPr>
      <w:bookmarkStart w:id="18" w:name="_Toc203528"/>
      <w:r w:rsidRPr="005E7732">
        <w:rPr>
          <w:rFonts w:ascii="Arial" w:eastAsia="Arial" w:hAnsi="Arial" w:cs="Arial"/>
          <w:b/>
          <w:color w:val="000000"/>
          <w:sz w:val="24"/>
          <w:u w:val="single" w:color="000000"/>
          <w:lang w:eastAsia="fr-FR"/>
        </w:rPr>
        <w:t>Article 15 :</w:t>
      </w:r>
      <w:r w:rsidRPr="005E7732">
        <w:rPr>
          <w:rFonts w:ascii="Arial" w:eastAsia="Arial" w:hAnsi="Arial" w:cs="Arial"/>
          <w:b/>
          <w:color w:val="000000"/>
          <w:sz w:val="24"/>
          <w:lang w:eastAsia="fr-FR"/>
        </w:rPr>
        <w:t xml:space="preserve"> Monnaies de soumission et de règlement </w:t>
      </w:r>
      <w:bookmarkEnd w:id="18"/>
    </w:p>
    <w:p w:rsidR="005E7732" w:rsidRPr="005E7732" w:rsidRDefault="005E7732" w:rsidP="005E7732">
      <w:pPr>
        <w:numPr>
          <w:ilvl w:val="0"/>
          <w:numId w:val="20"/>
        </w:numPr>
        <w:spacing w:after="154" w:line="249" w:lineRule="auto"/>
        <w:ind w:left="1127" w:right="492" w:hanging="70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En cas d’Appels d’Offres Internationaux, les monnaies de l’offre doivent suivre les dispositions soit de l’Option A ou de l’Option B ci-dessous ; l’option applicable étant celle retenue dans le RPAO. </w:t>
      </w:r>
    </w:p>
    <w:p w:rsidR="005E7732" w:rsidRPr="005E7732" w:rsidRDefault="005E7732" w:rsidP="005E7732">
      <w:pPr>
        <w:numPr>
          <w:ilvl w:val="0"/>
          <w:numId w:val="20"/>
        </w:numPr>
        <w:spacing w:after="113" w:line="249" w:lineRule="auto"/>
        <w:ind w:left="1127" w:right="492" w:hanging="70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Option A : le montant de la soumission est libellé entièrement en monnaie nationale </w:t>
      </w:r>
    </w:p>
    <w:p w:rsidR="005E7732" w:rsidRPr="005E7732" w:rsidRDefault="005E7732" w:rsidP="005E7732">
      <w:pPr>
        <w:spacing w:after="154"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montant de la soumission, les prix unitaires du bordereau des prix et les prix du détail quantitatif et estimatif sont libellés entièrement en francs CFA de la manière suivante : </w:t>
      </w:r>
    </w:p>
    <w:p w:rsidR="005E7732" w:rsidRPr="005E7732" w:rsidRDefault="005E7732" w:rsidP="005E7732">
      <w:pPr>
        <w:numPr>
          <w:ilvl w:val="1"/>
          <w:numId w:val="20"/>
        </w:numPr>
        <w:spacing w:after="154" w:line="249" w:lineRule="auto"/>
        <w:ind w:right="492" w:hanging="34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5E7732" w:rsidRPr="005E7732" w:rsidRDefault="005E7732" w:rsidP="005E7732">
      <w:pPr>
        <w:numPr>
          <w:ilvl w:val="1"/>
          <w:numId w:val="20"/>
        </w:numPr>
        <w:spacing w:after="154" w:line="249" w:lineRule="auto"/>
        <w:ind w:right="492" w:hanging="34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rsidR="005E7732" w:rsidRPr="005E7732" w:rsidRDefault="005E7732" w:rsidP="005E7732">
      <w:pPr>
        <w:numPr>
          <w:ilvl w:val="0"/>
          <w:numId w:val="20"/>
        </w:numPr>
        <w:spacing w:after="113" w:line="249" w:lineRule="auto"/>
        <w:ind w:left="1127" w:right="492" w:hanging="70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Option B : Le montant de la soumission est directement libellé en monnaie nationale et étrangère aux taux fixés dans le RPAO. </w:t>
      </w:r>
    </w:p>
    <w:p w:rsidR="005E7732" w:rsidRPr="005E7732" w:rsidRDefault="005E7732" w:rsidP="005E7732">
      <w:pPr>
        <w:spacing w:after="154"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soumissionnaire libellera les prix unitaires du bordereau des prix et les prix du Détail quantitatif et estimatif de la manière suivante : </w:t>
      </w:r>
    </w:p>
    <w:p w:rsidR="005E7732" w:rsidRPr="005E7732" w:rsidRDefault="005E7732" w:rsidP="005E7732">
      <w:pPr>
        <w:numPr>
          <w:ilvl w:val="1"/>
          <w:numId w:val="20"/>
        </w:numPr>
        <w:spacing w:after="154" w:line="249" w:lineRule="auto"/>
        <w:ind w:right="492" w:hanging="348"/>
        <w:jc w:val="both"/>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Les prix des intrants nécessaires aux Travaux que le Soumissionnaire compte se procurer dans le pays de l’Autorité Contractante seront libellés dans la monnaie du pays de l’Autorité Contractante spécifiée aux RPAO et dénommée “monnaie nationale”. </w:t>
      </w:r>
    </w:p>
    <w:p w:rsidR="005E7732" w:rsidRPr="005E7732" w:rsidRDefault="005E7732" w:rsidP="005E7732">
      <w:pPr>
        <w:numPr>
          <w:ilvl w:val="1"/>
          <w:numId w:val="20"/>
        </w:numPr>
        <w:spacing w:after="151" w:line="249" w:lineRule="auto"/>
        <w:ind w:right="492" w:hanging="34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 </w:t>
      </w:r>
    </w:p>
    <w:p w:rsidR="005E7732" w:rsidRPr="005E7732" w:rsidRDefault="005E7732" w:rsidP="005E7732">
      <w:pPr>
        <w:numPr>
          <w:ilvl w:val="0"/>
          <w:numId w:val="20"/>
        </w:numPr>
        <w:spacing w:after="151" w:line="249" w:lineRule="auto"/>
        <w:ind w:left="1127" w:right="492" w:hanging="70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5E7732" w:rsidRPr="005E7732" w:rsidRDefault="005E7732" w:rsidP="005E7732">
      <w:pPr>
        <w:numPr>
          <w:ilvl w:val="0"/>
          <w:numId w:val="20"/>
        </w:numPr>
        <w:spacing w:after="113" w:line="249" w:lineRule="auto"/>
        <w:ind w:left="1127" w:right="492" w:hanging="70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19" w:name="_Toc203529"/>
      <w:r w:rsidRPr="005E7732">
        <w:rPr>
          <w:rFonts w:ascii="Arial" w:eastAsia="Arial" w:hAnsi="Arial" w:cs="Arial"/>
          <w:b/>
          <w:color w:val="000000"/>
          <w:sz w:val="24"/>
          <w:u w:val="single" w:color="000000"/>
          <w:lang w:eastAsia="fr-FR"/>
        </w:rPr>
        <w:t>Article 16 :</w:t>
      </w:r>
      <w:r w:rsidRPr="005E7732">
        <w:rPr>
          <w:rFonts w:ascii="Arial" w:eastAsia="Arial" w:hAnsi="Arial" w:cs="Arial"/>
          <w:b/>
          <w:color w:val="000000"/>
          <w:sz w:val="24"/>
          <w:lang w:eastAsia="fr-FR"/>
        </w:rPr>
        <w:t xml:space="preserve"> Validité des offres </w:t>
      </w:r>
      <w:bookmarkEnd w:id="19"/>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20" w:name="_Toc203530"/>
      <w:r w:rsidRPr="005E7732">
        <w:rPr>
          <w:rFonts w:ascii="Arial" w:eastAsia="Arial" w:hAnsi="Arial" w:cs="Arial"/>
          <w:b/>
          <w:color w:val="000000"/>
          <w:sz w:val="24"/>
          <w:u w:val="single" w:color="000000"/>
          <w:lang w:eastAsia="fr-FR"/>
        </w:rPr>
        <w:t>Article 17 :</w:t>
      </w:r>
      <w:r w:rsidRPr="005E7732">
        <w:rPr>
          <w:rFonts w:ascii="Arial" w:eastAsia="Arial" w:hAnsi="Arial" w:cs="Arial"/>
          <w:b/>
          <w:color w:val="000000"/>
          <w:sz w:val="24"/>
          <w:lang w:eastAsia="fr-FR"/>
        </w:rPr>
        <w:t xml:space="preserve"> Caution de soumission </w:t>
      </w:r>
      <w:bookmarkEnd w:id="20"/>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17.1. En application de l'article 13 du RGAO, le soumissionnaire fournira une caution de soumission du montant spécifié dans le Règlement Particulier de l'Appel d'Offres, laquelle fera partie intégrante de son offre.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17.3. Toute offre non accompagnée d’une Caution de Soumission acceptable sera rejetée par la Commission de Passation des Marchés comme non conforme. La Caution de </w:t>
      </w:r>
      <w:r w:rsidRPr="005E7732">
        <w:rPr>
          <w:rFonts w:ascii="Arial" w:eastAsia="Arial" w:hAnsi="Arial" w:cs="Arial"/>
          <w:color w:val="000000"/>
          <w:sz w:val="24"/>
          <w:lang w:eastAsia="fr-FR"/>
        </w:rPr>
        <w:lastRenderedPageBreak/>
        <w:t xml:space="preserve">soumission d’un groupement d’entreprises doit être établie au nom du mandataire soumettant l’offre et mentionner chacun des membres du groupement.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17.4. Les cautions de soumission et les offres des soumissionnaires non retenus seront restituées dans un délai de quinze (15) jours à compter de la date de publication des résultats.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17.5. La caution de soumission de l’attributaire du Marché sera libérée dès que ce dernier aura signé le marché et fourni le Cautionnement définitif requis. </w:t>
      </w:r>
    </w:p>
    <w:p w:rsidR="005E7732" w:rsidRPr="005E7732" w:rsidRDefault="005E7732" w:rsidP="005E7732">
      <w:pPr>
        <w:tabs>
          <w:tab w:val="center" w:pos="654"/>
          <w:tab w:val="center" w:pos="3000"/>
        </w:tabs>
        <w:spacing w:after="158"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17.6. </w:t>
      </w:r>
      <w:r w:rsidRPr="005E7732">
        <w:rPr>
          <w:rFonts w:ascii="Arial" w:eastAsia="Arial" w:hAnsi="Arial" w:cs="Arial"/>
          <w:color w:val="000000"/>
          <w:sz w:val="24"/>
          <w:lang w:eastAsia="fr-FR"/>
        </w:rPr>
        <w:tab/>
        <w:t xml:space="preserve">La caution de soumission peut être saisie : </w:t>
      </w:r>
    </w:p>
    <w:p w:rsidR="005E7732" w:rsidRPr="005E7732" w:rsidRDefault="005E7732" w:rsidP="005E7732">
      <w:pPr>
        <w:numPr>
          <w:ilvl w:val="0"/>
          <w:numId w:val="21"/>
        </w:numPr>
        <w:spacing w:after="155" w:line="249" w:lineRule="auto"/>
        <w:ind w:left="1567" w:right="492" w:hanging="56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 le soumissionnaire retire son offre durant la période de validité ; </w:t>
      </w:r>
    </w:p>
    <w:p w:rsidR="005E7732" w:rsidRPr="005E7732" w:rsidRDefault="005E7732" w:rsidP="005E7732">
      <w:pPr>
        <w:numPr>
          <w:ilvl w:val="0"/>
          <w:numId w:val="21"/>
        </w:numPr>
        <w:spacing w:after="159" w:line="249" w:lineRule="auto"/>
        <w:ind w:left="1567" w:right="492" w:hanging="56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 le soumissionnaire retenu : </w:t>
      </w:r>
    </w:p>
    <w:p w:rsidR="005E7732" w:rsidRPr="005E7732" w:rsidRDefault="005E7732" w:rsidP="005E7732">
      <w:pPr>
        <w:numPr>
          <w:ilvl w:val="0"/>
          <w:numId w:val="22"/>
        </w:numPr>
        <w:spacing w:after="159" w:line="249" w:lineRule="auto"/>
        <w:ind w:right="939" w:hanging="44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Manque à son obligation de souscrire le marché en application de l’article 38 du RGAO, ou </w:t>
      </w:r>
    </w:p>
    <w:p w:rsidR="005E7732" w:rsidRPr="005E7732" w:rsidRDefault="005E7732" w:rsidP="005E7732">
      <w:pPr>
        <w:numPr>
          <w:ilvl w:val="0"/>
          <w:numId w:val="22"/>
        </w:numPr>
        <w:spacing w:after="113" w:line="388" w:lineRule="auto"/>
        <w:ind w:right="939" w:hanging="44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Manque à son obligation de fournir le cautionnement définitif en application de l’article 39 du RGAO. iii. </w:t>
      </w:r>
      <w:r w:rsidRPr="005E7732">
        <w:rPr>
          <w:rFonts w:ascii="Arial" w:eastAsia="Arial" w:hAnsi="Arial" w:cs="Arial"/>
          <w:color w:val="000000"/>
          <w:sz w:val="24"/>
          <w:lang w:eastAsia="fr-FR"/>
        </w:rPr>
        <w:tab/>
        <w:t xml:space="preserve">Refuse de recevoir notification du marché ou de l’ordre de service de démarrage des prestations.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21" w:name="_Toc203531"/>
      <w:r w:rsidRPr="005E7732">
        <w:rPr>
          <w:rFonts w:ascii="Arial" w:eastAsia="Arial" w:hAnsi="Arial" w:cs="Arial"/>
          <w:b/>
          <w:color w:val="000000"/>
          <w:sz w:val="24"/>
          <w:u w:val="single" w:color="000000"/>
          <w:lang w:eastAsia="fr-FR"/>
        </w:rPr>
        <w:t>Article 18 :</w:t>
      </w:r>
      <w:r w:rsidRPr="005E7732">
        <w:rPr>
          <w:rFonts w:ascii="Arial" w:eastAsia="Arial" w:hAnsi="Arial" w:cs="Arial"/>
          <w:b/>
          <w:color w:val="000000"/>
          <w:sz w:val="24"/>
          <w:lang w:eastAsia="fr-FR"/>
        </w:rPr>
        <w:t xml:space="preserve"> Propositions variantes des soumissionnaires </w:t>
      </w:r>
      <w:bookmarkEnd w:id="21"/>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22" w:name="_Toc203532"/>
      <w:r w:rsidRPr="005E7732">
        <w:rPr>
          <w:rFonts w:ascii="Arial" w:eastAsia="Arial" w:hAnsi="Arial" w:cs="Arial"/>
          <w:b/>
          <w:color w:val="000000"/>
          <w:sz w:val="24"/>
          <w:u w:val="single" w:color="000000"/>
          <w:lang w:eastAsia="fr-FR"/>
        </w:rPr>
        <w:t>Article 19 :</w:t>
      </w:r>
      <w:r w:rsidRPr="005E7732">
        <w:rPr>
          <w:rFonts w:ascii="Arial" w:eastAsia="Arial" w:hAnsi="Arial" w:cs="Arial"/>
          <w:b/>
          <w:color w:val="000000"/>
          <w:sz w:val="24"/>
          <w:lang w:eastAsia="fr-FR"/>
        </w:rPr>
        <w:t xml:space="preserve"> Réunion préparatoire à l’établissement des offres </w:t>
      </w:r>
      <w:bookmarkEnd w:id="22"/>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19.1. A moins que le RPAO n’en dispose autrement, le Soumissionnaire peut être invité à assister à une réunion préparatoire qui se tiendra aux lieux et date indiqués dans le RPAO.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19.2. La réunion préparatoire aura pour objet de fournir des éclaircissements et réponses à toute question qui pourrait être soulevée à ce stade.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19.4. Le procès-verbal de la réunion, incluant le texte des questions posées et des réponses données, y compris les réponses préparées après la réunion, sera transmis sans délai à tous </w:t>
      </w:r>
      <w:r w:rsidRPr="005E7732">
        <w:rPr>
          <w:rFonts w:ascii="Arial" w:eastAsia="Arial" w:hAnsi="Arial" w:cs="Arial"/>
          <w:color w:val="000000"/>
          <w:sz w:val="24"/>
          <w:lang w:eastAsia="fr-FR"/>
        </w:rPr>
        <w:lastRenderedPageBreak/>
        <w:t xml:space="preserve">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19.5. Le fait qu’un soumissionnaire n’assiste pas à la réunion préparatoire à l’établissement des offres ne sera pas un motif de disqualification.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23" w:name="_Toc203533"/>
      <w:r w:rsidRPr="005E7732">
        <w:rPr>
          <w:rFonts w:ascii="Arial" w:eastAsia="Arial" w:hAnsi="Arial" w:cs="Arial"/>
          <w:b/>
          <w:color w:val="000000"/>
          <w:sz w:val="24"/>
          <w:u w:val="single" w:color="000000"/>
          <w:lang w:eastAsia="fr-FR"/>
        </w:rPr>
        <w:t>Article 20 :</w:t>
      </w:r>
      <w:r w:rsidRPr="005E7732">
        <w:rPr>
          <w:rFonts w:ascii="Arial" w:eastAsia="Arial" w:hAnsi="Arial" w:cs="Arial"/>
          <w:b/>
          <w:color w:val="000000"/>
          <w:sz w:val="24"/>
          <w:lang w:eastAsia="fr-FR"/>
        </w:rPr>
        <w:t xml:space="preserve"> Forme et signature de l’offre </w:t>
      </w:r>
      <w:bookmarkEnd w:id="23"/>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5E7732" w:rsidRPr="005E7732" w:rsidRDefault="005E7732" w:rsidP="005E7732">
      <w:pPr>
        <w:spacing w:after="125" w:line="233" w:lineRule="auto"/>
        <w:ind w:right="347"/>
        <w:rPr>
          <w:rFonts w:ascii="Calibri" w:eastAsia="Calibri" w:hAnsi="Calibri" w:cs="Calibri"/>
          <w:color w:val="000000"/>
          <w:lang w:eastAsia="fr-FR"/>
        </w:rPr>
      </w:pPr>
      <w:r w:rsidRPr="005E7732">
        <w:rPr>
          <w:rFonts w:ascii="Arial" w:eastAsia="Arial" w:hAnsi="Arial" w:cs="Arial"/>
          <w:color w:val="000000"/>
          <w:sz w:val="24"/>
          <w:lang w:eastAsia="fr-FR"/>
        </w:rPr>
        <w:t xml:space="preserve">20.2. </w:t>
      </w:r>
      <w:r w:rsidRPr="005E7732">
        <w:rPr>
          <w:rFonts w:ascii="Arial" w:eastAsia="Arial" w:hAnsi="Arial" w:cs="Arial"/>
          <w:color w:val="000000"/>
          <w:sz w:val="24"/>
          <w:lang w:eastAsia="fr-FR"/>
        </w:rPr>
        <w:tab/>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20.3. L’offre ne doit comporter aucune modification, suppression ni surcharge, à moins que de telles corrections ne soient paraphées par le ou les signataires de la soumission. </w:t>
      </w:r>
    </w:p>
    <w:p w:rsidR="005E7732" w:rsidRPr="005E7732" w:rsidRDefault="005E7732" w:rsidP="005E7732">
      <w:pPr>
        <w:keepNext/>
        <w:keepLines/>
        <w:spacing w:after="53"/>
        <w:outlineLvl w:val="0"/>
        <w:rPr>
          <w:rFonts w:ascii="Arial" w:eastAsia="Arial" w:hAnsi="Arial" w:cs="Arial"/>
          <w:b/>
          <w:color w:val="000000"/>
          <w:sz w:val="24"/>
          <w:lang w:eastAsia="fr-FR"/>
        </w:rPr>
      </w:pPr>
      <w:bookmarkStart w:id="24" w:name="_Toc203534"/>
      <w:r w:rsidRPr="005E7732">
        <w:rPr>
          <w:rFonts w:ascii="Arial" w:eastAsia="Arial" w:hAnsi="Arial" w:cs="Arial"/>
          <w:b/>
          <w:i/>
          <w:color w:val="000000"/>
          <w:sz w:val="28"/>
          <w:lang w:eastAsia="fr-FR"/>
        </w:rPr>
        <w:t xml:space="preserve">D. Dépôt des offres </w:t>
      </w:r>
      <w:bookmarkEnd w:id="24"/>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25" w:name="_Toc203535"/>
      <w:r w:rsidRPr="005E7732">
        <w:rPr>
          <w:rFonts w:ascii="Arial" w:eastAsia="Arial" w:hAnsi="Arial" w:cs="Arial"/>
          <w:b/>
          <w:color w:val="000000"/>
          <w:sz w:val="24"/>
          <w:u w:val="single" w:color="000000"/>
          <w:lang w:eastAsia="fr-FR"/>
        </w:rPr>
        <w:t>Article 21 :</w:t>
      </w:r>
      <w:r w:rsidRPr="005E7732">
        <w:rPr>
          <w:rFonts w:ascii="Arial" w:eastAsia="Arial" w:hAnsi="Arial" w:cs="Arial"/>
          <w:b/>
          <w:color w:val="000000"/>
          <w:sz w:val="24"/>
          <w:lang w:eastAsia="fr-FR"/>
        </w:rPr>
        <w:t xml:space="preserve"> Cachetage et marquage des offres </w:t>
      </w:r>
      <w:bookmarkEnd w:id="25"/>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5E7732" w:rsidRPr="005E7732" w:rsidRDefault="005E7732" w:rsidP="005E7732">
      <w:pPr>
        <w:tabs>
          <w:tab w:val="center" w:pos="654"/>
          <w:tab w:val="center" w:pos="2995"/>
        </w:tabs>
        <w:spacing w:after="156"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21.2. </w:t>
      </w:r>
      <w:r w:rsidRPr="005E7732">
        <w:rPr>
          <w:rFonts w:ascii="Arial" w:eastAsia="Arial" w:hAnsi="Arial" w:cs="Arial"/>
          <w:color w:val="000000"/>
          <w:sz w:val="24"/>
          <w:lang w:eastAsia="fr-FR"/>
        </w:rPr>
        <w:tab/>
        <w:t xml:space="preserve">Les enveloppes intérieures et extérieures : </w:t>
      </w:r>
    </w:p>
    <w:p w:rsidR="005E7732" w:rsidRPr="005E7732" w:rsidRDefault="005E7732" w:rsidP="005E7732">
      <w:pPr>
        <w:numPr>
          <w:ilvl w:val="0"/>
          <w:numId w:val="23"/>
        </w:numPr>
        <w:spacing w:after="154" w:line="249" w:lineRule="auto"/>
        <w:ind w:right="492" w:hanging="427"/>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Seront adressées à l’Autorité Contractante à l’adresse indiquée dans le Règlement Particulier de l'Appel d'Offres ; </w:t>
      </w:r>
    </w:p>
    <w:p w:rsidR="005E7732" w:rsidRPr="005E7732" w:rsidRDefault="005E7732" w:rsidP="005E7732">
      <w:pPr>
        <w:numPr>
          <w:ilvl w:val="0"/>
          <w:numId w:val="23"/>
        </w:numPr>
        <w:spacing w:after="113" w:line="249" w:lineRule="auto"/>
        <w:ind w:right="492" w:hanging="427"/>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Porteront le nom du projet ainsi que l’objet et le numéro de l’Avis d’Appel d’Offres indiqués dans le RPAO, et la mention “A N'OUVRIR QU'EN SEANCE DE DEPOUILLEMENT”. </w:t>
      </w:r>
    </w:p>
    <w:p w:rsidR="005E7732" w:rsidRPr="005E7732" w:rsidRDefault="005E7732" w:rsidP="005E7732">
      <w:pPr>
        <w:numPr>
          <w:ilvl w:val="1"/>
          <w:numId w:val="24"/>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enveloppes intérieures porteront également le nom et l’adresse du Soumissionnaire de façon à permettre à l’Autorité Contractante de renvoyer l’offre scellée si elle a été déclarée hors délai conformément aux dispositions des articles 23 et 24 du RGAO. </w:t>
      </w:r>
    </w:p>
    <w:p w:rsidR="005E7732" w:rsidRPr="005E7732" w:rsidRDefault="005E7732" w:rsidP="005E7732">
      <w:pPr>
        <w:numPr>
          <w:ilvl w:val="1"/>
          <w:numId w:val="24"/>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 l’enveloppe extérieure n’est pas scellée et marquée comme indiqué aux articles 21.1 et 21.2 Susvisés, l’Autorité Contractante ne sera nullement responsable si l’offre est égarée ou ouverte prématurément.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26" w:name="_Toc203536"/>
      <w:r w:rsidRPr="005E7732">
        <w:rPr>
          <w:rFonts w:ascii="Arial" w:eastAsia="Arial" w:hAnsi="Arial" w:cs="Arial"/>
          <w:b/>
          <w:color w:val="000000"/>
          <w:sz w:val="24"/>
          <w:u w:val="single" w:color="000000"/>
          <w:lang w:eastAsia="fr-FR"/>
        </w:rPr>
        <w:t>Article 22 :</w:t>
      </w:r>
      <w:r w:rsidRPr="005E7732">
        <w:rPr>
          <w:rFonts w:ascii="Arial" w:eastAsia="Arial" w:hAnsi="Arial" w:cs="Arial"/>
          <w:b/>
          <w:color w:val="000000"/>
          <w:sz w:val="24"/>
          <w:lang w:eastAsia="fr-FR"/>
        </w:rPr>
        <w:t xml:space="preserve"> Date et heure limite de dépôt des offres </w:t>
      </w:r>
      <w:bookmarkEnd w:id="26"/>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22.1. Les offres doivent être reçues par l’Autorité Contractante à l’adresse spécifiée à l'article 21.2 du RPAO au plus tard à la date et à l’heure spécifiées dans le Règlement Particulier de l'Appel d'Offres.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27" w:name="_Toc203537"/>
      <w:r w:rsidRPr="005E7732">
        <w:rPr>
          <w:rFonts w:ascii="Arial" w:eastAsia="Arial" w:hAnsi="Arial" w:cs="Arial"/>
          <w:b/>
          <w:color w:val="000000"/>
          <w:sz w:val="24"/>
          <w:u w:val="single" w:color="000000"/>
          <w:lang w:eastAsia="fr-FR"/>
        </w:rPr>
        <w:lastRenderedPageBreak/>
        <w:t>Article 23 :</w:t>
      </w:r>
      <w:r w:rsidRPr="005E7732">
        <w:rPr>
          <w:rFonts w:ascii="Arial" w:eastAsia="Arial" w:hAnsi="Arial" w:cs="Arial"/>
          <w:b/>
          <w:color w:val="000000"/>
          <w:sz w:val="24"/>
          <w:lang w:eastAsia="fr-FR"/>
        </w:rPr>
        <w:t xml:space="preserve"> Offres hors délai </w:t>
      </w:r>
      <w:bookmarkEnd w:id="27"/>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Toute offre parvenue à l’Autorité Contractante après les dates et heure limites fixées pour le dépôt des offres conformément à l’Article 22 du RGAO sera déclarée hors délai et, par conséquent, rejetée.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28" w:name="_Toc203538"/>
      <w:r w:rsidRPr="005E7732">
        <w:rPr>
          <w:rFonts w:ascii="Arial" w:eastAsia="Arial" w:hAnsi="Arial" w:cs="Arial"/>
          <w:b/>
          <w:color w:val="000000"/>
          <w:sz w:val="24"/>
          <w:u w:val="single" w:color="000000"/>
          <w:lang w:eastAsia="fr-FR"/>
        </w:rPr>
        <w:t>Article 24 :</w:t>
      </w:r>
      <w:r w:rsidRPr="005E7732">
        <w:rPr>
          <w:rFonts w:ascii="Arial" w:eastAsia="Arial" w:hAnsi="Arial" w:cs="Arial"/>
          <w:b/>
          <w:color w:val="000000"/>
          <w:sz w:val="24"/>
          <w:lang w:eastAsia="fr-FR"/>
        </w:rPr>
        <w:t xml:space="preserve"> Modification, substitution et retrait des offres </w:t>
      </w:r>
      <w:bookmarkEnd w:id="28"/>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24.3. Les offres dont les Soumissionnaires demandent le retrait en application de l’article 24.1 leur seront retournées sans avoir été ouvertes.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 </w:t>
      </w:r>
    </w:p>
    <w:p w:rsidR="005E7732" w:rsidRPr="005E7732" w:rsidRDefault="005E7732" w:rsidP="005E7732">
      <w:pPr>
        <w:keepNext/>
        <w:keepLines/>
        <w:spacing w:after="53"/>
        <w:outlineLvl w:val="0"/>
        <w:rPr>
          <w:rFonts w:ascii="Arial" w:eastAsia="Arial" w:hAnsi="Arial" w:cs="Arial"/>
          <w:b/>
          <w:color w:val="000000"/>
          <w:sz w:val="24"/>
          <w:lang w:eastAsia="fr-FR"/>
        </w:rPr>
      </w:pPr>
      <w:bookmarkStart w:id="29" w:name="_Toc203539"/>
      <w:r w:rsidRPr="005E7732">
        <w:rPr>
          <w:rFonts w:ascii="Arial" w:eastAsia="Arial" w:hAnsi="Arial" w:cs="Arial"/>
          <w:b/>
          <w:i/>
          <w:color w:val="000000"/>
          <w:sz w:val="28"/>
          <w:lang w:eastAsia="fr-FR"/>
        </w:rPr>
        <w:t xml:space="preserve">E. Ouverture des plis et évaluation des offres </w:t>
      </w:r>
      <w:bookmarkEnd w:id="29"/>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30" w:name="_Toc203540"/>
      <w:r w:rsidRPr="005E7732">
        <w:rPr>
          <w:rFonts w:ascii="Arial" w:eastAsia="Arial" w:hAnsi="Arial" w:cs="Arial"/>
          <w:b/>
          <w:color w:val="000000"/>
          <w:sz w:val="24"/>
          <w:u w:val="single" w:color="000000"/>
          <w:lang w:eastAsia="fr-FR"/>
        </w:rPr>
        <w:t>Article 25 :</w:t>
      </w:r>
      <w:r w:rsidRPr="005E7732">
        <w:rPr>
          <w:rFonts w:ascii="Arial" w:eastAsia="Arial" w:hAnsi="Arial" w:cs="Arial"/>
          <w:b/>
          <w:color w:val="000000"/>
          <w:sz w:val="24"/>
          <w:lang w:eastAsia="fr-FR"/>
        </w:rPr>
        <w:t xml:space="preserve"> Ouverture des plis et recours </w:t>
      </w:r>
      <w:bookmarkEnd w:id="30"/>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25.1. L’ouverture de tous les plis se fait en un temps, toutefois pour les projets complexes notamment ceux ayant fait l’objet d’une procédure de préqualification, l’ouverture peut se faire en deux temps.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25.4. Les offres (et les modifications reçues conformément aux dispositions de l'article 24 du RGAO) qui n’ont pas été ouvertes et lues à haute voix durant la séance d’ouverture des plis, quelle qu’en soit la raison, ne seront pas soumises à évaluation.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25.6. A la fin de chaque séance d’ouverture des plis, le président de la commission met immédiatement à la disposition du point focal désigné par l’organisme chargé de la régulation des Marchés Publics, une copie paraphée des offres des soumissionnaires.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L’Observateur Indépendant annexe à son rapport, le feuillet qui lui a été remis, assorti des commentaires ou des observations y afférents.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31" w:name="_Toc203541"/>
      <w:r w:rsidRPr="005E7732">
        <w:rPr>
          <w:rFonts w:ascii="Arial" w:eastAsia="Arial" w:hAnsi="Arial" w:cs="Arial"/>
          <w:b/>
          <w:color w:val="000000"/>
          <w:sz w:val="24"/>
          <w:u w:val="single" w:color="000000"/>
          <w:lang w:eastAsia="fr-FR"/>
        </w:rPr>
        <w:t>Article 26 :</w:t>
      </w:r>
      <w:r w:rsidRPr="005E7732">
        <w:rPr>
          <w:rFonts w:ascii="Arial" w:eastAsia="Arial" w:hAnsi="Arial" w:cs="Arial"/>
          <w:b/>
          <w:color w:val="000000"/>
          <w:sz w:val="24"/>
          <w:lang w:eastAsia="fr-FR"/>
        </w:rPr>
        <w:t xml:space="preserve"> Caractère confidentiel de la procédure </w:t>
      </w:r>
      <w:bookmarkEnd w:id="31"/>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rendue publique, sous peine de disqualification de l’offre du Soumissionnaire et de la suspension des auteurs de toutes activités dans le domaine des Marchés publics.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26.2. Toute tentative faite par un soumissionnaire pour influencer la Commission de Passation des Marchés ou la Souscommission d’Analyse dans l’évaluation des offres ou l’Autorité Contractante dans la décision d’attribution peut entraîner le rejet de son offre.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26.3. Nonobstant les dispositions de l’alinéa 26.2, entre l’ouverture des plis et l’attribution du marché, si un soumissionnaire souhaite entrer en contact avec l’Autorité Contractante pour des motifs ayant trait à son offre, il devra le faire par écrit.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32" w:name="_Toc203542"/>
      <w:r w:rsidRPr="005E7732">
        <w:rPr>
          <w:rFonts w:ascii="Arial" w:eastAsia="Arial" w:hAnsi="Arial" w:cs="Arial"/>
          <w:b/>
          <w:color w:val="000000"/>
          <w:sz w:val="24"/>
          <w:u w:val="single" w:color="000000"/>
          <w:lang w:eastAsia="fr-FR"/>
        </w:rPr>
        <w:t>Article 27 :</w:t>
      </w:r>
      <w:r w:rsidRPr="005E7732">
        <w:rPr>
          <w:rFonts w:ascii="Arial" w:eastAsia="Arial" w:hAnsi="Arial" w:cs="Arial"/>
          <w:b/>
          <w:color w:val="000000"/>
          <w:sz w:val="24"/>
          <w:lang w:eastAsia="fr-FR"/>
        </w:rPr>
        <w:t xml:space="preserve"> Eclaircissements sur les offres et contacts avec l’Autorité Contractante </w:t>
      </w:r>
      <w:bookmarkEnd w:id="32"/>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27.2. 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33" w:name="_Toc203543"/>
      <w:r w:rsidRPr="005E7732">
        <w:rPr>
          <w:rFonts w:ascii="Arial" w:eastAsia="Arial" w:hAnsi="Arial" w:cs="Arial"/>
          <w:b/>
          <w:color w:val="000000"/>
          <w:sz w:val="24"/>
          <w:u w:val="single" w:color="000000"/>
          <w:lang w:eastAsia="fr-FR"/>
        </w:rPr>
        <w:t>Article 28 :</w:t>
      </w:r>
      <w:r w:rsidRPr="005E7732">
        <w:rPr>
          <w:rFonts w:ascii="Arial" w:eastAsia="Arial" w:hAnsi="Arial" w:cs="Arial"/>
          <w:b/>
          <w:color w:val="000000"/>
          <w:sz w:val="24"/>
          <w:lang w:eastAsia="fr-FR"/>
        </w:rPr>
        <w:t xml:space="preserve"> Détermination de la conformité des offres  </w:t>
      </w:r>
      <w:bookmarkEnd w:id="33"/>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28.1. 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28.2. La Sous-commission d’analyse déterminera si l’offre est conforme pour l’essentiel aux dispositions du Dossier d’Appel d’Offres en se basant sur son contenu sans avoir recours à des éléments de preuve extrinsèques. </w:t>
      </w:r>
    </w:p>
    <w:p w:rsidR="005E7732" w:rsidRPr="005E7732" w:rsidRDefault="005E7732" w:rsidP="005E7732">
      <w:pPr>
        <w:spacing w:after="15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5E7732" w:rsidRPr="005E7732" w:rsidRDefault="005E7732" w:rsidP="005E7732">
      <w:pPr>
        <w:numPr>
          <w:ilvl w:val="0"/>
          <w:numId w:val="25"/>
        </w:numPr>
        <w:spacing w:after="159" w:line="249" w:lineRule="auto"/>
        <w:ind w:right="492" w:hanging="46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Affecte sensiblement l’étendue, la qualité ou la réalisation des Travaux ; </w:t>
      </w:r>
    </w:p>
    <w:p w:rsidR="005E7732" w:rsidRPr="005E7732" w:rsidRDefault="005E7732" w:rsidP="005E7732">
      <w:pPr>
        <w:numPr>
          <w:ilvl w:val="0"/>
          <w:numId w:val="25"/>
        </w:numPr>
        <w:spacing w:after="151" w:line="249" w:lineRule="auto"/>
        <w:ind w:right="492" w:hanging="46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Limite sensiblement, en contradiction avec le Dossier d’Appel d’Offres, les droits de l’Autorité Contractante ou ses obligations au titre du Marché ; </w:t>
      </w:r>
    </w:p>
    <w:p w:rsidR="005E7732" w:rsidRPr="005E7732" w:rsidRDefault="005E7732" w:rsidP="005E7732">
      <w:pPr>
        <w:numPr>
          <w:ilvl w:val="0"/>
          <w:numId w:val="25"/>
        </w:numPr>
        <w:spacing w:after="113" w:line="249" w:lineRule="auto"/>
        <w:ind w:right="492" w:hanging="468"/>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Est telle que sa correction affecterait injustement la compétitivité des autres soumissionnaires qui ont présenté des offres conformes pour l’essentiel au Dossier d’Appel d’Offres. </w:t>
      </w:r>
    </w:p>
    <w:p w:rsidR="005E7732" w:rsidRPr="005E7732" w:rsidRDefault="005E7732" w:rsidP="005E7732">
      <w:pPr>
        <w:numPr>
          <w:ilvl w:val="1"/>
          <w:numId w:val="26"/>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 une offre n’est pas conforme pour l’essentiel, elle sera écartée par la Commission des Marchés Compétente et ne pourra être par la suite rendue conforme. </w:t>
      </w:r>
    </w:p>
    <w:p w:rsidR="005E7732" w:rsidRPr="005E7732" w:rsidRDefault="005E7732" w:rsidP="005E7732">
      <w:pPr>
        <w:numPr>
          <w:ilvl w:val="1"/>
          <w:numId w:val="26"/>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34" w:name="_Toc203544"/>
      <w:r w:rsidRPr="005E7732">
        <w:rPr>
          <w:rFonts w:ascii="Arial" w:eastAsia="Arial" w:hAnsi="Arial" w:cs="Arial"/>
          <w:b/>
          <w:color w:val="000000"/>
          <w:sz w:val="24"/>
          <w:u w:val="single" w:color="000000"/>
          <w:lang w:eastAsia="fr-FR"/>
        </w:rPr>
        <w:t>Article 29 :</w:t>
      </w:r>
      <w:r w:rsidRPr="005E7732">
        <w:rPr>
          <w:rFonts w:ascii="Arial" w:eastAsia="Arial" w:hAnsi="Arial" w:cs="Arial"/>
          <w:b/>
          <w:color w:val="000000"/>
          <w:sz w:val="24"/>
          <w:lang w:eastAsia="fr-FR"/>
        </w:rPr>
        <w:t xml:space="preserve"> Qualification du soumissionnaire </w:t>
      </w:r>
      <w:bookmarkEnd w:id="34"/>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35" w:name="_Toc203545"/>
      <w:r w:rsidRPr="005E7732">
        <w:rPr>
          <w:rFonts w:ascii="Arial" w:eastAsia="Arial" w:hAnsi="Arial" w:cs="Arial"/>
          <w:b/>
          <w:color w:val="000000"/>
          <w:sz w:val="24"/>
          <w:u w:val="single" w:color="000000"/>
          <w:lang w:eastAsia="fr-FR"/>
        </w:rPr>
        <w:t>Article 30 :</w:t>
      </w:r>
      <w:r w:rsidRPr="005E7732">
        <w:rPr>
          <w:rFonts w:ascii="Arial" w:eastAsia="Arial" w:hAnsi="Arial" w:cs="Arial"/>
          <w:b/>
          <w:color w:val="000000"/>
          <w:sz w:val="24"/>
          <w:lang w:eastAsia="fr-FR"/>
        </w:rPr>
        <w:t xml:space="preserve"> Correction des erreurs </w:t>
      </w:r>
      <w:bookmarkEnd w:id="35"/>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5E7732" w:rsidRPr="005E7732" w:rsidRDefault="005E7732" w:rsidP="005E7732">
      <w:pPr>
        <w:numPr>
          <w:ilvl w:val="0"/>
          <w:numId w:val="27"/>
        </w:numPr>
        <w:spacing w:after="154"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5E7732" w:rsidRPr="005E7732" w:rsidRDefault="005E7732" w:rsidP="005E7732">
      <w:pPr>
        <w:numPr>
          <w:ilvl w:val="0"/>
          <w:numId w:val="27"/>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 le total obtenu par addition ou soustraction des sous totaux n’est pas exact, les sous totaux feront foi et le total sera corrigé ; </w:t>
      </w:r>
    </w:p>
    <w:p w:rsidR="005E7732" w:rsidRPr="005E7732" w:rsidRDefault="005E7732" w:rsidP="005E7732">
      <w:pPr>
        <w:numPr>
          <w:ilvl w:val="0"/>
          <w:numId w:val="27"/>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5E7732" w:rsidRPr="005E7732" w:rsidRDefault="005E7732" w:rsidP="005E7732">
      <w:pPr>
        <w:numPr>
          <w:ilvl w:val="1"/>
          <w:numId w:val="28"/>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Le montant figurant dans la Soumission sera corrigé par la Sous-commission d’analyse, conformément à la procédure de correction d’erreurs susmentionnée et, avec la confirmation du Soumissionnaire, ledit montant sera réputé l’engager. </w:t>
      </w:r>
    </w:p>
    <w:p w:rsidR="005E7732" w:rsidRPr="005E7732" w:rsidRDefault="005E7732" w:rsidP="005E7732">
      <w:pPr>
        <w:numPr>
          <w:ilvl w:val="1"/>
          <w:numId w:val="28"/>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 le Soumissionnaire ayant présenté l’offre évaluée la moins-disante, n’accepte pas les corrections apportées, son offre sera écartée et sa garantie pourra être saisie.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36" w:name="_Toc203546"/>
      <w:r w:rsidRPr="005E7732">
        <w:rPr>
          <w:rFonts w:ascii="Arial" w:eastAsia="Arial" w:hAnsi="Arial" w:cs="Arial"/>
          <w:b/>
          <w:color w:val="000000"/>
          <w:sz w:val="24"/>
          <w:u w:val="single" w:color="000000"/>
          <w:lang w:eastAsia="fr-FR"/>
        </w:rPr>
        <w:t>Article 31 :</w:t>
      </w:r>
      <w:r w:rsidRPr="005E7732">
        <w:rPr>
          <w:rFonts w:ascii="Arial" w:eastAsia="Arial" w:hAnsi="Arial" w:cs="Arial"/>
          <w:b/>
          <w:color w:val="000000"/>
          <w:sz w:val="24"/>
          <w:lang w:eastAsia="fr-FR"/>
        </w:rPr>
        <w:t xml:space="preserve"> Conversion en une seule monnaie </w:t>
      </w:r>
      <w:bookmarkEnd w:id="36"/>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31.1. Pour faciliter l’évaluation et la comparaison des offres, la sous-commission d’analyse convertira les prix des offres exprimés dans les diverses monnaies dans lesquelles le montant de l’offre est payable en francs CFA.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31.2. La conversion se fera en utilisant le cours vendeur fixé par la Banque des Etats de l’Afrique Centrale (BEAC), dans les conditions définies par le RPAO.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37" w:name="_Toc203547"/>
      <w:r w:rsidRPr="005E7732">
        <w:rPr>
          <w:rFonts w:ascii="Arial" w:eastAsia="Arial" w:hAnsi="Arial" w:cs="Arial"/>
          <w:b/>
          <w:color w:val="000000"/>
          <w:sz w:val="24"/>
          <w:u w:val="single" w:color="000000"/>
          <w:lang w:eastAsia="fr-FR"/>
        </w:rPr>
        <w:t>Article 32 :</w:t>
      </w:r>
      <w:r w:rsidRPr="005E7732">
        <w:rPr>
          <w:rFonts w:ascii="Arial" w:eastAsia="Arial" w:hAnsi="Arial" w:cs="Arial"/>
          <w:b/>
          <w:color w:val="000000"/>
          <w:sz w:val="24"/>
          <w:lang w:eastAsia="fr-FR"/>
        </w:rPr>
        <w:t xml:space="preserve"> Evaluation et comparaison des offres au plan financier </w:t>
      </w:r>
      <w:bookmarkEnd w:id="37"/>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32.1. Seules les offres reconnues conformes, selon les dispositions de l’article 28 du RGAO, seront évaluées et comparées par la Sous- commission d’analyse. </w:t>
      </w:r>
    </w:p>
    <w:p w:rsidR="005E7732" w:rsidRPr="005E7732" w:rsidRDefault="005E7732" w:rsidP="005E7732">
      <w:pPr>
        <w:spacing w:after="154"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32.2. En évaluant les offres, la sous-commission déterminera pour chaque offre le montant évalué de l’offre en rectifiant son montant comme suit : </w:t>
      </w:r>
    </w:p>
    <w:p w:rsidR="005E7732" w:rsidRPr="005E7732" w:rsidRDefault="005E7732" w:rsidP="005E7732">
      <w:pPr>
        <w:numPr>
          <w:ilvl w:val="0"/>
          <w:numId w:val="29"/>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En corrigeant toute erreur éventuelle conformément aux dispositions de l’article 30.2 du RGAO ; </w:t>
      </w:r>
    </w:p>
    <w:p w:rsidR="005E7732" w:rsidRPr="005E7732" w:rsidRDefault="005E7732" w:rsidP="005E7732">
      <w:pPr>
        <w:numPr>
          <w:ilvl w:val="0"/>
          <w:numId w:val="29"/>
        </w:numPr>
        <w:spacing w:after="154"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5E7732" w:rsidRPr="005E7732" w:rsidRDefault="005E7732" w:rsidP="005E7732">
      <w:pPr>
        <w:numPr>
          <w:ilvl w:val="0"/>
          <w:numId w:val="29"/>
        </w:numPr>
        <w:spacing w:after="152"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En convertissant en une seule monnaie le montant résultant des rectifications (a) et (b) ci-dessus, conformément aux dispositions de l’article 31.2 du RGAO ; </w:t>
      </w:r>
    </w:p>
    <w:p w:rsidR="005E7732" w:rsidRPr="005E7732" w:rsidRDefault="005E7732" w:rsidP="005E7732">
      <w:pPr>
        <w:numPr>
          <w:ilvl w:val="0"/>
          <w:numId w:val="29"/>
        </w:numPr>
        <w:spacing w:after="154"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En ajustant de façon appropriée, sur des bases techniques ou financières, toute autre modification, divergence ou réserve quantifiable ; </w:t>
      </w:r>
    </w:p>
    <w:p w:rsidR="005E7732" w:rsidRPr="005E7732" w:rsidRDefault="005E7732" w:rsidP="005E7732">
      <w:pPr>
        <w:numPr>
          <w:ilvl w:val="0"/>
          <w:numId w:val="29"/>
        </w:numPr>
        <w:spacing w:after="151"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En prenant en considération les différents délais d’exécution proposés par les soumissionnaires, s’ils sont autorisés par le RPAO ; </w:t>
      </w:r>
    </w:p>
    <w:p w:rsidR="005E7732" w:rsidRPr="005E7732" w:rsidRDefault="005E7732" w:rsidP="005E7732">
      <w:pPr>
        <w:numPr>
          <w:ilvl w:val="0"/>
          <w:numId w:val="29"/>
        </w:numPr>
        <w:spacing w:after="154"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rsidR="005E7732" w:rsidRPr="005E7732" w:rsidRDefault="005E7732" w:rsidP="005E7732">
      <w:pPr>
        <w:numPr>
          <w:ilvl w:val="0"/>
          <w:numId w:val="29"/>
        </w:numPr>
        <w:spacing w:after="113" w:line="249" w:lineRule="auto"/>
        <w:ind w:right="492" w:hanging="425"/>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 </w:t>
      </w:r>
    </w:p>
    <w:p w:rsidR="005E7732" w:rsidRPr="005E7732" w:rsidRDefault="005E7732" w:rsidP="005E7732">
      <w:pPr>
        <w:numPr>
          <w:ilvl w:val="1"/>
          <w:numId w:val="30"/>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L’effet estimé des formules de révision des prix figurant dans les CCAG et CCAP, appliquées durant la période d’exécution du Marché, ne sera pas pris en considération lors de l’évaluation des offres. </w:t>
      </w:r>
    </w:p>
    <w:p w:rsidR="005E7732" w:rsidRPr="005E7732" w:rsidRDefault="005E7732" w:rsidP="005E7732">
      <w:pPr>
        <w:numPr>
          <w:ilvl w:val="1"/>
          <w:numId w:val="30"/>
        </w:numPr>
        <w:spacing w:after="113" w:line="249" w:lineRule="auto"/>
        <w:ind w:right="492" w:hanging="706"/>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w:t>
      </w:r>
      <w:r w:rsidRPr="005E7732">
        <w:rPr>
          <w:rFonts w:ascii="Arial" w:eastAsia="Arial" w:hAnsi="Arial" w:cs="Arial"/>
          <w:color w:val="000000"/>
          <w:sz w:val="24"/>
          <w:lang w:eastAsia="fr-FR"/>
        </w:rPr>
        <w:lastRenderedPageBreak/>
        <w:t xml:space="preserve">les méthodes de construction et le calendrier proposé. Au cas où les justificatifs présentés par le soumissionnaire ne lui semblent pas satisfaisants, l’Autorité Contractante peut rejeter ladite offre après l’avis technique de l’Agence de Régulation des Marchés Publics.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38" w:name="_Toc203548"/>
      <w:r w:rsidRPr="005E7732">
        <w:rPr>
          <w:rFonts w:ascii="Arial" w:eastAsia="Arial" w:hAnsi="Arial" w:cs="Arial"/>
          <w:b/>
          <w:color w:val="000000"/>
          <w:sz w:val="24"/>
          <w:u w:val="single" w:color="000000"/>
          <w:lang w:eastAsia="fr-FR"/>
        </w:rPr>
        <w:t>Article 33 :</w:t>
      </w:r>
      <w:r w:rsidRPr="005E7732">
        <w:rPr>
          <w:rFonts w:ascii="Arial" w:eastAsia="Arial" w:hAnsi="Arial" w:cs="Arial"/>
          <w:b/>
          <w:color w:val="000000"/>
          <w:sz w:val="24"/>
          <w:lang w:eastAsia="fr-FR"/>
        </w:rPr>
        <w:t xml:space="preserve"> Préférence accordée aux soumissionnaires nationaux </w:t>
      </w:r>
      <w:bookmarkEnd w:id="38"/>
    </w:p>
    <w:p w:rsidR="005E7732" w:rsidRPr="005E7732" w:rsidRDefault="005E7732" w:rsidP="005E7732">
      <w:pPr>
        <w:spacing w:after="147"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Les entrepreneurs nationaux bénéficient d’une marge de préférence nationale telle que prévue par le Code des Marchés Publics aux fins d’évaluation des offres. </w:t>
      </w:r>
    </w:p>
    <w:p w:rsidR="005E7732" w:rsidRPr="005E7732" w:rsidRDefault="005E7732" w:rsidP="005E7732">
      <w:pPr>
        <w:keepNext/>
        <w:keepLines/>
        <w:spacing w:after="53"/>
        <w:outlineLvl w:val="0"/>
        <w:rPr>
          <w:rFonts w:ascii="Arial" w:eastAsia="Arial" w:hAnsi="Arial" w:cs="Arial"/>
          <w:b/>
          <w:color w:val="000000"/>
          <w:sz w:val="24"/>
          <w:lang w:eastAsia="fr-FR"/>
        </w:rPr>
      </w:pPr>
      <w:bookmarkStart w:id="39" w:name="_Toc203549"/>
      <w:r w:rsidRPr="005E7732">
        <w:rPr>
          <w:rFonts w:ascii="Arial" w:eastAsia="Arial" w:hAnsi="Arial" w:cs="Arial"/>
          <w:b/>
          <w:i/>
          <w:color w:val="000000"/>
          <w:sz w:val="28"/>
          <w:lang w:eastAsia="fr-FR"/>
        </w:rPr>
        <w:t xml:space="preserve">F. Attribution du Marché </w:t>
      </w:r>
      <w:bookmarkEnd w:id="39"/>
    </w:p>
    <w:p w:rsidR="005E7732" w:rsidRPr="005E7732" w:rsidRDefault="005E7732" w:rsidP="005E7732">
      <w:pPr>
        <w:keepNext/>
        <w:keepLines/>
        <w:spacing w:after="110" w:line="248" w:lineRule="auto"/>
        <w:ind w:right="5054"/>
        <w:outlineLvl w:val="1"/>
        <w:rPr>
          <w:rFonts w:ascii="Arial" w:eastAsia="Arial" w:hAnsi="Arial" w:cs="Arial"/>
          <w:b/>
          <w:color w:val="000000"/>
          <w:sz w:val="24"/>
          <w:lang w:eastAsia="fr-FR"/>
        </w:rPr>
      </w:pPr>
      <w:bookmarkStart w:id="40" w:name="_Toc203550"/>
      <w:r w:rsidRPr="005E7732">
        <w:rPr>
          <w:rFonts w:ascii="Arial" w:eastAsia="Arial" w:hAnsi="Arial" w:cs="Arial"/>
          <w:b/>
          <w:color w:val="000000"/>
          <w:sz w:val="24"/>
          <w:u w:val="single" w:color="000000"/>
          <w:lang w:eastAsia="fr-FR"/>
        </w:rPr>
        <w:t>Article 34 :</w:t>
      </w:r>
      <w:r w:rsidRPr="005E7732">
        <w:rPr>
          <w:rFonts w:ascii="Arial" w:eastAsia="Arial" w:hAnsi="Arial" w:cs="Arial"/>
          <w:b/>
          <w:color w:val="000000"/>
          <w:sz w:val="24"/>
          <w:lang w:eastAsia="fr-FR"/>
        </w:rPr>
        <w:t xml:space="preserve"> Attribution </w:t>
      </w:r>
      <w:bookmarkEnd w:id="40"/>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34.3. Toute attribution des marchés de Travaux se fait au Soumissionnaire remplissant les capacités techniques et financières requises résultant des critères d’évaluation et présentant l’offre évaluée la moins-disante. </w:t>
      </w:r>
    </w:p>
    <w:p w:rsidR="005E7732" w:rsidRPr="005E7732" w:rsidRDefault="005E7732" w:rsidP="005E7732">
      <w:pPr>
        <w:keepNext/>
        <w:keepLines/>
        <w:spacing w:after="111" w:line="250" w:lineRule="auto"/>
        <w:ind w:right="463"/>
        <w:jc w:val="both"/>
        <w:outlineLvl w:val="1"/>
        <w:rPr>
          <w:rFonts w:ascii="Arial" w:eastAsia="Arial" w:hAnsi="Arial" w:cs="Arial"/>
          <w:b/>
          <w:color w:val="000000"/>
          <w:sz w:val="24"/>
          <w:lang w:eastAsia="fr-FR"/>
        </w:rPr>
      </w:pPr>
      <w:bookmarkStart w:id="41" w:name="_Toc203551"/>
      <w:r w:rsidRPr="005E7732">
        <w:rPr>
          <w:rFonts w:ascii="Arial" w:eastAsia="Arial" w:hAnsi="Arial" w:cs="Arial"/>
          <w:b/>
          <w:color w:val="000000"/>
          <w:sz w:val="24"/>
          <w:u w:val="single" w:color="000000"/>
          <w:lang w:eastAsia="fr-FR"/>
        </w:rPr>
        <w:t>Article 35 :</w:t>
      </w:r>
      <w:r w:rsidRPr="005E7732">
        <w:rPr>
          <w:rFonts w:ascii="Arial" w:eastAsia="Arial" w:hAnsi="Arial" w:cs="Arial"/>
          <w:b/>
          <w:color w:val="000000"/>
          <w:sz w:val="24"/>
          <w:lang w:eastAsia="fr-FR"/>
        </w:rPr>
        <w:t xml:space="preserve"> Droit de l’Autorité Contractante de déclarer un Appel d’Offres infructueux ou d’annuler une procédure </w:t>
      </w:r>
      <w:bookmarkEnd w:id="41"/>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42" w:name="_Toc203552"/>
      <w:r w:rsidRPr="005E7732">
        <w:rPr>
          <w:rFonts w:ascii="Arial" w:eastAsia="Arial" w:hAnsi="Arial" w:cs="Arial"/>
          <w:b/>
          <w:color w:val="000000"/>
          <w:sz w:val="24"/>
          <w:u w:val="single" w:color="000000"/>
          <w:lang w:eastAsia="fr-FR"/>
        </w:rPr>
        <w:t>Article 36 :</w:t>
      </w:r>
      <w:r w:rsidRPr="005E7732">
        <w:rPr>
          <w:rFonts w:ascii="Arial" w:eastAsia="Arial" w:hAnsi="Arial" w:cs="Arial"/>
          <w:b/>
          <w:color w:val="000000"/>
          <w:sz w:val="24"/>
          <w:lang w:eastAsia="fr-FR"/>
        </w:rPr>
        <w:t xml:space="preserve"> Notification de l’attribution du marché </w:t>
      </w:r>
      <w:bookmarkEnd w:id="42"/>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43" w:name="_Toc203553"/>
      <w:r w:rsidRPr="005E7732">
        <w:rPr>
          <w:rFonts w:ascii="Arial" w:eastAsia="Arial" w:hAnsi="Arial" w:cs="Arial"/>
          <w:b/>
          <w:color w:val="000000"/>
          <w:sz w:val="24"/>
          <w:u w:val="single" w:color="000000"/>
          <w:lang w:eastAsia="fr-FR"/>
        </w:rPr>
        <w:t>Article 37 :</w:t>
      </w:r>
      <w:r w:rsidRPr="005E7732">
        <w:rPr>
          <w:rFonts w:ascii="Arial" w:eastAsia="Arial" w:hAnsi="Arial" w:cs="Arial"/>
          <w:b/>
          <w:color w:val="000000"/>
          <w:sz w:val="24"/>
          <w:lang w:eastAsia="fr-FR"/>
        </w:rPr>
        <w:t xml:space="preserve"> Publication des résultats d’attribution du marché et recours </w:t>
      </w:r>
      <w:bookmarkEnd w:id="43"/>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37.2. </w:t>
      </w:r>
      <w:r w:rsidRPr="005E7732">
        <w:rPr>
          <w:rFonts w:ascii="Arial" w:eastAsia="Arial" w:hAnsi="Arial" w:cs="Arial"/>
          <w:color w:val="000000"/>
          <w:sz w:val="24"/>
          <w:lang w:eastAsia="fr-FR"/>
        </w:rPr>
        <w:tab/>
        <w:t xml:space="preserve">L’Autorité Contractante est tenue de communiquer les motifs de rejet des offres des soumissionnaires concernés qui en font la demande.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37.4. En cas de recours, il doit être adressé à l’Autorité chargée des Marchés publics, avec copies à l’Agence de Régulation des Marchés Publics, à l’Autorité Contractante et au Président de ladite Commission. </w:t>
      </w:r>
    </w:p>
    <w:p w:rsidR="005E7732" w:rsidRPr="005E7732" w:rsidRDefault="005E7732" w:rsidP="005E7732">
      <w:pPr>
        <w:tabs>
          <w:tab w:val="center" w:pos="434"/>
          <w:tab w:val="center" w:pos="5602"/>
        </w:tabs>
        <w:spacing w:after="113" w:line="249" w:lineRule="auto"/>
        <w:rPr>
          <w:rFonts w:ascii="Calibri" w:eastAsia="Calibri" w:hAnsi="Calibri" w:cs="Calibri"/>
          <w:color w:val="000000"/>
          <w:lang w:eastAsia="fr-FR"/>
        </w:rPr>
      </w:pPr>
      <w:r w:rsidRPr="005E7732">
        <w:rPr>
          <w:rFonts w:ascii="Calibri" w:eastAsia="Calibri" w:hAnsi="Calibri" w:cs="Calibri"/>
          <w:color w:val="000000"/>
          <w:lang w:eastAsia="fr-FR"/>
        </w:rPr>
        <w:lastRenderedPageBreak/>
        <w:tab/>
      </w: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t xml:space="preserve">Il doit intervenir dans un délai maximum de cinq (05) jours ouvrables après la publication des résultats. </w:t>
      </w:r>
    </w:p>
    <w:p w:rsidR="005E7732" w:rsidRPr="005E7732" w:rsidRDefault="005E7732" w:rsidP="005E7732">
      <w:pPr>
        <w:keepNext/>
        <w:keepLines/>
        <w:spacing w:after="105" w:line="250" w:lineRule="auto"/>
        <w:ind w:right="219"/>
        <w:jc w:val="both"/>
        <w:outlineLvl w:val="1"/>
        <w:rPr>
          <w:rFonts w:ascii="Arial" w:eastAsia="Arial" w:hAnsi="Arial" w:cs="Arial"/>
          <w:b/>
          <w:color w:val="000000"/>
          <w:sz w:val="24"/>
          <w:lang w:eastAsia="fr-FR"/>
        </w:rPr>
      </w:pPr>
      <w:bookmarkStart w:id="44" w:name="_Toc203554"/>
      <w:r w:rsidRPr="005E7732">
        <w:rPr>
          <w:rFonts w:ascii="Arial" w:eastAsia="Arial" w:hAnsi="Arial" w:cs="Arial"/>
          <w:b/>
          <w:color w:val="000000"/>
          <w:sz w:val="24"/>
          <w:u w:val="single" w:color="000000"/>
          <w:lang w:eastAsia="fr-FR"/>
        </w:rPr>
        <w:t>Article 38 :</w:t>
      </w:r>
      <w:r w:rsidRPr="005E7732">
        <w:rPr>
          <w:rFonts w:ascii="Arial" w:eastAsia="Arial" w:hAnsi="Arial" w:cs="Arial"/>
          <w:b/>
          <w:color w:val="000000"/>
          <w:sz w:val="24"/>
          <w:lang w:eastAsia="fr-FR"/>
        </w:rPr>
        <w:t xml:space="preserve"> Signature du marché </w:t>
      </w:r>
      <w:bookmarkEnd w:id="44"/>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38.1. Après publication des résultats, le projet de marché souscrit par l’attributaire est soumis à la Commission de Passation des Marchés compétente pour examen et avis, et le cas échéant, au visa préalable du Ministre en charge des Marchés publics.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 </w:t>
      </w:r>
    </w:p>
    <w:p w:rsidR="005E7732" w:rsidRPr="005E7732" w:rsidRDefault="005E7732" w:rsidP="005E7732">
      <w:pPr>
        <w:tabs>
          <w:tab w:val="center" w:pos="654"/>
          <w:tab w:val="center" w:pos="5430"/>
        </w:tabs>
        <w:spacing w:after="113"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 xml:space="preserve">38.3. </w:t>
      </w:r>
      <w:r w:rsidRPr="005E7732">
        <w:rPr>
          <w:rFonts w:ascii="Arial" w:eastAsia="Arial" w:hAnsi="Arial" w:cs="Arial"/>
          <w:color w:val="000000"/>
          <w:sz w:val="24"/>
          <w:lang w:eastAsia="fr-FR"/>
        </w:rPr>
        <w:tab/>
        <w:t xml:space="preserve">Le marché doit être notifié à son titulaire dans les cinq (5) jours qui suivent la date de sa signature. </w:t>
      </w:r>
    </w:p>
    <w:p w:rsidR="005E7732" w:rsidRPr="005E7732" w:rsidRDefault="005E7732" w:rsidP="005E7732">
      <w:pPr>
        <w:keepNext/>
        <w:keepLines/>
        <w:spacing w:after="108" w:line="250" w:lineRule="auto"/>
        <w:ind w:right="219"/>
        <w:jc w:val="both"/>
        <w:outlineLvl w:val="1"/>
        <w:rPr>
          <w:rFonts w:ascii="Arial" w:eastAsia="Arial" w:hAnsi="Arial" w:cs="Arial"/>
          <w:b/>
          <w:color w:val="000000"/>
          <w:sz w:val="24"/>
          <w:lang w:eastAsia="fr-FR"/>
        </w:rPr>
      </w:pPr>
      <w:bookmarkStart w:id="45" w:name="_Toc203555"/>
      <w:r w:rsidRPr="005E7732">
        <w:rPr>
          <w:rFonts w:ascii="Arial" w:eastAsia="Arial" w:hAnsi="Arial" w:cs="Arial"/>
          <w:b/>
          <w:color w:val="000000"/>
          <w:sz w:val="24"/>
          <w:u w:val="single" w:color="000000"/>
          <w:lang w:eastAsia="fr-FR"/>
        </w:rPr>
        <w:t>Article 39 :</w:t>
      </w:r>
      <w:r w:rsidRPr="005E7732">
        <w:rPr>
          <w:rFonts w:ascii="Arial" w:eastAsia="Arial" w:hAnsi="Arial" w:cs="Arial"/>
          <w:b/>
          <w:color w:val="000000"/>
          <w:sz w:val="24"/>
          <w:lang w:eastAsia="fr-FR"/>
        </w:rPr>
        <w:t xml:space="preserve"> Cautionnement définitif </w:t>
      </w:r>
      <w:bookmarkEnd w:id="45"/>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39.1. Dans les vingt (20) jours suivant la notification du marché par l’Autorité Contractante, l’entrepreneur fournira au Maître d’Ouvrage un cautionnement garantissant l’exécution intégrale des travaux.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5E7732" w:rsidRPr="005E7732" w:rsidRDefault="005E7732" w:rsidP="005E7732">
      <w:pPr>
        <w:spacing w:after="113"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39.4. L’absence de production du cautionnement définitif dans les délais prescrits est susceptible de donner lieu à la résiliation du marché dans les conditions prévues dans le CCAG.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405"/>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432"/>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270D2E">
      <w:pPr>
        <w:spacing w:after="95"/>
        <w:ind w:right="170"/>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rPr>
          <w:rFonts w:ascii="Calibri" w:eastAsia="Calibri" w:hAnsi="Calibri" w:cs="Calibri"/>
          <w:color w:val="000000"/>
          <w:lang w:eastAsia="fr-FR"/>
        </w:rPr>
        <w:sectPr w:rsidR="005E7732" w:rsidRPr="005E7732" w:rsidSect="003D2979">
          <w:footerReference w:type="even" r:id="rId9"/>
          <w:footerReference w:type="default" r:id="rId10"/>
          <w:footerReference w:type="first" r:id="rId11"/>
          <w:pgSz w:w="11899" w:h="16819"/>
          <w:pgMar w:top="243" w:right="842" w:bottom="723" w:left="851" w:header="720" w:footer="720" w:gutter="0"/>
          <w:cols w:space="720"/>
          <w:titlePg/>
        </w:sectPr>
      </w:pP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lastRenderedPageBreak/>
        <w:t xml:space="preserve"> </w:t>
      </w:r>
    </w:p>
    <w:p w:rsidR="005E7732" w:rsidRPr="005E7732" w:rsidRDefault="005E7732" w:rsidP="005E7732">
      <w:pPr>
        <w:spacing w:after="372"/>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8A39AF">
      <w:pPr>
        <w:spacing w:after="431"/>
        <w:rPr>
          <w:rFonts w:ascii="Calibri" w:eastAsia="Calibri" w:hAnsi="Calibri" w:cs="Calibri"/>
          <w:color w:val="000000"/>
          <w:lang w:eastAsia="fr-FR"/>
        </w:rPr>
      </w:pPr>
      <w:r w:rsidRPr="005E7732">
        <w:rPr>
          <w:rFonts w:ascii="Arial" w:eastAsia="Arial" w:hAnsi="Arial" w:cs="Arial"/>
          <w:b/>
          <w:color w:val="000000"/>
          <w:sz w:val="40"/>
          <w:lang w:eastAsia="fr-FR"/>
        </w:rPr>
        <w:t xml:space="preserve">PIECE N° 3 : REGLEMENT PARTICULIER DE L’APPEL D’OFFRES (RPAO) </w:t>
      </w:r>
    </w:p>
    <w:p w:rsidR="005E7732" w:rsidRPr="005E7732" w:rsidRDefault="005E7732" w:rsidP="005E7732">
      <w:pPr>
        <w:spacing w:after="7"/>
        <w:rPr>
          <w:rFonts w:ascii="Calibri" w:eastAsia="Calibri" w:hAnsi="Calibri" w:cs="Calibri"/>
          <w:color w:val="000000"/>
          <w:lang w:eastAsia="fr-FR"/>
        </w:rPr>
      </w:pPr>
      <w:r w:rsidRPr="005E7732">
        <w:rPr>
          <w:rFonts w:ascii="Arial" w:eastAsia="Arial" w:hAnsi="Arial" w:cs="Arial"/>
          <w:b/>
          <w:color w:val="000000"/>
          <w:sz w:val="34"/>
          <w:lang w:eastAsia="fr-FR"/>
        </w:rPr>
        <w:t xml:space="preserve">Règlement Particulier de l’Appel d’Offres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4"/>
          <w:lang w:eastAsia="fr-FR"/>
        </w:rPr>
        <w:t xml:space="preserve"> </w:t>
      </w:r>
    </w:p>
    <w:p w:rsidR="005E7732" w:rsidRPr="005E7732" w:rsidRDefault="005E7732" w:rsidP="005E7732">
      <w:pPr>
        <w:keepNext/>
        <w:keepLines/>
        <w:spacing w:after="112"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w:t>
      </w:r>
      <w:r w:rsidRPr="005E7732">
        <w:rPr>
          <w:rFonts w:ascii="Arial" w:eastAsia="Arial" w:hAnsi="Arial" w:cs="Arial"/>
          <w:b/>
          <w:color w:val="000000"/>
          <w:sz w:val="24"/>
          <w:vertAlign w:val="superscript"/>
          <w:lang w:eastAsia="fr-FR"/>
        </w:rPr>
        <w:t xml:space="preserve">er </w:t>
      </w:r>
      <w:r w:rsidRPr="005E7732">
        <w:rPr>
          <w:rFonts w:ascii="Arial" w:eastAsia="Arial" w:hAnsi="Arial" w:cs="Arial"/>
          <w:b/>
          <w:color w:val="000000"/>
          <w:sz w:val="24"/>
          <w:u w:val="single" w:color="000000"/>
          <w:lang w:eastAsia="fr-FR"/>
        </w:rPr>
        <w:t>:</w:t>
      </w:r>
      <w:r w:rsidRPr="005E7732">
        <w:rPr>
          <w:rFonts w:ascii="Arial" w:eastAsia="Arial" w:hAnsi="Arial" w:cs="Arial"/>
          <w:b/>
          <w:color w:val="000000"/>
          <w:sz w:val="24"/>
          <w:lang w:eastAsia="fr-FR"/>
        </w:rPr>
        <w:t xml:space="preserve"> Objet de l’Appel d’Offres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Dans le cadre de l’exécution des Budgets d’Investisse</w:t>
      </w:r>
      <w:r w:rsidR="008A39AF">
        <w:rPr>
          <w:rFonts w:ascii="Arial" w:eastAsia="Arial" w:hAnsi="Arial" w:cs="Arial"/>
          <w:color w:val="000000"/>
          <w:lang w:eastAsia="fr-FR"/>
        </w:rPr>
        <w:t>ment Public (BIP), Exercice 2026</w:t>
      </w:r>
      <w:r w:rsidRPr="005E7732">
        <w:rPr>
          <w:rFonts w:ascii="Arial" w:eastAsia="Arial" w:hAnsi="Arial" w:cs="Arial"/>
          <w:color w:val="000000"/>
          <w:lang w:eastAsia="fr-FR"/>
        </w:rPr>
        <w:t xml:space="preserve">, le Maire de la </w:t>
      </w:r>
      <w:r w:rsidR="008A39AF" w:rsidRPr="005E7732">
        <w:rPr>
          <w:rFonts w:ascii="Arial" w:eastAsia="Arial" w:hAnsi="Arial" w:cs="Arial"/>
          <w:color w:val="000000"/>
          <w:lang w:eastAsia="fr-FR"/>
        </w:rPr>
        <w:t>commune</w:t>
      </w:r>
      <w:r w:rsidR="008A39AF">
        <w:rPr>
          <w:rFonts w:ascii="Arial" w:eastAsia="Arial" w:hAnsi="Arial" w:cs="Arial"/>
          <w:color w:val="000000"/>
          <w:lang w:eastAsia="fr-FR"/>
        </w:rPr>
        <w:t xml:space="preserve"> de Mvengue</w:t>
      </w:r>
      <w:r w:rsidRPr="005E7732">
        <w:rPr>
          <w:rFonts w:ascii="Arial" w:eastAsia="Arial" w:hAnsi="Arial" w:cs="Arial"/>
          <w:color w:val="000000"/>
          <w:lang w:eastAsia="fr-FR"/>
        </w:rPr>
        <w:t>, Maître d’Ouvrage, lance un Appel d’Offres National Ouvert pour les</w:t>
      </w:r>
      <w:r w:rsidR="008A39AF">
        <w:rPr>
          <w:rFonts w:ascii="Arial" w:eastAsia="Arial" w:hAnsi="Arial" w:cs="Arial"/>
          <w:color w:val="000000"/>
          <w:lang w:eastAsia="fr-FR"/>
        </w:rPr>
        <w:t xml:space="preserve"> travaux réhabilitation de quatre (04</w:t>
      </w:r>
      <w:r w:rsidRPr="005E7732">
        <w:rPr>
          <w:rFonts w:ascii="Arial" w:eastAsia="Arial" w:hAnsi="Arial" w:cs="Arial"/>
          <w:color w:val="000000"/>
          <w:lang w:eastAsia="fr-FR"/>
        </w:rPr>
        <w:t>) salles</w:t>
      </w:r>
      <w:r w:rsidR="008A39AF">
        <w:rPr>
          <w:rFonts w:ascii="Arial" w:eastAsia="Arial" w:hAnsi="Arial" w:cs="Arial"/>
          <w:color w:val="000000"/>
          <w:lang w:eastAsia="fr-FR"/>
        </w:rPr>
        <w:t xml:space="preserve"> de classe</w:t>
      </w:r>
      <w:r w:rsidRPr="005E7732">
        <w:rPr>
          <w:rFonts w:ascii="Arial" w:eastAsia="Arial" w:hAnsi="Arial" w:cs="Arial"/>
          <w:color w:val="000000"/>
          <w:lang w:eastAsia="fr-FR"/>
        </w:rPr>
        <w:t xml:space="preserve"> a</w:t>
      </w:r>
      <w:r w:rsidR="008A39AF">
        <w:rPr>
          <w:rFonts w:ascii="Arial" w:eastAsia="Arial" w:hAnsi="Arial" w:cs="Arial"/>
          <w:color w:val="000000"/>
          <w:lang w:eastAsia="fr-FR"/>
        </w:rPr>
        <w:t xml:space="preserve"> l’école publique de Minkane, dans la commune de Mvengue</w:t>
      </w:r>
      <w:r w:rsidRPr="005E7732">
        <w:rPr>
          <w:rFonts w:ascii="Arial" w:eastAsia="Arial" w:hAnsi="Arial" w:cs="Arial"/>
          <w:color w:val="000000"/>
          <w:lang w:eastAsia="fr-FR"/>
        </w:rPr>
        <w:t>, Département de l’Océan, Région du Sud</w:t>
      </w:r>
      <w:r w:rsidRPr="005E7732">
        <w:rPr>
          <w:rFonts w:ascii="Arial" w:eastAsia="Arial" w:hAnsi="Arial" w:cs="Arial"/>
          <w:b/>
          <w:color w:val="000000"/>
          <w:lang w:eastAsia="fr-FR"/>
        </w:rPr>
        <w:t>.</w:t>
      </w:r>
      <w:r w:rsidRPr="005E7732">
        <w:rPr>
          <w:rFonts w:ascii="Arial" w:eastAsia="Arial" w:hAnsi="Arial" w:cs="Arial"/>
          <w:color w:val="000000"/>
          <w:lang w:eastAsia="fr-FR"/>
        </w:rPr>
        <w:t xml:space="preserve"> </w:t>
      </w:r>
    </w:p>
    <w:p w:rsidR="005E7732" w:rsidRPr="005E7732" w:rsidRDefault="005E7732" w:rsidP="005E7732">
      <w:pPr>
        <w:keepNext/>
        <w:keepLines/>
        <w:spacing w:after="91"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 :</w:t>
      </w:r>
      <w:r w:rsidRPr="005E7732">
        <w:rPr>
          <w:rFonts w:ascii="Arial" w:eastAsia="Arial" w:hAnsi="Arial" w:cs="Arial"/>
          <w:b/>
          <w:color w:val="000000"/>
          <w:sz w:val="24"/>
          <w:lang w:eastAsia="fr-FR"/>
        </w:rPr>
        <w:t xml:space="preserve"> Consistance des travaux </w:t>
      </w:r>
    </w:p>
    <w:p w:rsidR="005E7732" w:rsidRPr="005E7732" w:rsidRDefault="005E7732" w:rsidP="008A39AF">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consistance des travaux de réhabilitation </w:t>
      </w:r>
      <w:r w:rsidR="008A39AF">
        <w:rPr>
          <w:rFonts w:ascii="Arial" w:eastAsia="Arial" w:hAnsi="Arial" w:cs="Arial"/>
          <w:color w:val="000000"/>
          <w:lang w:eastAsia="fr-FR"/>
        </w:rPr>
        <w:t xml:space="preserve"> de quatre (04</w:t>
      </w:r>
      <w:r w:rsidR="008A39AF" w:rsidRPr="005E7732">
        <w:rPr>
          <w:rFonts w:ascii="Arial" w:eastAsia="Arial" w:hAnsi="Arial" w:cs="Arial"/>
          <w:color w:val="000000"/>
          <w:lang w:eastAsia="fr-FR"/>
        </w:rPr>
        <w:t>) salles</w:t>
      </w:r>
      <w:r w:rsidR="008A39AF">
        <w:rPr>
          <w:rFonts w:ascii="Arial" w:eastAsia="Arial" w:hAnsi="Arial" w:cs="Arial"/>
          <w:color w:val="000000"/>
          <w:lang w:eastAsia="fr-FR"/>
        </w:rPr>
        <w:t xml:space="preserve"> de classe</w:t>
      </w:r>
      <w:r w:rsidR="008A39AF" w:rsidRPr="005E7732">
        <w:rPr>
          <w:rFonts w:ascii="Arial" w:eastAsia="Arial" w:hAnsi="Arial" w:cs="Arial"/>
          <w:color w:val="000000"/>
          <w:lang w:eastAsia="fr-FR"/>
        </w:rPr>
        <w:t xml:space="preserve"> à</w:t>
      </w:r>
      <w:r w:rsidR="008A39AF">
        <w:rPr>
          <w:rFonts w:ascii="Arial" w:eastAsia="Arial" w:hAnsi="Arial" w:cs="Arial"/>
          <w:color w:val="000000"/>
          <w:lang w:eastAsia="fr-FR"/>
        </w:rPr>
        <w:t xml:space="preserve"> l’école publique de Minkane, dans la commune de Mvengue</w:t>
      </w:r>
      <w:r w:rsidR="008A39AF" w:rsidRPr="005E7732">
        <w:rPr>
          <w:rFonts w:ascii="Arial" w:eastAsia="Arial" w:hAnsi="Arial" w:cs="Arial"/>
          <w:color w:val="000000"/>
          <w:lang w:eastAsia="fr-FR"/>
        </w:rPr>
        <w:t>, Département de l’Océan, Région du Sud</w:t>
      </w:r>
      <w:r w:rsidR="008A39AF" w:rsidRPr="005E7732">
        <w:rPr>
          <w:rFonts w:ascii="Arial" w:eastAsia="Arial" w:hAnsi="Arial" w:cs="Arial"/>
          <w:b/>
          <w:color w:val="000000"/>
          <w:lang w:eastAsia="fr-FR"/>
        </w:rPr>
        <w:t>.</w:t>
      </w:r>
      <w:r w:rsidR="008A39AF" w:rsidRPr="005E7732">
        <w:rPr>
          <w:rFonts w:ascii="Arial" w:eastAsia="Arial" w:hAnsi="Arial" w:cs="Arial"/>
          <w:color w:val="000000"/>
          <w:lang w:eastAsia="fr-FR"/>
        </w:rPr>
        <w:t xml:space="preserve"> </w:t>
      </w:r>
      <w:r w:rsidRPr="005E7732">
        <w:rPr>
          <w:rFonts w:ascii="Arial" w:eastAsia="Arial" w:hAnsi="Arial" w:cs="Arial"/>
          <w:color w:val="000000"/>
          <w:lang w:eastAsia="fr-FR"/>
        </w:rPr>
        <w:t xml:space="preserve">est définie ainsi qu’il suit :  </w:t>
      </w:r>
    </w:p>
    <w:p w:rsidR="001C73C4" w:rsidRPr="00DC2D1C" w:rsidRDefault="001C73C4" w:rsidP="001C73C4">
      <w:pPr>
        <w:pStyle w:val="Paragraphedeliste"/>
        <w:numPr>
          <w:ilvl w:val="0"/>
          <w:numId w:val="67"/>
        </w:numPr>
        <w:spacing w:after="5" w:line="248" w:lineRule="auto"/>
        <w:ind w:right="220"/>
        <w:jc w:val="both"/>
        <w:rPr>
          <w:rFonts w:ascii="Calibri" w:eastAsia="Calibri" w:hAnsi="Calibri" w:cs="Calibri"/>
          <w:color w:val="000000"/>
          <w:lang w:eastAsia="fr-FR"/>
        </w:rPr>
      </w:pPr>
      <w:r w:rsidRPr="00DC2D1C">
        <w:rPr>
          <w:rFonts w:ascii="Arial" w:eastAsia="Arial" w:hAnsi="Arial" w:cs="Arial"/>
          <w:color w:val="000000"/>
          <w:lang w:eastAsia="fr-FR"/>
        </w:rPr>
        <w:t xml:space="preserve">MACONNERIE-BETON ET VRD ; </w:t>
      </w:r>
    </w:p>
    <w:p w:rsidR="001C73C4" w:rsidRPr="00456FA0" w:rsidRDefault="001C73C4" w:rsidP="001C73C4">
      <w:pPr>
        <w:pStyle w:val="Paragraphedeliste"/>
        <w:numPr>
          <w:ilvl w:val="0"/>
          <w:numId w:val="67"/>
        </w:numPr>
        <w:tabs>
          <w:tab w:val="left" w:pos="2410"/>
        </w:tabs>
        <w:spacing w:after="5" w:line="248" w:lineRule="auto"/>
        <w:ind w:right="5244"/>
        <w:jc w:val="both"/>
        <w:rPr>
          <w:rFonts w:ascii="Segoe UI Symbol" w:eastAsia="Segoe UI Symbol" w:hAnsi="Segoe UI Symbol" w:cs="Segoe UI Symbol"/>
          <w:color w:val="000000"/>
          <w:lang w:eastAsia="fr-FR"/>
        </w:rPr>
      </w:pPr>
      <w:r>
        <w:rPr>
          <w:rFonts w:ascii="Arial" w:eastAsia="Arial" w:hAnsi="Arial" w:cs="Arial"/>
          <w:color w:val="000000"/>
          <w:lang w:eastAsia="fr-FR"/>
        </w:rPr>
        <w:t xml:space="preserve">CHARPENTE ET </w:t>
      </w:r>
      <w:r w:rsidRPr="00456FA0">
        <w:rPr>
          <w:rFonts w:ascii="Arial" w:eastAsia="Arial" w:hAnsi="Arial" w:cs="Arial"/>
          <w:color w:val="000000"/>
          <w:lang w:eastAsia="fr-FR"/>
        </w:rPr>
        <w:t xml:space="preserve">COUVERTURE ; MENUISERIE BOIS ET METALLIQUE ; </w:t>
      </w:r>
    </w:p>
    <w:p w:rsidR="005E7732" w:rsidRPr="001C73C4" w:rsidRDefault="001C73C4" w:rsidP="001C73C4">
      <w:pPr>
        <w:pStyle w:val="Paragraphedeliste"/>
        <w:numPr>
          <w:ilvl w:val="0"/>
          <w:numId w:val="67"/>
        </w:numPr>
        <w:spacing w:after="5" w:line="248" w:lineRule="auto"/>
        <w:ind w:right="7679"/>
        <w:jc w:val="both"/>
        <w:rPr>
          <w:rFonts w:ascii="Calibri" w:eastAsia="Calibri" w:hAnsi="Calibri" w:cs="Calibri"/>
          <w:color w:val="000000"/>
          <w:lang w:eastAsia="fr-FR"/>
        </w:rPr>
      </w:pPr>
      <w:r w:rsidRPr="00DC2D1C">
        <w:rPr>
          <w:rFonts w:ascii="Arial" w:eastAsia="Arial" w:hAnsi="Arial" w:cs="Arial"/>
          <w:color w:val="000000"/>
          <w:lang w:eastAsia="fr-FR"/>
        </w:rPr>
        <w:t xml:space="preserve">PEINTURE. </w:t>
      </w:r>
    </w:p>
    <w:p w:rsidR="001C73C4" w:rsidRPr="001C73C4" w:rsidRDefault="001C73C4" w:rsidP="001C73C4">
      <w:pPr>
        <w:pStyle w:val="Paragraphedeliste"/>
        <w:numPr>
          <w:ilvl w:val="0"/>
          <w:numId w:val="67"/>
        </w:numPr>
        <w:spacing w:after="5" w:line="248" w:lineRule="auto"/>
        <w:ind w:right="7679"/>
        <w:jc w:val="both"/>
        <w:rPr>
          <w:rFonts w:ascii="Calibri" w:eastAsia="Calibri" w:hAnsi="Calibri" w:cs="Calibri"/>
          <w:color w:val="000000"/>
          <w:lang w:eastAsia="fr-FR"/>
        </w:rPr>
      </w:pPr>
    </w:p>
    <w:p w:rsidR="005E7732" w:rsidRPr="005E7732" w:rsidRDefault="005E7732" w:rsidP="005E7732">
      <w:pPr>
        <w:keepNext/>
        <w:keepLines/>
        <w:spacing w:after="108"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3 :</w:t>
      </w:r>
      <w:r w:rsidRPr="005E7732">
        <w:rPr>
          <w:rFonts w:ascii="Arial" w:eastAsia="Arial" w:hAnsi="Arial" w:cs="Arial"/>
          <w:b/>
          <w:color w:val="000000"/>
          <w:sz w:val="24"/>
          <w:lang w:eastAsia="fr-FR"/>
        </w:rPr>
        <w:t xml:space="preserve"> Conditions générales de participation </w:t>
      </w:r>
    </w:p>
    <w:p w:rsidR="005E7732" w:rsidRPr="005E7732" w:rsidRDefault="005E7732" w:rsidP="005E7732">
      <w:pPr>
        <w:tabs>
          <w:tab w:val="center" w:pos="1572"/>
        </w:tabs>
        <w:spacing w:after="118" w:line="248" w:lineRule="auto"/>
        <w:rPr>
          <w:rFonts w:ascii="Calibri" w:eastAsia="Calibri" w:hAnsi="Calibri" w:cs="Calibri"/>
          <w:color w:val="000000"/>
          <w:lang w:eastAsia="fr-FR"/>
        </w:rPr>
      </w:pPr>
      <w:r w:rsidRPr="005E7732">
        <w:rPr>
          <w:rFonts w:ascii="Arial" w:eastAsia="Arial" w:hAnsi="Arial" w:cs="Arial"/>
          <w:color w:val="000000"/>
          <w:lang w:eastAsia="fr-FR"/>
        </w:rPr>
        <w:t xml:space="preserve">3.1-  </w:t>
      </w:r>
      <w:r w:rsidRPr="005E7732">
        <w:rPr>
          <w:rFonts w:ascii="Arial" w:eastAsia="Arial" w:hAnsi="Arial" w:cs="Arial"/>
          <w:color w:val="000000"/>
          <w:lang w:eastAsia="fr-FR"/>
        </w:rPr>
        <w:tab/>
        <w:t xml:space="preserve">Mode de participation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participation au présent Appel d’Offres est ouverte aux entreprises ayant une expérience avérée dans l’exécution des projets de réhabilitation. </w:t>
      </w:r>
    </w:p>
    <w:p w:rsidR="005E7732" w:rsidRPr="005E7732" w:rsidRDefault="005E7732" w:rsidP="005E7732">
      <w:pPr>
        <w:spacing w:after="130"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participation sous forme de groupement est admise à condition que le chef de file soit désigné et que les attributions spécifiques de chaque membre ressortent. </w:t>
      </w:r>
    </w:p>
    <w:p w:rsidR="005E7732" w:rsidRPr="005E7732" w:rsidRDefault="005E7732" w:rsidP="005E7732">
      <w:pPr>
        <w:tabs>
          <w:tab w:val="center" w:pos="1220"/>
        </w:tabs>
        <w:spacing w:after="118" w:line="248" w:lineRule="auto"/>
        <w:rPr>
          <w:rFonts w:ascii="Calibri" w:eastAsia="Calibri" w:hAnsi="Calibri" w:cs="Calibri"/>
          <w:color w:val="000000"/>
          <w:lang w:eastAsia="fr-FR"/>
        </w:rPr>
      </w:pPr>
      <w:r w:rsidRPr="005E7732">
        <w:rPr>
          <w:rFonts w:ascii="Arial" w:eastAsia="Arial" w:hAnsi="Arial" w:cs="Arial"/>
          <w:color w:val="000000"/>
          <w:lang w:eastAsia="fr-FR"/>
        </w:rPr>
        <w:t xml:space="preserve">3.2-  </w:t>
      </w:r>
      <w:r w:rsidRPr="005E7732">
        <w:rPr>
          <w:rFonts w:ascii="Arial" w:eastAsia="Arial" w:hAnsi="Arial" w:cs="Arial"/>
          <w:color w:val="000000"/>
          <w:lang w:eastAsia="fr-FR"/>
        </w:rPr>
        <w:tab/>
        <w:t xml:space="preserve">Visite de site </w:t>
      </w:r>
    </w:p>
    <w:p w:rsidR="005E7732" w:rsidRPr="005E7732" w:rsidRDefault="005E7732" w:rsidP="005E7732">
      <w:pPr>
        <w:spacing w:after="113"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Chaque soumissionnaire est tenu de visiter le site pour apprécier les contraintes liées aux travaux. Il devra joindre à son offre une déclaration sur l’honneur d’avoir visité le site et d’avoir une parfaite </w:t>
      </w:r>
      <w:r w:rsidRPr="005E7732">
        <w:rPr>
          <w:rFonts w:ascii="Arial" w:eastAsia="Arial" w:hAnsi="Arial" w:cs="Arial"/>
          <w:color w:val="000000"/>
          <w:sz w:val="24"/>
          <w:lang w:eastAsia="fr-FR"/>
        </w:rPr>
        <w:t xml:space="preserve">connaissance de la nature des travaux, accompagnée d’un rapport illustré et commenté de la visite des lieux.  </w:t>
      </w:r>
    </w:p>
    <w:p w:rsidR="005E7732" w:rsidRPr="005E7732" w:rsidRDefault="005E7732" w:rsidP="005E7732">
      <w:pPr>
        <w:keepNext/>
        <w:keepLines/>
        <w:spacing w:after="142"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4 :</w:t>
      </w:r>
      <w:r w:rsidRPr="005E7732">
        <w:rPr>
          <w:rFonts w:ascii="Arial" w:eastAsia="Arial" w:hAnsi="Arial" w:cs="Arial"/>
          <w:b/>
          <w:color w:val="000000"/>
          <w:sz w:val="24"/>
          <w:lang w:eastAsia="fr-FR"/>
        </w:rPr>
        <w:t xml:space="preserve"> Respect des conditions d’Appel d’Offres  </w:t>
      </w:r>
    </w:p>
    <w:p w:rsidR="005E7732" w:rsidRPr="005E7732" w:rsidRDefault="005E7732" w:rsidP="005E7732">
      <w:pPr>
        <w:tabs>
          <w:tab w:val="center" w:pos="5417"/>
        </w:tabs>
        <w:spacing w:after="5" w:line="248" w:lineRule="auto"/>
        <w:rPr>
          <w:rFonts w:ascii="Calibri" w:eastAsia="Calibri" w:hAnsi="Calibri" w:cs="Calibri"/>
          <w:color w:val="000000"/>
          <w:lang w:eastAsia="fr-FR"/>
        </w:rPr>
      </w:pPr>
      <w:r w:rsidRPr="005E7732">
        <w:rPr>
          <w:rFonts w:ascii="Arial" w:eastAsia="Arial" w:hAnsi="Arial" w:cs="Arial"/>
          <w:b/>
          <w:color w:val="000000"/>
          <w:sz w:val="24"/>
          <w:lang w:eastAsia="fr-FR"/>
        </w:rPr>
        <w:t xml:space="preserve">4.1- </w:t>
      </w:r>
      <w:r w:rsidRPr="005E7732">
        <w:rPr>
          <w:rFonts w:ascii="Arial" w:eastAsia="Arial" w:hAnsi="Arial" w:cs="Arial"/>
          <w:b/>
          <w:color w:val="000000"/>
          <w:sz w:val="24"/>
          <w:lang w:eastAsia="fr-FR"/>
        </w:rPr>
        <w:tab/>
      </w:r>
      <w:r w:rsidRPr="005E7732">
        <w:rPr>
          <w:rFonts w:ascii="Arial" w:eastAsia="Arial" w:hAnsi="Arial" w:cs="Arial"/>
          <w:color w:val="000000"/>
          <w:lang w:eastAsia="fr-FR"/>
        </w:rPr>
        <w:t xml:space="preserve">Les soumissionnaires devront répondre obligatoirement suivant les conditions techniques du Dossier d’Appel d’Offres.  </w:t>
      </w:r>
    </w:p>
    <w:p w:rsidR="005E7732" w:rsidRPr="005E7732" w:rsidRDefault="005E7732" w:rsidP="005E7732">
      <w:pPr>
        <w:tabs>
          <w:tab w:val="center" w:pos="4345"/>
        </w:tabs>
        <w:spacing w:after="5"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4.2- </w:t>
      </w:r>
      <w:r w:rsidRPr="005E7732">
        <w:rPr>
          <w:rFonts w:ascii="Arial" w:eastAsia="Arial" w:hAnsi="Arial" w:cs="Arial"/>
          <w:b/>
          <w:color w:val="000000"/>
          <w:lang w:eastAsia="fr-FR"/>
        </w:rPr>
        <w:tab/>
      </w:r>
      <w:r w:rsidRPr="005E7732">
        <w:rPr>
          <w:rFonts w:ascii="Arial" w:eastAsia="Arial" w:hAnsi="Arial" w:cs="Arial"/>
          <w:color w:val="000000"/>
          <w:lang w:eastAsia="fr-FR"/>
        </w:rPr>
        <w:t xml:space="preserve">Aucune offre ne sera reçue après les dates et heure indiquées dans l’Avis d’Appel d’Offres. </w:t>
      </w:r>
    </w:p>
    <w:p w:rsidR="005E7732" w:rsidRPr="005E7732" w:rsidRDefault="005E7732" w:rsidP="001C73C4">
      <w:pPr>
        <w:spacing w:after="5" w:line="248" w:lineRule="auto"/>
        <w:ind w:right="220"/>
        <w:jc w:val="both"/>
        <w:rPr>
          <w:rFonts w:ascii="Calibri" w:eastAsia="Calibri" w:hAnsi="Calibri" w:cs="Calibri"/>
          <w:color w:val="000000"/>
          <w:lang w:eastAsia="fr-FR"/>
        </w:rPr>
      </w:pPr>
      <w:r w:rsidRPr="005E7732">
        <w:rPr>
          <w:rFonts w:ascii="Arial" w:eastAsia="Arial" w:hAnsi="Arial" w:cs="Arial"/>
          <w:b/>
          <w:color w:val="000000"/>
          <w:lang w:eastAsia="fr-FR"/>
        </w:rPr>
        <w:t xml:space="preserve">4.3- </w:t>
      </w:r>
      <w:r w:rsidRPr="005E7732">
        <w:rPr>
          <w:rFonts w:ascii="Arial" w:eastAsia="Arial" w:hAnsi="Arial" w:cs="Arial"/>
          <w:b/>
          <w:color w:val="000000"/>
          <w:lang w:eastAsia="fr-FR"/>
        </w:rPr>
        <w:tab/>
      </w:r>
      <w:r w:rsidRPr="005E7732">
        <w:rPr>
          <w:rFonts w:ascii="Arial" w:eastAsia="Arial" w:hAnsi="Arial" w:cs="Arial"/>
          <w:color w:val="000000"/>
          <w:lang w:eastAsia="fr-FR"/>
        </w:rPr>
        <w:t>Après remise de son offre, un soumissionnaire ne peut ni la modifier, ni la corriger pour quelque raison que ce soit. Cette condition est valable à la fois avant et après l’expiration d</w:t>
      </w:r>
      <w:r w:rsidRPr="005E7732">
        <w:rPr>
          <w:rFonts w:ascii="Arial" w:eastAsia="Arial" w:hAnsi="Arial" w:cs="Arial"/>
          <w:color w:val="000000"/>
          <w:sz w:val="24"/>
          <w:lang w:eastAsia="fr-FR"/>
        </w:rPr>
        <w:t xml:space="preserve">u délai de remise de l’offre.  </w:t>
      </w:r>
    </w:p>
    <w:p w:rsidR="005E7732" w:rsidRPr="005E7732" w:rsidRDefault="005E7732" w:rsidP="005E7732">
      <w:pPr>
        <w:keepNext/>
        <w:keepLines/>
        <w:spacing w:after="88" w:line="250" w:lineRule="auto"/>
        <w:ind w:right="219"/>
        <w:jc w:val="both"/>
        <w:outlineLvl w:val="2"/>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5 :</w:t>
      </w:r>
      <w:r w:rsidRPr="005E7732">
        <w:rPr>
          <w:rFonts w:ascii="Arial" w:eastAsia="Arial" w:hAnsi="Arial" w:cs="Arial"/>
          <w:b/>
          <w:color w:val="000000"/>
          <w:sz w:val="24"/>
          <w:lang w:eastAsia="fr-FR"/>
        </w:rPr>
        <w:t xml:space="preserve"> Composition du Dossier d’Appel d’Offres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documents faisant partie du présent Appel d’Offres forment un dossier complet comprenant les pièces suivantes : </w:t>
      </w:r>
    </w:p>
    <w:tbl>
      <w:tblPr>
        <w:tblStyle w:val="TableGrid"/>
        <w:tblW w:w="6738" w:type="dxa"/>
        <w:tblInd w:w="0" w:type="dxa"/>
        <w:tblLook w:val="04A0" w:firstRow="1" w:lastRow="0" w:firstColumn="1" w:lastColumn="0" w:noHBand="0" w:noVBand="1"/>
      </w:tblPr>
      <w:tblGrid>
        <w:gridCol w:w="1945"/>
        <w:gridCol w:w="4064"/>
        <w:gridCol w:w="729"/>
      </w:tblGrid>
      <w:tr w:rsidR="005E7732" w:rsidRPr="005E7732" w:rsidTr="009C6B54">
        <w:trPr>
          <w:gridAfter w:val="1"/>
          <w:wAfter w:w="884" w:type="dxa"/>
          <w:trHeight w:val="231"/>
        </w:trPr>
        <w:tc>
          <w:tcPr>
            <w:tcW w:w="2124" w:type="dxa"/>
            <w:tcBorders>
              <w:top w:val="nil"/>
              <w:left w:val="nil"/>
              <w:bottom w:val="nil"/>
              <w:right w:val="nil"/>
            </w:tcBorders>
          </w:tcPr>
          <w:p w:rsidR="005E7732" w:rsidRPr="005E7732" w:rsidRDefault="005E7732" w:rsidP="005E7732">
            <w:pPr>
              <w:tabs>
                <w:tab w:val="center" w:pos="1169"/>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Pièce N°1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Avis d’Appel d’Offres – Invitation to Tender </w:t>
            </w:r>
          </w:p>
        </w:tc>
      </w:tr>
      <w:tr w:rsidR="005E7732" w:rsidRPr="005E7732" w:rsidTr="009C6B54">
        <w:trPr>
          <w:gridAfter w:val="1"/>
          <w:wAfter w:w="884" w:type="dxa"/>
          <w:trHeight w:val="253"/>
        </w:trPr>
        <w:tc>
          <w:tcPr>
            <w:tcW w:w="2124" w:type="dxa"/>
            <w:tcBorders>
              <w:top w:val="nil"/>
              <w:left w:val="nil"/>
              <w:bottom w:val="nil"/>
              <w:right w:val="nil"/>
            </w:tcBorders>
          </w:tcPr>
          <w:p w:rsidR="005E7732" w:rsidRPr="005E7732" w:rsidRDefault="005E7732" w:rsidP="005E7732">
            <w:pPr>
              <w:tabs>
                <w:tab w:val="center" w:pos="1169"/>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Pièce N°2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Règlement Général de l’Appel d’Offres (RGAO) </w:t>
            </w:r>
          </w:p>
        </w:tc>
      </w:tr>
      <w:tr w:rsidR="005E7732" w:rsidRPr="005E7732" w:rsidTr="009C6B54">
        <w:trPr>
          <w:gridAfter w:val="1"/>
          <w:wAfter w:w="884" w:type="dxa"/>
          <w:trHeight w:val="252"/>
        </w:trPr>
        <w:tc>
          <w:tcPr>
            <w:tcW w:w="2124" w:type="dxa"/>
            <w:tcBorders>
              <w:top w:val="nil"/>
              <w:left w:val="nil"/>
              <w:bottom w:val="nil"/>
              <w:right w:val="nil"/>
            </w:tcBorders>
          </w:tcPr>
          <w:p w:rsidR="005E7732" w:rsidRPr="005E7732" w:rsidRDefault="005E7732" w:rsidP="005E7732">
            <w:pPr>
              <w:tabs>
                <w:tab w:val="center" w:pos="1169"/>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Pièce N°3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Règlement Particulier de l’Appel d’Offres (RPAO) </w:t>
            </w:r>
          </w:p>
        </w:tc>
      </w:tr>
      <w:tr w:rsidR="005E7732" w:rsidRPr="005E7732" w:rsidTr="009C6B54">
        <w:trPr>
          <w:gridAfter w:val="1"/>
          <w:wAfter w:w="884" w:type="dxa"/>
          <w:trHeight w:val="252"/>
        </w:trPr>
        <w:tc>
          <w:tcPr>
            <w:tcW w:w="2124" w:type="dxa"/>
            <w:tcBorders>
              <w:top w:val="nil"/>
              <w:left w:val="nil"/>
              <w:bottom w:val="nil"/>
              <w:right w:val="nil"/>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Pièce N°4 : </w:t>
            </w:r>
          </w:p>
        </w:tc>
        <w:tc>
          <w:tcPr>
            <w:tcW w:w="4614" w:type="dxa"/>
            <w:tcBorders>
              <w:top w:val="nil"/>
              <w:left w:val="nil"/>
              <w:bottom w:val="nil"/>
              <w:right w:val="nil"/>
            </w:tcBorders>
          </w:tcPr>
          <w:p w:rsidR="005E7732" w:rsidRPr="005E7732" w:rsidRDefault="005E7732" w:rsidP="005E7732">
            <w:pPr>
              <w:jc w:val="both"/>
              <w:rPr>
                <w:rFonts w:ascii="Calibri" w:eastAsia="Calibri" w:hAnsi="Calibri" w:cs="Calibri"/>
                <w:color w:val="000000"/>
              </w:rPr>
            </w:pPr>
            <w:r w:rsidRPr="005E7732">
              <w:rPr>
                <w:rFonts w:ascii="Arial" w:eastAsia="Arial" w:hAnsi="Arial" w:cs="Arial"/>
                <w:color w:val="000000"/>
              </w:rPr>
              <w:t xml:space="preserve">Cahier des Clauses Administratives Particulières (CCAP) </w:t>
            </w:r>
          </w:p>
        </w:tc>
      </w:tr>
      <w:tr w:rsidR="005E7732" w:rsidRPr="005E7732" w:rsidTr="009C6B54">
        <w:trPr>
          <w:gridAfter w:val="1"/>
          <w:wAfter w:w="884" w:type="dxa"/>
          <w:trHeight w:val="252"/>
        </w:trPr>
        <w:tc>
          <w:tcPr>
            <w:tcW w:w="2124" w:type="dxa"/>
            <w:tcBorders>
              <w:top w:val="nil"/>
              <w:left w:val="nil"/>
              <w:bottom w:val="nil"/>
              <w:right w:val="nil"/>
            </w:tcBorders>
          </w:tcPr>
          <w:p w:rsidR="005E7732" w:rsidRPr="005E7732" w:rsidRDefault="005E7732" w:rsidP="005E7732">
            <w:pPr>
              <w:tabs>
                <w:tab w:val="center" w:pos="1169"/>
              </w:tabs>
              <w:rPr>
                <w:rFonts w:ascii="Calibri" w:eastAsia="Calibri" w:hAnsi="Calibri" w:cs="Calibri"/>
                <w:color w:val="000000"/>
              </w:rPr>
            </w:pPr>
            <w:r w:rsidRPr="005E7732">
              <w:rPr>
                <w:rFonts w:ascii="Arial" w:eastAsia="Arial" w:hAnsi="Arial" w:cs="Arial"/>
                <w:color w:val="000000"/>
              </w:rPr>
              <w:lastRenderedPageBreak/>
              <w:t xml:space="preserve"> </w:t>
            </w:r>
            <w:r w:rsidRPr="005E7732">
              <w:rPr>
                <w:rFonts w:ascii="Arial" w:eastAsia="Arial" w:hAnsi="Arial" w:cs="Arial"/>
                <w:color w:val="000000"/>
              </w:rPr>
              <w:tab/>
              <w:t xml:space="preserve">Pièce N°5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Cahier des Clauses Techniques Particulières (CCTP) </w:t>
            </w:r>
          </w:p>
        </w:tc>
      </w:tr>
      <w:tr w:rsidR="005E7732" w:rsidRPr="005E7732" w:rsidTr="009C6B54">
        <w:trPr>
          <w:gridAfter w:val="1"/>
          <w:wAfter w:w="884" w:type="dxa"/>
          <w:trHeight w:val="253"/>
        </w:trPr>
        <w:tc>
          <w:tcPr>
            <w:tcW w:w="2124" w:type="dxa"/>
            <w:tcBorders>
              <w:top w:val="nil"/>
              <w:left w:val="nil"/>
              <w:bottom w:val="nil"/>
              <w:right w:val="nil"/>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Pièce N°6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Cadre du Bordereau des Prix Unitaires (CBPU) </w:t>
            </w:r>
          </w:p>
        </w:tc>
      </w:tr>
      <w:tr w:rsidR="005E7732" w:rsidRPr="005E7732" w:rsidTr="009C6B54">
        <w:trPr>
          <w:gridAfter w:val="1"/>
          <w:wAfter w:w="884" w:type="dxa"/>
          <w:trHeight w:val="253"/>
        </w:trPr>
        <w:tc>
          <w:tcPr>
            <w:tcW w:w="2124" w:type="dxa"/>
            <w:tcBorders>
              <w:top w:val="nil"/>
              <w:left w:val="nil"/>
              <w:bottom w:val="nil"/>
              <w:right w:val="nil"/>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Pièce N°7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Cadre du Détail Quantitatif et Estimatif </w:t>
            </w:r>
          </w:p>
        </w:tc>
      </w:tr>
      <w:tr w:rsidR="005E7732" w:rsidRPr="005E7732" w:rsidTr="009C6B54">
        <w:trPr>
          <w:gridAfter w:val="1"/>
          <w:wAfter w:w="884" w:type="dxa"/>
          <w:trHeight w:val="252"/>
        </w:trPr>
        <w:tc>
          <w:tcPr>
            <w:tcW w:w="2124" w:type="dxa"/>
            <w:tcBorders>
              <w:top w:val="nil"/>
              <w:left w:val="nil"/>
              <w:bottom w:val="nil"/>
              <w:right w:val="nil"/>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Pièce N°8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Cadre du Sous-Détail des Prix </w:t>
            </w:r>
          </w:p>
        </w:tc>
      </w:tr>
      <w:tr w:rsidR="005E7732" w:rsidRPr="005E7732" w:rsidTr="009C6B54">
        <w:trPr>
          <w:gridAfter w:val="1"/>
          <w:wAfter w:w="884" w:type="dxa"/>
          <w:trHeight w:val="252"/>
        </w:trPr>
        <w:tc>
          <w:tcPr>
            <w:tcW w:w="2124" w:type="dxa"/>
            <w:tcBorders>
              <w:top w:val="nil"/>
              <w:left w:val="nil"/>
              <w:bottom w:val="nil"/>
              <w:right w:val="nil"/>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Pièce N°9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Projet de Marché </w:t>
            </w:r>
          </w:p>
        </w:tc>
      </w:tr>
      <w:tr w:rsidR="005E7732" w:rsidRPr="005E7732" w:rsidTr="009C6B54">
        <w:trPr>
          <w:gridAfter w:val="1"/>
          <w:wAfter w:w="884" w:type="dxa"/>
          <w:trHeight w:val="252"/>
        </w:trPr>
        <w:tc>
          <w:tcPr>
            <w:tcW w:w="212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Pièce N°10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formulaires et fiches modèles </w:t>
            </w:r>
          </w:p>
        </w:tc>
      </w:tr>
      <w:tr w:rsidR="005E7732" w:rsidRPr="005E7732" w:rsidTr="009C6B54">
        <w:trPr>
          <w:gridAfter w:val="1"/>
          <w:wAfter w:w="884" w:type="dxa"/>
          <w:trHeight w:val="230"/>
        </w:trPr>
        <w:tc>
          <w:tcPr>
            <w:tcW w:w="2124" w:type="dxa"/>
            <w:tcBorders>
              <w:top w:val="nil"/>
              <w:left w:val="nil"/>
              <w:bottom w:val="nil"/>
              <w:right w:val="nil"/>
            </w:tcBorders>
          </w:tcPr>
          <w:p w:rsidR="005E7732" w:rsidRPr="005E7732" w:rsidRDefault="005E7732" w:rsidP="005E7732">
            <w:pPr>
              <w:tabs>
                <w:tab w:val="center" w:pos="708"/>
                <w:tab w:val="center" w:pos="1643"/>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 </w:t>
            </w:r>
            <w:r w:rsidRPr="005E7732">
              <w:rPr>
                <w:rFonts w:ascii="Arial" w:eastAsia="Arial" w:hAnsi="Arial" w:cs="Arial"/>
                <w:color w:val="000000"/>
              </w:rPr>
              <w:tab/>
              <w:t xml:space="preserve">10.1 : </w:t>
            </w:r>
          </w:p>
        </w:tc>
        <w:tc>
          <w:tcPr>
            <w:tcW w:w="4614" w:type="dxa"/>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Modèle de Déclaration d’intention de soumissionner </w:t>
            </w:r>
          </w:p>
        </w:tc>
      </w:tr>
      <w:tr w:rsidR="005E7732" w:rsidRPr="005E7732" w:rsidTr="009C6B54">
        <w:trPr>
          <w:trHeight w:val="231"/>
        </w:trPr>
        <w:tc>
          <w:tcPr>
            <w:tcW w:w="2124" w:type="dxa"/>
            <w:tcBorders>
              <w:top w:val="nil"/>
              <w:left w:val="nil"/>
              <w:bottom w:val="nil"/>
              <w:right w:val="nil"/>
            </w:tcBorders>
          </w:tcPr>
          <w:p w:rsidR="005E7732" w:rsidRPr="005E7732" w:rsidRDefault="005E7732" w:rsidP="005E7732">
            <w:pPr>
              <w:tabs>
                <w:tab w:val="center" w:pos="708"/>
                <w:tab w:val="center" w:pos="1643"/>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 </w:t>
            </w:r>
            <w:r w:rsidRPr="005E7732">
              <w:rPr>
                <w:rFonts w:ascii="Arial" w:eastAsia="Arial" w:hAnsi="Arial" w:cs="Arial"/>
                <w:color w:val="000000"/>
              </w:rPr>
              <w:tab/>
              <w:t xml:space="preserve">10.2 : </w:t>
            </w:r>
          </w:p>
        </w:tc>
        <w:tc>
          <w:tcPr>
            <w:tcW w:w="5498" w:type="dxa"/>
            <w:gridSpan w:val="2"/>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Modèle de soumission </w:t>
            </w:r>
          </w:p>
        </w:tc>
      </w:tr>
      <w:tr w:rsidR="005E7732" w:rsidRPr="005E7732" w:rsidTr="009C6B54">
        <w:trPr>
          <w:trHeight w:val="253"/>
        </w:trPr>
        <w:tc>
          <w:tcPr>
            <w:tcW w:w="2124" w:type="dxa"/>
            <w:tcBorders>
              <w:top w:val="nil"/>
              <w:left w:val="nil"/>
              <w:bottom w:val="nil"/>
              <w:right w:val="nil"/>
            </w:tcBorders>
          </w:tcPr>
          <w:p w:rsidR="005E7732" w:rsidRPr="005E7732" w:rsidRDefault="005E7732" w:rsidP="005E7732">
            <w:pPr>
              <w:tabs>
                <w:tab w:val="center" w:pos="708"/>
                <w:tab w:val="center" w:pos="1643"/>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 </w:t>
            </w:r>
            <w:r w:rsidRPr="005E7732">
              <w:rPr>
                <w:rFonts w:ascii="Arial" w:eastAsia="Arial" w:hAnsi="Arial" w:cs="Arial"/>
                <w:color w:val="000000"/>
              </w:rPr>
              <w:tab/>
              <w:t xml:space="preserve">10.3 : </w:t>
            </w:r>
          </w:p>
        </w:tc>
        <w:tc>
          <w:tcPr>
            <w:tcW w:w="5498" w:type="dxa"/>
            <w:gridSpan w:val="2"/>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Modèle de cautionnement provisoire </w:t>
            </w:r>
          </w:p>
        </w:tc>
      </w:tr>
      <w:tr w:rsidR="005E7732" w:rsidRPr="005E7732" w:rsidTr="009C6B54">
        <w:trPr>
          <w:trHeight w:val="252"/>
        </w:trPr>
        <w:tc>
          <w:tcPr>
            <w:tcW w:w="2124" w:type="dxa"/>
            <w:tcBorders>
              <w:top w:val="nil"/>
              <w:left w:val="nil"/>
              <w:bottom w:val="nil"/>
              <w:right w:val="nil"/>
            </w:tcBorders>
          </w:tcPr>
          <w:p w:rsidR="005E7732" w:rsidRPr="005E7732" w:rsidRDefault="005E7732" w:rsidP="005E7732">
            <w:pPr>
              <w:tabs>
                <w:tab w:val="center" w:pos="708"/>
                <w:tab w:val="center" w:pos="1643"/>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 </w:t>
            </w:r>
            <w:r w:rsidRPr="005E7732">
              <w:rPr>
                <w:rFonts w:ascii="Arial" w:eastAsia="Arial" w:hAnsi="Arial" w:cs="Arial"/>
                <w:color w:val="000000"/>
              </w:rPr>
              <w:tab/>
              <w:t xml:space="preserve">10.4 : </w:t>
            </w:r>
          </w:p>
        </w:tc>
        <w:tc>
          <w:tcPr>
            <w:tcW w:w="5498" w:type="dxa"/>
            <w:gridSpan w:val="2"/>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Modèle de cautionnement définitif </w:t>
            </w:r>
          </w:p>
        </w:tc>
      </w:tr>
      <w:tr w:rsidR="005E7732" w:rsidRPr="005E7732" w:rsidTr="009C6B54">
        <w:trPr>
          <w:trHeight w:val="252"/>
        </w:trPr>
        <w:tc>
          <w:tcPr>
            <w:tcW w:w="2124" w:type="dxa"/>
            <w:tcBorders>
              <w:top w:val="nil"/>
              <w:left w:val="nil"/>
              <w:bottom w:val="nil"/>
              <w:right w:val="nil"/>
            </w:tcBorders>
          </w:tcPr>
          <w:p w:rsidR="005E7732" w:rsidRPr="005E7732" w:rsidRDefault="005E7732" w:rsidP="005E7732">
            <w:pPr>
              <w:tabs>
                <w:tab w:val="center" w:pos="708"/>
                <w:tab w:val="center" w:pos="1643"/>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 </w:t>
            </w:r>
            <w:r w:rsidRPr="005E7732">
              <w:rPr>
                <w:rFonts w:ascii="Arial" w:eastAsia="Arial" w:hAnsi="Arial" w:cs="Arial"/>
                <w:color w:val="000000"/>
              </w:rPr>
              <w:tab/>
              <w:t xml:space="preserve">10.5 : </w:t>
            </w:r>
          </w:p>
        </w:tc>
        <w:tc>
          <w:tcPr>
            <w:tcW w:w="5498" w:type="dxa"/>
            <w:gridSpan w:val="2"/>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Déclaration sur l’honneur </w:t>
            </w:r>
          </w:p>
        </w:tc>
      </w:tr>
      <w:tr w:rsidR="005E7732" w:rsidRPr="005E7732" w:rsidTr="009C6B54">
        <w:trPr>
          <w:trHeight w:val="252"/>
        </w:trPr>
        <w:tc>
          <w:tcPr>
            <w:tcW w:w="2124" w:type="dxa"/>
            <w:tcBorders>
              <w:top w:val="nil"/>
              <w:left w:val="nil"/>
              <w:bottom w:val="nil"/>
              <w:right w:val="nil"/>
            </w:tcBorders>
          </w:tcPr>
          <w:p w:rsidR="005E7732" w:rsidRPr="005E7732" w:rsidRDefault="005E7732" w:rsidP="005E7732">
            <w:pPr>
              <w:tabs>
                <w:tab w:val="center" w:pos="1220"/>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Pièce N°11 : </w:t>
            </w:r>
          </w:p>
        </w:tc>
        <w:tc>
          <w:tcPr>
            <w:tcW w:w="5498" w:type="dxa"/>
            <w:gridSpan w:val="2"/>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Rapport d’études préalables </w:t>
            </w:r>
          </w:p>
        </w:tc>
      </w:tr>
      <w:tr w:rsidR="005E7732" w:rsidRPr="005E7732" w:rsidTr="009C6B54">
        <w:trPr>
          <w:trHeight w:val="252"/>
        </w:trPr>
        <w:tc>
          <w:tcPr>
            <w:tcW w:w="2124" w:type="dxa"/>
            <w:tcBorders>
              <w:top w:val="nil"/>
              <w:left w:val="nil"/>
              <w:bottom w:val="nil"/>
              <w:right w:val="nil"/>
            </w:tcBorders>
          </w:tcPr>
          <w:p w:rsidR="005E7732" w:rsidRPr="005E7732" w:rsidRDefault="005E7732" w:rsidP="005E7732">
            <w:pPr>
              <w:tabs>
                <w:tab w:val="center" w:pos="1220"/>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Pièce N°12 : </w:t>
            </w:r>
          </w:p>
        </w:tc>
        <w:tc>
          <w:tcPr>
            <w:tcW w:w="5498" w:type="dxa"/>
            <w:gridSpan w:val="2"/>
            <w:tcBorders>
              <w:top w:val="nil"/>
              <w:left w:val="nil"/>
              <w:bottom w:val="nil"/>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Grille de notation </w:t>
            </w:r>
          </w:p>
        </w:tc>
      </w:tr>
      <w:tr w:rsidR="005E7732" w:rsidRPr="005E7732" w:rsidTr="009C6B54">
        <w:trPr>
          <w:trHeight w:val="230"/>
        </w:trPr>
        <w:tc>
          <w:tcPr>
            <w:tcW w:w="2124" w:type="dxa"/>
            <w:tcBorders>
              <w:top w:val="nil"/>
              <w:left w:val="nil"/>
              <w:bottom w:val="nil"/>
              <w:right w:val="nil"/>
            </w:tcBorders>
          </w:tcPr>
          <w:p w:rsidR="005E7732" w:rsidRPr="005E7732" w:rsidRDefault="005E7732" w:rsidP="005E7732">
            <w:pPr>
              <w:tabs>
                <w:tab w:val="center" w:pos="1220"/>
              </w:tabs>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color w:val="000000"/>
              </w:rPr>
              <w:tab/>
              <w:t xml:space="preserve">Pièce N°13 : </w:t>
            </w:r>
          </w:p>
        </w:tc>
        <w:tc>
          <w:tcPr>
            <w:tcW w:w="5498" w:type="dxa"/>
            <w:gridSpan w:val="2"/>
            <w:tcBorders>
              <w:top w:val="nil"/>
              <w:left w:val="nil"/>
              <w:bottom w:val="nil"/>
              <w:right w:val="nil"/>
            </w:tcBorders>
          </w:tcPr>
          <w:p w:rsidR="005E7732" w:rsidRPr="005E7732" w:rsidRDefault="005E7732" w:rsidP="005E7732">
            <w:pPr>
              <w:jc w:val="both"/>
              <w:rPr>
                <w:rFonts w:ascii="Calibri" w:eastAsia="Calibri" w:hAnsi="Calibri" w:cs="Calibri"/>
                <w:color w:val="000000"/>
              </w:rPr>
            </w:pPr>
            <w:r w:rsidRPr="005E7732">
              <w:rPr>
                <w:rFonts w:ascii="Arial" w:eastAsia="Arial" w:hAnsi="Arial" w:cs="Arial"/>
                <w:color w:val="000000"/>
              </w:rPr>
              <w:t xml:space="preserve">Liste des établissements de crédits habilités à émettre des cautions. </w:t>
            </w:r>
          </w:p>
        </w:tc>
      </w:tr>
    </w:tbl>
    <w:p w:rsidR="005E7732" w:rsidRPr="005E7732" w:rsidRDefault="005E7732" w:rsidP="005E7732">
      <w:pPr>
        <w:spacing w:after="109" w:line="248" w:lineRule="auto"/>
        <w:rPr>
          <w:rFonts w:ascii="Calibri" w:eastAsia="Calibri" w:hAnsi="Calibri" w:cs="Calibri"/>
          <w:color w:val="000000"/>
          <w:lang w:eastAsia="fr-FR"/>
        </w:rPr>
      </w:pPr>
      <w:r w:rsidRPr="005E7732">
        <w:rPr>
          <w:rFonts w:ascii="Arial" w:eastAsia="Arial" w:hAnsi="Arial" w:cs="Arial"/>
          <w:b/>
          <w:color w:val="000000"/>
          <w:u w:val="single" w:color="000000"/>
          <w:lang w:eastAsia="fr-FR"/>
        </w:rPr>
        <w:t>Article 6 :</w:t>
      </w:r>
      <w:r w:rsidRPr="005E7732">
        <w:rPr>
          <w:rFonts w:ascii="Arial" w:eastAsia="Arial" w:hAnsi="Arial" w:cs="Arial"/>
          <w:b/>
          <w:color w:val="000000"/>
          <w:lang w:eastAsia="fr-FR"/>
        </w:rPr>
        <w:t xml:space="preserve"> Additif au Dossier d’Appel d’Offres </w:t>
      </w:r>
    </w:p>
    <w:p w:rsidR="005E7732" w:rsidRPr="005E7732" w:rsidRDefault="005E7732" w:rsidP="005E7732">
      <w:pPr>
        <w:spacing w:after="110"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Au cas où certains soumissionnaires auraient des renseignements complémentaires à demander ou auraient des doutes sur la signification exacte de certaines parties des documents d’Appel d’Offres, ils devraient s’en référe</w:t>
      </w:r>
      <w:r w:rsidRPr="005E7732">
        <w:rPr>
          <w:rFonts w:ascii="Arial" w:eastAsia="Arial" w:hAnsi="Arial" w:cs="Arial"/>
          <w:color w:val="000000"/>
          <w:sz w:val="24"/>
          <w:lang w:eastAsia="fr-FR"/>
        </w:rPr>
        <w:t xml:space="preserve">r par écrit à l’adresse ci-dessous en vue d’obtenir les éclaircissements nécessaires, avant de transmettre leur offre. </w:t>
      </w:r>
      <w:r w:rsidR="00BD670E">
        <w:rPr>
          <w:rFonts w:ascii="Arial" w:eastAsia="Arial" w:hAnsi="Arial" w:cs="Arial"/>
          <w:color w:val="000000"/>
          <w:sz w:val="24"/>
          <w:lang w:eastAsia="fr-FR"/>
        </w:rPr>
        <w:t>Service des Marchés Publics téléphone 694339573</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u w:val="single" w:color="000000"/>
          <w:lang w:eastAsia="fr-FR"/>
        </w:rPr>
        <w:t>Article 7</w:t>
      </w:r>
      <w:r w:rsidRPr="005E7732">
        <w:rPr>
          <w:rFonts w:ascii="Arial" w:eastAsia="Arial" w:hAnsi="Arial" w:cs="Arial"/>
          <w:color w:val="000000"/>
          <w:lang w:eastAsia="fr-FR"/>
        </w:rPr>
        <w:t xml:space="preserve"> : </w:t>
      </w:r>
      <w:r w:rsidRPr="005E7732">
        <w:rPr>
          <w:rFonts w:ascii="Arial" w:eastAsia="Arial" w:hAnsi="Arial" w:cs="Arial"/>
          <w:b/>
          <w:color w:val="000000"/>
          <w:lang w:eastAsia="fr-FR"/>
        </w:rPr>
        <w:t>Coût prévisionnel</w:t>
      </w:r>
      <w:r w:rsidRPr="005E7732">
        <w:rPr>
          <w:rFonts w:ascii="Arial" w:eastAsia="Arial" w:hAnsi="Arial" w:cs="Arial"/>
          <w:color w:val="000000"/>
          <w:lang w:eastAsia="fr-FR"/>
        </w:rPr>
        <w:t xml:space="preserve">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coût prévisionnel des travaux objet du présent appel d'offres est de : </w:t>
      </w:r>
      <w:r w:rsidR="00BD670E">
        <w:rPr>
          <w:rFonts w:ascii="Arial" w:eastAsia="Arial" w:hAnsi="Arial" w:cs="Arial"/>
          <w:b/>
          <w:color w:val="000000"/>
          <w:lang w:eastAsia="fr-FR"/>
        </w:rPr>
        <w:t>Trente Cinq Millions Francs CFA TTC (35 000</w:t>
      </w:r>
      <w:r w:rsidRPr="005E7732">
        <w:rPr>
          <w:rFonts w:ascii="Arial" w:eastAsia="Arial" w:hAnsi="Arial" w:cs="Arial"/>
          <w:b/>
          <w:color w:val="000000"/>
          <w:lang w:eastAsia="fr-FR"/>
        </w:rPr>
        <w:t xml:space="preserve"> 000 000)</w:t>
      </w:r>
      <w:r w:rsidRPr="005E7732">
        <w:rPr>
          <w:rFonts w:ascii="Arial" w:eastAsia="Arial" w:hAnsi="Arial" w:cs="Arial"/>
          <w:color w:val="000000"/>
          <w:lang w:eastAsia="fr-FR"/>
        </w:rPr>
        <w:t xml:space="preserve"> de francs CFA. </w:t>
      </w:r>
    </w:p>
    <w:p w:rsidR="005E7732" w:rsidRPr="005E7732" w:rsidRDefault="005E7732" w:rsidP="005E7732">
      <w:pPr>
        <w:spacing w:after="109" w:line="248" w:lineRule="auto"/>
        <w:rPr>
          <w:rFonts w:ascii="Calibri" w:eastAsia="Calibri" w:hAnsi="Calibri" w:cs="Calibri"/>
          <w:color w:val="000000"/>
          <w:lang w:eastAsia="fr-FR"/>
        </w:rPr>
      </w:pPr>
      <w:r w:rsidRPr="005E7732">
        <w:rPr>
          <w:rFonts w:ascii="Arial" w:eastAsia="Arial" w:hAnsi="Arial" w:cs="Arial"/>
          <w:b/>
          <w:color w:val="000000"/>
          <w:u w:val="single" w:color="000000"/>
          <w:lang w:eastAsia="fr-FR"/>
        </w:rPr>
        <w:t>Article 8 :</w:t>
      </w:r>
      <w:r w:rsidRPr="005E7732">
        <w:rPr>
          <w:rFonts w:ascii="Arial" w:eastAsia="Arial" w:hAnsi="Arial" w:cs="Arial"/>
          <w:b/>
          <w:color w:val="000000"/>
          <w:lang w:eastAsia="fr-FR"/>
        </w:rPr>
        <w:t xml:space="preserve"> Caution de soumission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La caution de soumission doit être</w:t>
      </w:r>
      <w:r w:rsidR="00BD670E">
        <w:rPr>
          <w:rFonts w:ascii="Arial" w:eastAsia="Arial" w:hAnsi="Arial" w:cs="Arial"/>
          <w:color w:val="000000"/>
          <w:lang w:eastAsia="fr-FR"/>
        </w:rPr>
        <w:t xml:space="preserve"> accompagné du récépissé CDEC et</w:t>
      </w:r>
      <w:r w:rsidRPr="005E7732">
        <w:rPr>
          <w:rFonts w:ascii="Arial" w:eastAsia="Arial" w:hAnsi="Arial" w:cs="Arial"/>
          <w:color w:val="000000"/>
          <w:lang w:eastAsia="fr-FR"/>
        </w:rPr>
        <w:t xml:space="preserve"> délivrée par un établissement bancaire de premier ordre agréé par le MINFI. </w:t>
      </w:r>
    </w:p>
    <w:p w:rsidR="005E7732" w:rsidRPr="005E7732" w:rsidRDefault="005E7732" w:rsidP="005E7732">
      <w:pPr>
        <w:spacing w:after="109" w:line="248" w:lineRule="auto"/>
        <w:rPr>
          <w:rFonts w:ascii="Calibri" w:eastAsia="Calibri" w:hAnsi="Calibri" w:cs="Calibri"/>
          <w:color w:val="000000"/>
          <w:lang w:eastAsia="fr-FR"/>
        </w:rPr>
      </w:pPr>
      <w:r w:rsidRPr="005E7732">
        <w:rPr>
          <w:rFonts w:ascii="Arial" w:eastAsia="Arial" w:hAnsi="Arial" w:cs="Arial"/>
          <w:b/>
          <w:color w:val="000000"/>
          <w:u w:val="single" w:color="000000"/>
          <w:lang w:eastAsia="fr-FR"/>
        </w:rPr>
        <w:t>Article 9 :</w:t>
      </w:r>
      <w:r w:rsidRPr="005E7732">
        <w:rPr>
          <w:rFonts w:ascii="Arial" w:eastAsia="Arial" w:hAnsi="Arial" w:cs="Arial"/>
          <w:b/>
          <w:color w:val="000000"/>
          <w:lang w:eastAsia="fr-FR"/>
        </w:rPr>
        <w:t xml:space="preserve"> Établissement de l’offre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montant de l’offre sera obtenu par application des prix unitaires aux quantités à exécuter. Les prix seront fermes et non révisables pour l’ensemble des prestations et des corps d’état définis au présent Dossier d’Appel d’Offres.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 montant sera calculé toutes taxes comprises et la valeur de la taxe sur la valeur ajoutée (T.V.A.) sera égale à 19,25 %. Il comportera les droits de douanes et les frais de timbre et d’enregistrement ainsi que l’impôt sur le revenu (IR) selon le régime fiscal de l’entreprise.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prix seront obligatoirement en F.CFA. L’établissement des prix se fera sur la base des conditions économiques en vigueur en République du Cameroun à la date de remise des offres. </w:t>
      </w:r>
    </w:p>
    <w:p w:rsidR="005E7732" w:rsidRPr="005E7732" w:rsidRDefault="005E7732" w:rsidP="005E7732">
      <w:pPr>
        <w:spacing w:after="109" w:line="248" w:lineRule="auto"/>
        <w:rPr>
          <w:rFonts w:ascii="Calibri" w:eastAsia="Calibri" w:hAnsi="Calibri" w:cs="Calibri"/>
          <w:color w:val="000000"/>
          <w:lang w:eastAsia="fr-FR"/>
        </w:rPr>
      </w:pPr>
      <w:r w:rsidRPr="005E7732">
        <w:rPr>
          <w:rFonts w:ascii="Arial" w:eastAsia="Arial" w:hAnsi="Arial" w:cs="Arial"/>
          <w:b/>
          <w:color w:val="000000"/>
          <w:u w:val="single" w:color="000000"/>
          <w:lang w:eastAsia="fr-FR"/>
        </w:rPr>
        <w:t>Article 10 :</w:t>
      </w:r>
      <w:r w:rsidRPr="005E7732">
        <w:rPr>
          <w:rFonts w:ascii="Arial" w:eastAsia="Arial" w:hAnsi="Arial" w:cs="Arial"/>
          <w:b/>
          <w:color w:val="000000"/>
          <w:lang w:eastAsia="fr-FR"/>
        </w:rPr>
        <w:t xml:space="preserve"> Délai d’exécution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travaux devront être réalisés dans un délai de trois (03) mois à compter de la date de signature de l’ordre de service de démarrage des travaux. </w:t>
      </w:r>
    </w:p>
    <w:p w:rsidR="005E7732" w:rsidRPr="005E7732" w:rsidRDefault="005E7732" w:rsidP="005E7732">
      <w:pPr>
        <w:spacing w:after="128" w:line="248" w:lineRule="auto"/>
        <w:rPr>
          <w:rFonts w:ascii="Calibri" w:eastAsia="Calibri" w:hAnsi="Calibri" w:cs="Calibri"/>
          <w:color w:val="000000"/>
          <w:lang w:eastAsia="fr-FR"/>
        </w:rPr>
      </w:pPr>
      <w:r w:rsidRPr="005E7732">
        <w:rPr>
          <w:rFonts w:ascii="Arial" w:eastAsia="Arial" w:hAnsi="Arial" w:cs="Arial"/>
          <w:b/>
          <w:color w:val="000000"/>
          <w:u w:val="single" w:color="000000"/>
          <w:lang w:eastAsia="fr-FR"/>
        </w:rPr>
        <w:t>Article 11 :</w:t>
      </w:r>
      <w:r w:rsidRPr="005E7732">
        <w:rPr>
          <w:rFonts w:ascii="Arial" w:eastAsia="Arial" w:hAnsi="Arial" w:cs="Arial"/>
          <w:b/>
          <w:color w:val="000000"/>
          <w:lang w:eastAsia="fr-FR"/>
        </w:rPr>
        <w:t xml:space="preserve"> Présentation des offres </w:t>
      </w:r>
    </w:p>
    <w:p w:rsidR="005E7732" w:rsidRPr="005E7732" w:rsidRDefault="005E7732" w:rsidP="005E7732">
      <w:pPr>
        <w:tabs>
          <w:tab w:val="center" w:pos="1622"/>
        </w:tabs>
        <w:spacing w:after="115" w:line="248" w:lineRule="auto"/>
        <w:rPr>
          <w:rFonts w:ascii="Calibri" w:eastAsia="Calibri" w:hAnsi="Calibri" w:cs="Calibri"/>
          <w:color w:val="000000"/>
          <w:lang w:eastAsia="fr-FR"/>
        </w:rPr>
      </w:pPr>
      <w:r w:rsidRPr="005E7732">
        <w:rPr>
          <w:rFonts w:ascii="Arial" w:eastAsia="Arial" w:hAnsi="Arial" w:cs="Arial"/>
          <w:color w:val="000000"/>
          <w:lang w:eastAsia="fr-FR"/>
        </w:rPr>
        <w:t xml:space="preserve">11.1- </w:t>
      </w:r>
      <w:r w:rsidRPr="005E7732">
        <w:rPr>
          <w:rFonts w:ascii="Arial" w:eastAsia="Arial" w:hAnsi="Arial" w:cs="Arial"/>
          <w:color w:val="000000"/>
          <w:lang w:eastAsia="fr-FR"/>
        </w:rPr>
        <w:tab/>
        <w:t xml:space="preserve">L’enveloppe extérieure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 </w:t>
      </w:r>
    </w:p>
    <w:p w:rsidR="006D47AB" w:rsidRDefault="006D47AB" w:rsidP="006D47AB">
      <w:pPr>
        <w:spacing w:after="0"/>
        <w:ind w:right="1364"/>
        <w:jc w:val="center"/>
        <w:rPr>
          <w:rFonts w:ascii="Arial" w:eastAsia="Calibri" w:hAnsi="Arial" w:cs="Arial"/>
          <w:color w:val="000000"/>
          <w:sz w:val="24"/>
          <w:szCs w:val="24"/>
          <w:lang w:eastAsia="fr-FR"/>
        </w:rPr>
      </w:pPr>
      <w:r w:rsidRPr="005E7732">
        <w:rPr>
          <w:rFonts w:ascii="Arial" w:eastAsia="Arial" w:hAnsi="Arial" w:cs="Arial"/>
          <w:b/>
          <w:color w:val="000000"/>
          <w:sz w:val="24"/>
          <w:lang w:eastAsia="fr-FR"/>
        </w:rPr>
        <w:t xml:space="preserve">AVIS </w:t>
      </w:r>
      <w:r w:rsidRPr="002B5EE8">
        <w:rPr>
          <w:rFonts w:ascii="Arial" w:eastAsia="Arial" w:hAnsi="Arial" w:cs="Arial"/>
          <w:b/>
          <w:color w:val="000000"/>
          <w:sz w:val="24"/>
          <w:szCs w:val="24"/>
          <w:lang w:eastAsia="fr-FR"/>
        </w:rPr>
        <w:t xml:space="preserve">D’APPEL D’OFFRES NATIONAL OUVERT </w:t>
      </w:r>
      <w:r w:rsidRPr="002B5EE8">
        <w:rPr>
          <w:rFonts w:ascii="Arial" w:eastAsia="Arial" w:hAnsi="Arial" w:cs="Arial"/>
          <w:color w:val="000000"/>
          <w:sz w:val="24"/>
          <w:szCs w:val="24"/>
          <w:lang w:eastAsia="fr-FR"/>
        </w:rPr>
        <w:t>N</w:t>
      </w:r>
      <w:r>
        <w:rPr>
          <w:rFonts w:ascii="Arial" w:eastAsia="Arial" w:hAnsi="Arial" w:cs="Arial"/>
          <w:b/>
          <w:color w:val="000000"/>
          <w:sz w:val="24"/>
          <w:szCs w:val="24"/>
          <w:lang w:eastAsia="fr-FR"/>
        </w:rPr>
        <w:t>°06</w:t>
      </w:r>
      <w:r w:rsidRPr="002B5EE8">
        <w:rPr>
          <w:rFonts w:ascii="Arial" w:eastAsia="Arial" w:hAnsi="Arial" w:cs="Arial"/>
          <w:b/>
          <w:color w:val="000000"/>
          <w:sz w:val="24"/>
          <w:szCs w:val="24"/>
          <w:lang w:eastAsia="fr-FR"/>
        </w:rPr>
        <w:t xml:space="preserve">/AONO/ C. MVENGUE /CIPMP/2026 DU 27/01/2026 POUR </w:t>
      </w:r>
      <w:r w:rsidRPr="002B5EE8">
        <w:rPr>
          <w:rFonts w:ascii="Arial" w:eastAsia="Arial" w:hAnsi="Arial" w:cs="Arial"/>
          <w:color w:val="000000"/>
          <w:sz w:val="24"/>
          <w:szCs w:val="24"/>
          <w:lang w:eastAsia="fr-FR"/>
        </w:rPr>
        <w:t>LES</w:t>
      </w:r>
      <w:r w:rsidRPr="002B5EE8">
        <w:rPr>
          <w:rFonts w:ascii="Arial" w:eastAsia="Arial" w:hAnsi="Arial" w:cs="Arial"/>
          <w:b/>
          <w:color w:val="000000"/>
          <w:sz w:val="24"/>
          <w:szCs w:val="24"/>
          <w:lang w:eastAsia="fr-FR"/>
        </w:rPr>
        <w:t xml:space="preserve"> TRAVAUX DE REHABILITATION DE QUATRE (04) SALLES DE CLASSE A L’ECOLE PUBLIQUE DE </w:t>
      </w:r>
      <w:r w:rsidRPr="002B5EE8">
        <w:rPr>
          <w:rFonts w:ascii="Arial" w:eastAsia="Calibri" w:hAnsi="Arial" w:cs="Arial"/>
          <w:b/>
          <w:color w:val="000000"/>
          <w:sz w:val="24"/>
          <w:szCs w:val="24"/>
          <w:lang w:eastAsia="fr-FR"/>
        </w:rPr>
        <w:t>MINKANE</w:t>
      </w:r>
      <w:r>
        <w:rPr>
          <w:rFonts w:ascii="Arial" w:eastAsia="Calibri" w:hAnsi="Arial" w:cs="Arial"/>
          <w:b/>
          <w:color w:val="000000"/>
          <w:sz w:val="24"/>
          <w:szCs w:val="24"/>
          <w:lang w:eastAsia="fr-FR"/>
        </w:rPr>
        <w:t xml:space="preserve"> </w:t>
      </w:r>
      <w:r w:rsidRPr="002B5EE8">
        <w:rPr>
          <w:rFonts w:ascii="Arial" w:eastAsia="Arial" w:hAnsi="Arial" w:cs="Arial"/>
          <w:b/>
          <w:color w:val="000000"/>
          <w:sz w:val="24"/>
          <w:szCs w:val="24"/>
          <w:lang w:eastAsia="fr-FR"/>
        </w:rPr>
        <w:t>DANS LA COMMUN</w:t>
      </w:r>
      <w:r>
        <w:rPr>
          <w:rFonts w:ascii="Arial" w:eastAsia="Arial" w:hAnsi="Arial" w:cs="Arial"/>
          <w:b/>
          <w:color w:val="000000"/>
          <w:sz w:val="24"/>
          <w:szCs w:val="24"/>
          <w:lang w:eastAsia="fr-FR"/>
        </w:rPr>
        <w:t>E DE MVENGUE</w:t>
      </w:r>
      <w:r w:rsidRPr="002B5EE8">
        <w:rPr>
          <w:rFonts w:ascii="Arial" w:eastAsia="Arial" w:hAnsi="Arial" w:cs="Arial"/>
          <w:b/>
          <w:color w:val="000000"/>
          <w:sz w:val="24"/>
          <w:szCs w:val="24"/>
          <w:lang w:eastAsia="fr-FR"/>
        </w:rPr>
        <w:t>, DEPARTEMENT DE L’OCEAN, REGION DU SUD</w:t>
      </w:r>
      <w:r>
        <w:rPr>
          <w:rFonts w:ascii="Arial" w:eastAsia="Arial" w:hAnsi="Arial" w:cs="Arial"/>
          <w:b/>
          <w:color w:val="000000"/>
          <w:sz w:val="24"/>
          <w:szCs w:val="24"/>
          <w:lang w:eastAsia="fr-FR"/>
        </w:rPr>
        <w:t>,</w:t>
      </w:r>
      <w:r w:rsidRPr="002B5EE8">
        <w:rPr>
          <w:rFonts w:ascii="Arial" w:eastAsia="Arial" w:hAnsi="Arial" w:cs="Arial"/>
          <w:b/>
          <w:color w:val="000000"/>
          <w:sz w:val="24"/>
          <w:szCs w:val="24"/>
          <w:lang w:eastAsia="fr-FR"/>
        </w:rPr>
        <w:t xml:space="preserve"> EN PROCEDURE D’URGENCE</w:t>
      </w:r>
    </w:p>
    <w:p w:rsidR="006D47AB" w:rsidRPr="006D47AB" w:rsidRDefault="006D47AB" w:rsidP="006D47AB">
      <w:pPr>
        <w:spacing w:after="0"/>
        <w:ind w:right="1364"/>
        <w:jc w:val="center"/>
        <w:rPr>
          <w:rFonts w:ascii="Arial" w:eastAsia="Calibri" w:hAnsi="Arial" w:cs="Arial"/>
          <w:color w:val="000000"/>
          <w:sz w:val="24"/>
          <w:szCs w:val="24"/>
          <w:lang w:eastAsia="fr-FR"/>
        </w:rPr>
      </w:pPr>
    </w:p>
    <w:p w:rsidR="005E7732" w:rsidRPr="005E7732" w:rsidRDefault="005E7732" w:rsidP="005E7732">
      <w:pPr>
        <w:tabs>
          <w:tab w:val="center" w:pos="1627"/>
        </w:tabs>
        <w:spacing w:after="118" w:line="248" w:lineRule="auto"/>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11.2- </w:t>
      </w:r>
      <w:r w:rsidRPr="005E7732">
        <w:rPr>
          <w:rFonts w:ascii="Arial" w:eastAsia="Arial" w:hAnsi="Arial" w:cs="Arial"/>
          <w:color w:val="000000"/>
          <w:lang w:eastAsia="fr-FR"/>
        </w:rPr>
        <w:tab/>
        <w:t xml:space="preserve">Enveloppes intérieures </w:t>
      </w:r>
    </w:p>
    <w:p w:rsidR="005E7732" w:rsidRPr="005E7732" w:rsidRDefault="005E7732" w:rsidP="005E7732">
      <w:pPr>
        <w:spacing w:after="10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L’enveloppe extérieure contiendra trois (03) enveloppes intérieures : </w:t>
      </w:r>
    </w:p>
    <w:p w:rsidR="005E7732" w:rsidRPr="005E7732" w:rsidRDefault="005E7732" w:rsidP="005E7732">
      <w:pPr>
        <w:spacing w:after="109" w:line="248" w:lineRule="auto"/>
        <w:ind w:right="220"/>
        <w:jc w:val="both"/>
        <w:rPr>
          <w:rFonts w:ascii="Calibri" w:eastAsia="Calibri" w:hAnsi="Calibri" w:cs="Calibri"/>
          <w:color w:val="000000"/>
          <w:lang w:eastAsia="fr-FR"/>
        </w:rPr>
      </w:pPr>
      <w:r w:rsidRPr="005E7732">
        <w:rPr>
          <w:rFonts w:ascii="Arial" w:eastAsia="Arial" w:hAnsi="Arial" w:cs="Arial"/>
          <w:b/>
          <w:color w:val="000000"/>
          <w:lang w:eastAsia="fr-FR"/>
        </w:rPr>
        <w:t>La première enveloppe portera la mention « enveloppe A »</w:t>
      </w:r>
      <w:r w:rsidRPr="005E7732">
        <w:rPr>
          <w:rFonts w:ascii="Arial" w:eastAsia="Arial" w:hAnsi="Arial" w:cs="Arial"/>
          <w:color w:val="000000"/>
          <w:lang w:eastAsia="fr-FR"/>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précédées d’une page de garde, sont présentées dans le tableau 1 ci-dessous.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b/>
          <w:color w:val="000000"/>
          <w:lang w:eastAsia="fr-FR"/>
        </w:rPr>
        <w:t>La deuxième enveloppe portera la mention « Enveloppe B »</w:t>
      </w:r>
      <w:r w:rsidRPr="005E7732">
        <w:rPr>
          <w:rFonts w:ascii="Arial" w:eastAsia="Arial" w:hAnsi="Arial" w:cs="Arial"/>
          <w:color w:val="000000"/>
          <w:lang w:eastAsia="fr-FR"/>
        </w:rPr>
        <w:t xml:space="preserve"> et contiendra le volume de l’offre technique de l’entreprise. Les pièces constitutives de ce volume, présentées dans le tableau 2 ci-dessous, devront être produites en 7 exemplaires, dont un (01) original et six (06) photocopies simples.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b/>
          <w:color w:val="000000"/>
          <w:lang w:eastAsia="fr-FR"/>
        </w:rPr>
        <w:t>La troisième enveloppe portera la mention « Enveloppe C »</w:t>
      </w:r>
      <w:r w:rsidRPr="005E7732">
        <w:rPr>
          <w:rFonts w:ascii="Arial" w:eastAsia="Arial" w:hAnsi="Arial" w:cs="Arial"/>
          <w:color w:val="000000"/>
          <w:lang w:eastAsia="fr-FR"/>
        </w:rPr>
        <w:t xml:space="preserve"> et contiendra le volume de l’offre financière de l’entreprise. Les pièces constitutives de ce volume, présentées dans le tableau 3 ci-dessous, devront être produites en 7 exemplaires, dont un (01) original et six (06) photocopies simples. </w:t>
      </w:r>
    </w:p>
    <w:p w:rsidR="005E7732" w:rsidRPr="005E7732" w:rsidRDefault="005E7732" w:rsidP="005E7732">
      <w:pPr>
        <w:spacing w:after="300"/>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keepNext/>
        <w:keepLines/>
        <w:spacing w:after="189" w:line="249" w:lineRule="auto"/>
        <w:ind w:right="235"/>
        <w:jc w:val="center"/>
        <w:outlineLvl w:val="2"/>
        <w:rPr>
          <w:rFonts w:ascii="Arial" w:eastAsia="Arial" w:hAnsi="Arial" w:cs="Arial"/>
          <w:b/>
          <w:color w:val="000000"/>
          <w:sz w:val="24"/>
          <w:lang w:eastAsia="fr-FR"/>
        </w:rPr>
      </w:pPr>
      <w:r w:rsidRPr="005E7732">
        <w:rPr>
          <w:rFonts w:ascii="Arial" w:eastAsia="Arial" w:hAnsi="Arial" w:cs="Arial"/>
          <w:b/>
          <w:color w:val="000000"/>
          <w:sz w:val="28"/>
          <w:u w:val="single" w:color="000000"/>
          <w:lang w:eastAsia="fr-FR"/>
        </w:rPr>
        <w:t>Tableau 1</w:t>
      </w:r>
      <w:r w:rsidRPr="005E7732">
        <w:rPr>
          <w:rFonts w:ascii="Arial" w:eastAsia="Arial" w:hAnsi="Arial" w:cs="Arial"/>
          <w:b/>
          <w:color w:val="000000"/>
          <w:sz w:val="28"/>
          <w:lang w:eastAsia="fr-FR"/>
        </w:rPr>
        <w:t xml:space="preserve"> : Enveloppe A – Volume des pièces administratives </w:t>
      </w:r>
    </w:p>
    <w:p w:rsidR="005E7732" w:rsidRPr="005E7732" w:rsidRDefault="005E7732" w:rsidP="005E7732">
      <w:pPr>
        <w:tabs>
          <w:tab w:val="center" w:pos="402"/>
          <w:tab w:val="center" w:pos="3439"/>
        </w:tabs>
        <w:spacing w:after="6" w:line="248"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b/>
          <w:color w:val="000000"/>
          <w:lang w:eastAsia="fr-FR"/>
        </w:rPr>
        <w:t xml:space="preserve">N° </w:t>
      </w:r>
      <w:r w:rsidRPr="005E7732">
        <w:rPr>
          <w:rFonts w:ascii="Arial" w:eastAsia="Arial" w:hAnsi="Arial" w:cs="Arial"/>
          <w:b/>
          <w:color w:val="000000"/>
          <w:lang w:eastAsia="fr-FR"/>
        </w:rPr>
        <w:tab/>
        <w:t xml:space="preserve">Pièces constitutives du Volume des pièces administratives </w:t>
      </w:r>
    </w:p>
    <w:p w:rsidR="006D47AB" w:rsidRPr="003F541E" w:rsidRDefault="006D47AB" w:rsidP="006D47AB">
      <w:pPr>
        <w:pStyle w:val="Paragraphedeliste"/>
        <w:numPr>
          <w:ilvl w:val="0"/>
          <w:numId w:val="72"/>
        </w:numPr>
        <w:suppressAutoHyphens/>
        <w:autoSpaceDN w:val="0"/>
        <w:spacing w:after="0" w:line="276" w:lineRule="auto"/>
        <w:contextualSpacing w:val="0"/>
        <w:textAlignment w:val="baseline"/>
        <w:rPr>
          <w:rFonts w:ascii="Arial Narrow" w:hAnsi="Arial Narrow" w:cs="Arial"/>
          <w:i/>
          <w:szCs w:val="24"/>
        </w:rPr>
      </w:pPr>
      <w:r w:rsidRPr="003F541E">
        <w:rPr>
          <w:rFonts w:ascii="Arial Narrow" w:hAnsi="Arial Narrow" w:cs="Arial"/>
          <w:i/>
          <w:szCs w:val="24"/>
        </w:rPr>
        <w:t>La</w:t>
      </w:r>
      <w:r w:rsidRPr="004F59F0">
        <w:rPr>
          <w:rFonts w:ascii="Arial Narrow" w:hAnsi="Arial Narrow" w:cs="Arial"/>
          <w:i/>
          <w:color w:val="FF0000"/>
          <w:szCs w:val="24"/>
        </w:rPr>
        <w:t xml:space="preserve"> </w:t>
      </w:r>
      <w:r w:rsidRPr="003F541E">
        <w:rPr>
          <w:rFonts w:ascii="Arial Narrow" w:hAnsi="Arial Narrow" w:cs="Arial"/>
          <w:i/>
          <w:szCs w:val="24"/>
        </w:rPr>
        <w:t>déclaration d’intention de soumissionner timbrée signée du représentant légal ou du mandataire dument désigné ;</w:t>
      </w:r>
    </w:p>
    <w:p w:rsidR="006D47AB" w:rsidRPr="00F46EE4" w:rsidRDefault="006D47AB" w:rsidP="006D47AB">
      <w:pPr>
        <w:widowControl w:val="0"/>
        <w:numPr>
          <w:ilvl w:val="0"/>
          <w:numId w:val="73"/>
        </w:numPr>
        <w:autoSpaceDE w:val="0"/>
        <w:autoSpaceDN w:val="0"/>
        <w:adjustRightInd w:val="0"/>
        <w:spacing w:after="120" w:line="240" w:lineRule="auto"/>
        <w:ind w:left="998" w:right="55" w:firstLine="0"/>
        <w:jc w:val="both"/>
        <w:rPr>
          <w:rFonts w:ascii="Arial Narrow" w:hAnsi="Arial Narrow" w:cs="Arial"/>
          <w:b/>
        </w:rPr>
      </w:pPr>
      <w:r w:rsidRPr="00F46EE4">
        <w:rPr>
          <w:rFonts w:ascii="Arial Narrow" w:hAnsi="Arial Narrow" w:cs="Arial"/>
        </w:rPr>
        <w:t xml:space="preserve">Le cautionnement de soumission (suivant modèle joint) d’un montant </w:t>
      </w:r>
      <w:r>
        <w:rPr>
          <w:rFonts w:ascii="Arial Narrow" w:hAnsi="Arial Narrow"/>
          <w:b/>
        </w:rPr>
        <w:t>Sept cent mille (</w:t>
      </w:r>
      <w:r w:rsidRPr="00F46EE4">
        <w:rPr>
          <w:rFonts w:ascii="Arial Narrow" w:hAnsi="Arial Narrow"/>
          <w:b/>
        </w:rPr>
        <w:t>70</w:t>
      </w:r>
      <w:r>
        <w:rPr>
          <w:rFonts w:ascii="Arial Narrow" w:hAnsi="Arial Narrow"/>
          <w:b/>
        </w:rPr>
        <w:t>0</w:t>
      </w:r>
      <w:r w:rsidRPr="00F46EE4">
        <w:rPr>
          <w:rFonts w:ascii="Arial Narrow" w:hAnsi="Arial Narrow"/>
          <w:b/>
        </w:rPr>
        <w:t> 000</w:t>
      </w:r>
      <w:r w:rsidRPr="00F46EE4">
        <w:rPr>
          <w:rFonts w:ascii="Arial" w:hAnsi="Arial" w:cs="Arial"/>
          <w:b/>
        </w:rPr>
        <w:t>‬</w:t>
      </w:r>
      <w:r w:rsidRPr="00F46EE4">
        <w:rPr>
          <w:rFonts w:ascii="Arial Narrow" w:hAnsi="Arial Narrow"/>
          <w:b/>
        </w:rPr>
        <w:t>) FCFA</w:t>
      </w:r>
      <w:r w:rsidRPr="00F46EE4">
        <w:rPr>
          <w:rFonts w:ascii="Arial Narrow" w:hAnsi="Arial Narrow"/>
        </w:rPr>
        <w:t xml:space="preserve"> </w:t>
      </w:r>
      <w:r w:rsidRPr="00F46EE4">
        <w:rPr>
          <w:rFonts w:ascii="Arial Narrow" w:hAnsi="Arial Narrow" w:cs="Arial"/>
        </w:rPr>
        <w:t xml:space="preserve">établie par une banque de premier ordre agréée par le Ministère chargé des finances et dont la liste figure dans la pièce 12 du DAO, valable pendant </w:t>
      </w:r>
      <w:r w:rsidRPr="00F46EE4">
        <w:rPr>
          <w:rFonts w:ascii="Arial Narrow" w:hAnsi="Arial Narrow" w:cs="Arial"/>
          <w:b/>
        </w:rPr>
        <w:t xml:space="preserve">trente (30) jours </w:t>
      </w:r>
      <w:r w:rsidRPr="00F46EE4">
        <w:rPr>
          <w:rFonts w:ascii="Arial Narrow" w:hAnsi="Arial Narrow" w:cs="Arial"/>
        </w:rPr>
        <w:t xml:space="preserve">au-delà de la date originale de validité des offres. </w:t>
      </w:r>
      <w:r w:rsidRPr="00F46EE4">
        <w:rPr>
          <w:rFonts w:ascii="Arial Narrow" w:hAnsi="Arial Narrow" w:cs="Arial"/>
          <w:b/>
        </w:rPr>
        <w:t>Sous peine de rejet, la caution doit être timbrée et accompagnée du récépissé de consignation délivré par la Caisse de Dépôts et Consignations (CDEC).</w:t>
      </w:r>
    </w:p>
    <w:p w:rsidR="006D47AB" w:rsidRPr="00230C15"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i/>
        </w:rPr>
      </w:pPr>
      <w:r w:rsidRPr="00230C15">
        <w:rPr>
          <w:rFonts w:ascii="Arial Narrow" w:hAnsi="Arial Narrow" w:cs="Arial"/>
          <w:i/>
        </w:rPr>
        <w:t xml:space="preserve">L’accord de </w:t>
      </w:r>
      <w:r>
        <w:rPr>
          <w:rFonts w:ascii="Arial Narrow" w:hAnsi="Arial Narrow" w:cs="Arial"/>
          <w:i/>
        </w:rPr>
        <w:t xml:space="preserve">groupement  notarié est exigé le cas échéant </w:t>
      </w:r>
    </w:p>
    <w:p w:rsidR="006D47AB" w:rsidRPr="00230C15"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rPr>
      </w:pPr>
      <w:r w:rsidRPr="00230C15">
        <w:rPr>
          <w:rFonts w:ascii="Arial Narrow" w:hAnsi="Arial Narrow" w:cs="Arial"/>
          <w:i/>
        </w:rPr>
        <w:t>Le pouvoir de signature, le cas échéant ;</w:t>
      </w:r>
    </w:p>
    <w:p w:rsidR="006D47AB" w:rsidRPr="00230C15"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i/>
        </w:rPr>
      </w:pPr>
      <w:r w:rsidRPr="00AD7BCA">
        <w:rPr>
          <w:rFonts w:ascii="Arial Narrow" w:hAnsi="Arial Narrow" w:cs="Arial"/>
          <w:i/>
        </w:rPr>
        <w:t>L’attestation de conformité fiscale</w:t>
      </w:r>
      <w:r w:rsidRPr="00230C15">
        <w:rPr>
          <w:rFonts w:ascii="Arial Narrow" w:hAnsi="Arial Narrow" w:cs="Arial"/>
          <w:i/>
        </w:rPr>
        <w:t xml:space="preserve"> délivr</w:t>
      </w:r>
      <w:r>
        <w:rPr>
          <w:rFonts w:ascii="Arial Narrow" w:hAnsi="Arial Narrow" w:cs="Arial"/>
          <w:i/>
        </w:rPr>
        <w:t>ée par l’administration fiscale</w:t>
      </w:r>
      <w:r w:rsidRPr="00230C15">
        <w:rPr>
          <w:rFonts w:ascii="Arial Narrow" w:hAnsi="Arial Narrow" w:cs="Arial"/>
          <w:i/>
        </w:rPr>
        <w:t xml:space="preserve"> ; </w:t>
      </w:r>
    </w:p>
    <w:p w:rsidR="006D47AB" w:rsidRPr="00230C15"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i/>
        </w:rPr>
      </w:pPr>
      <w:r w:rsidRPr="00230C15">
        <w:rPr>
          <w:rFonts w:ascii="Arial Narrow" w:hAnsi="Arial Narrow" w:cs="Arial"/>
          <w:i/>
        </w:rPr>
        <w:t>Une attestation de non-faillite établie par le Tribunal de Première Instance ou tout autre document établi par l’institution compétente du pays de résidence du soumissionnaire é</w:t>
      </w:r>
      <w:r>
        <w:rPr>
          <w:rFonts w:ascii="Arial Narrow" w:hAnsi="Arial Narrow" w:cs="Arial"/>
          <w:i/>
        </w:rPr>
        <w:t xml:space="preserve">tranger </w:t>
      </w:r>
    </w:p>
    <w:p w:rsidR="006D47AB" w:rsidRPr="00230C15"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i/>
        </w:rPr>
      </w:pPr>
      <w:r w:rsidRPr="00230C15">
        <w:rPr>
          <w:rFonts w:ascii="Arial Narrow" w:hAnsi="Arial Narrow" w:cs="Arial"/>
          <w:i/>
        </w:rPr>
        <w:t>L’attestation de domiciliation bancaire du soumissionnaire, délivrée par un établissement bancaire ou organisme habilité par le Ministre en charge des Finances du Cameroun sauf dispositions contraires prévues par la convention de financement ; ;</w:t>
      </w:r>
    </w:p>
    <w:p w:rsidR="006D47AB" w:rsidRPr="003F541E" w:rsidRDefault="006D47AB" w:rsidP="006D47AB">
      <w:pPr>
        <w:pStyle w:val="Paragraphedeliste"/>
        <w:numPr>
          <w:ilvl w:val="0"/>
          <w:numId w:val="72"/>
        </w:numPr>
        <w:suppressAutoHyphens/>
        <w:autoSpaceDN w:val="0"/>
        <w:spacing w:after="0" w:line="276" w:lineRule="auto"/>
        <w:contextualSpacing w:val="0"/>
        <w:jc w:val="both"/>
        <w:textAlignment w:val="baseline"/>
        <w:rPr>
          <w:rFonts w:ascii="Arial Narrow" w:hAnsi="Arial Narrow" w:cs="Arial"/>
          <w:i/>
          <w:szCs w:val="24"/>
        </w:rPr>
      </w:pPr>
      <w:r w:rsidRPr="00AD7BCA">
        <w:rPr>
          <w:rFonts w:ascii="Arial Narrow" w:hAnsi="Arial Narrow" w:cs="Arial"/>
          <w:i/>
          <w:szCs w:val="24"/>
        </w:rPr>
        <w:t>La quittance d’achat du Dossier d’Appel d’Offres d’une somme non r</w:t>
      </w:r>
      <w:r>
        <w:rPr>
          <w:rFonts w:ascii="Arial Narrow" w:hAnsi="Arial Narrow" w:cs="Arial"/>
          <w:i/>
          <w:szCs w:val="24"/>
        </w:rPr>
        <w:t>emboursable de quarantet mille  (40</w:t>
      </w:r>
      <w:r w:rsidRPr="00AD7BCA">
        <w:rPr>
          <w:rFonts w:ascii="Arial Narrow" w:hAnsi="Arial Narrow" w:cs="Arial"/>
          <w:i/>
          <w:szCs w:val="24"/>
        </w:rPr>
        <w:t> 000) francs CFA payable à la</w:t>
      </w:r>
      <w:r>
        <w:rPr>
          <w:rFonts w:ascii="Arial Narrow" w:hAnsi="Arial Narrow" w:cs="Arial"/>
          <w:i/>
          <w:szCs w:val="24"/>
        </w:rPr>
        <w:t xml:space="preserve"> Mairie de Mvengue</w:t>
      </w:r>
      <w:r w:rsidRPr="003F541E">
        <w:rPr>
          <w:rFonts w:ascii="Arial Narrow" w:hAnsi="Arial Narrow" w:cs="Arial"/>
          <w:i/>
          <w:szCs w:val="24"/>
        </w:rPr>
        <w:t xml:space="preserve">.  </w:t>
      </w:r>
    </w:p>
    <w:p w:rsidR="006D47AB" w:rsidRPr="003F541E"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i/>
        </w:rPr>
      </w:pPr>
      <w:r w:rsidRPr="003F541E">
        <w:rPr>
          <w:rFonts w:ascii="Arial Narrow" w:hAnsi="Arial Narrow" w:cs="Arial"/>
          <w:i/>
        </w:rPr>
        <w:t>Une attestation de non-exclusion des marchés publics délivrée par l’organisme chargé de la régulation des marchés publics portant le numéro et l’objet de l’Appel d’Offres ;</w:t>
      </w:r>
    </w:p>
    <w:p w:rsidR="006D47AB" w:rsidRPr="003F541E"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i/>
        </w:rPr>
      </w:pPr>
      <w:r w:rsidRPr="003F541E">
        <w:rPr>
          <w:rFonts w:ascii="Arial Narrow" w:hAnsi="Arial Narrow" w:cs="Arial"/>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6D47AB" w:rsidRPr="003F541E" w:rsidRDefault="006D47AB" w:rsidP="006D47AB">
      <w:pPr>
        <w:widowControl w:val="0"/>
        <w:numPr>
          <w:ilvl w:val="0"/>
          <w:numId w:val="72"/>
        </w:numPr>
        <w:suppressAutoHyphens/>
        <w:autoSpaceDE w:val="0"/>
        <w:autoSpaceDN w:val="0"/>
        <w:spacing w:after="0" w:line="276" w:lineRule="auto"/>
        <w:jc w:val="both"/>
        <w:textAlignment w:val="baseline"/>
        <w:rPr>
          <w:rFonts w:ascii="Arial Narrow" w:hAnsi="Arial Narrow" w:cs="Arial"/>
          <w:i/>
        </w:rPr>
      </w:pPr>
      <w:r w:rsidRPr="003F541E">
        <w:rPr>
          <w:rFonts w:ascii="Arial Narrow" w:hAnsi="Arial Narrow" w:cs="Arial"/>
          <w:i/>
        </w:rPr>
        <w:t>L’attestation de catégorisation, le cas échéant ;</w:t>
      </w:r>
    </w:p>
    <w:p w:rsidR="005E7732" w:rsidRPr="005E7732" w:rsidRDefault="005E7732" w:rsidP="005E7732">
      <w:pPr>
        <w:spacing w:after="363"/>
        <w:ind w:right="227"/>
        <w:jc w:val="center"/>
        <w:rPr>
          <w:rFonts w:ascii="Calibri" w:eastAsia="Calibri" w:hAnsi="Calibri" w:cs="Calibri"/>
          <w:color w:val="000000"/>
          <w:lang w:eastAsia="fr-FR"/>
        </w:rPr>
      </w:pPr>
    </w:p>
    <w:p w:rsidR="005E7732" w:rsidRPr="005E7732" w:rsidRDefault="005E7732" w:rsidP="005E7732">
      <w:pPr>
        <w:keepNext/>
        <w:keepLines/>
        <w:spacing w:after="12" w:line="249" w:lineRule="auto"/>
        <w:ind w:right="235"/>
        <w:jc w:val="center"/>
        <w:outlineLvl w:val="2"/>
        <w:rPr>
          <w:rFonts w:ascii="Arial" w:eastAsia="Arial" w:hAnsi="Arial" w:cs="Arial"/>
          <w:b/>
          <w:color w:val="000000"/>
          <w:sz w:val="24"/>
          <w:lang w:eastAsia="fr-FR"/>
        </w:rPr>
      </w:pPr>
      <w:r w:rsidRPr="005E7732">
        <w:rPr>
          <w:rFonts w:ascii="Arial" w:eastAsia="Arial" w:hAnsi="Arial" w:cs="Arial"/>
          <w:b/>
          <w:color w:val="000000"/>
          <w:sz w:val="28"/>
          <w:u w:val="single" w:color="000000"/>
          <w:lang w:eastAsia="fr-FR"/>
        </w:rPr>
        <w:t>Tableau 2</w:t>
      </w:r>
      <w:r w:rsidRPr="005E7732">
        <w:rPr>
          <w:rFonts w:ascii="Arial" w:eastAsia="Arial" w:hAnsi="Arial" w:cs="Arial"/>
          <w:b/>
          <w:color w:val="000000"/>
          <w:sz w:val="28"/>
          <w:lang w:eastAsia="fr-FR"/>
        </w:rPr>
        <w:t xml:space="preserve"> : Enveloppe B – Volume de l’Offre Technique </w:t>
      </w:r>
    </w:p>
    <w:p w:rsidR="005E7732" w:rsidRPr="005E7732" w:rsidRDefault="005E7732" w:rsidP="005E7732">
      <w:pPr>
        <w:spacing w:after="166"/>
        <w:rPr>
          <w:rFonts w:ascii="Calibri" w:eastAsia="Calibri" w:hAnsi="Calibri" w:cs="Calibri"/>
          <w:color w:val="000000"/>
          <w:lang w:eastAsia="fr-FR"/>
        </w:rPr>
      </w:pPr>
      <w:r w:rsidRPr="005E7732">
        <w:rPr>
          <w:rFonts w:ascii="Calibri" w:eastAsia="Calibri" w:hAnsi="Calibri" w:cs="Calibri"/>
          <w:noProof/>
          <w:color w:val="000000"/>
          <w:lang w:eastAsia="fr-FR"/>
        </w:rPr>
        <mc:AlternateContent>
          <mc:Choice Requires="wpg">
            <w:drawing>
              <wp:inline distT="0" distB="0" distL="0" distR="0" wp14:anchorId="3D0EECFB" wp14:editId="00A624CA">
                <wp:extent cx="5955462" cy="6096"/>
                <wp:effectExtent l="0" t="0" r="0" b="0"/>
                <wp:docPr id="169217" name="Group 169217"/>
                <wp:cNvGraphicFramePr/>
                <a:graphic xmlns:a="http://schemas.openxmlformats.org/drawingml/2006/main">
                  <a:graphicData uri="http://schemas.microsoft.com/office/word/2010/wordprocessingGroup">
                    <wpg:wgp>
                      <wpg:cNvGrpSpPr/>
                      <wpg:grpSpPr>
                        <a:xfrm>
                          <a:off x="0" y="0"/>
                          <a:ext cx="5955462" cy="6096"/>
                          <a:chOff x="0" y="0"/>
                          <a:chExt cx="5955462" cy="6096"/>
                        </a:xfrm>
                      </wpg:grpSpPr>
                      <wps:wsp>
                        <wps:cNvPr id="205702" name="Shape 205702"/>
                        <wps:cNvSpPr/>
                        <wps:spPr>
                          <a:xfrm>
                            <a:off x="0" y="0"/>
                            <a:ext cx="332537" cy="9144"/>
                          </a:xfrm>
                          <a:custGeom>
                            <a:avLst/>
                            <a:gdLst/>
                            <a:ahLst/>
                            <a:cxnLst/>
                            <a:rect l="0" t="0" r="0" b="0"/>
                            <a:pathLst>
                              <a:path w="332537" h="9144">
                                <a:moveTo>
                                  <a:pt x="0" y="0"/>
                                </a:moveTo>
                                <a:lnTo>
                                  <a:pt x="332537" y="0"/>
                                </a:lnTo>
                                <a:lnTo>
                                  <a:pt x="332537" y="9144"/>
                                </a:lnTo>
                                <a:lnTo>
                                  <a:pt x="0" y="9144"/>
                                </a:lnTo>
                                <a:lnTo>
                                  <a:pt x="0" y="0"/>
                                </a:lnTo>
                              </a:path>
                            </a:pathLst>
                          </a:custGeom>
                          <a:solidFill>
                            <a:srgbClr val="9CC2E5"/>
                          </a:solidFill>
                          <a:ln w="0" cap="flat">
                            <a:noFill/>
                            <a:miter lim="127000"/>
                          </a:ln>
                          <a:effectLst/>
                        </wps:spPr>
                        <wps:bodyPr/>
                      </wps:wsp>
                      <wps:wsp>
                        <wps:cNvPr id="205703" name="Shape 205703"/>
                        <wps:cNvSpPr/>
                        <wps:spPr>
                          <a:xfrm>
                            <a:off x="3325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9CC2E5"/>
                          </a:solidFill>
                          <a:ln w="0" cap="flat">
                            <a:noFill/>
                            <a:miter lim="127000"/>
                          </a:ln>
                          <a:effectLst/>
                        </wps:spPr>
                        <wps:bodyPr/>
                      </wps:wsp>
                      <wps:wsp>
                        <wps:cNvPr id="205704" name="Shape 205704"/>
                        <wps:cNvSpPr/>
                        <wps:spPr>
                          <a:xfrm>
                            <a:off x="338633" y="0"/>
                            <a:ext cx="5616829" cy="9144"/>
                          </a:xfrm>
                          <a:custGeom>
                            <a:avLst/>
                            <a:gdLst/>
                            <a:ahLst/>
                            <a:cxnLst/>
                            <a:rect l="0" t="0" r="0" b="0"/>
                            <a:pathLst>
                              <a:path w="5616829" h="9144">
                                <a:moveTo>
                                  <a:pt x="0" y="0"/>
                                </a:moveTo>
                                <a:lnTo>
                                  <a:pt x="5616829" y="0"/>
                                </a:lnTo>
                                <a:lnTo>
                                  <a:pt x="5616829" y="9144"/>
                                </a:lnTo>
                                <a:lnTo>
                                  <a:pt x="0" y="9144"/>
                                </a:lnTo>
                                <a:lnTo>
                                  <a:pt x="0" y="0"/>
                                </a:lnTo>
                              </a:path>
                            </a:pathLst>
                          </a:custGeom>
                          <a:solidFill>
                            <a:srgbClr val="9CC2E5"/>
                          </a:solidFill>
                          <a:ln w="0" cap="flat">
                            <a:noFill/>
                            <a:miter lim="127000"/>
                          </a:ln>
                          <a:effectLst/>
                        </wps:spPr>
                        <wps:bodyPr/>
                      </wps:wsp>
                    </wpg:wgp>
                  </a:graphicData>
                </a:graphic>
              </wp:inline>
            </w:drawing>
          </mc:Choice>
          <mc:Fallback>
            <w:pict>
              <v:group w14:anchorId="23CDA004" id="Group 169217" o:spid="_x0000_s1026" style="width:468.95pt;height:.5pt;mso-position-horizontal-relative:char;mso-position-vertical-relative:line" coordsize="595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">
                <v:shape id="Shape 205702" o:spid="_x0000_s1027" style="position:absolute;width:3325;height:91;visibility:visible;mso-wrap-style:square;v-text-anchor:top" coordsize="332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" path="m,l332537,r,9144l,9144,,e" fillcolor="#9cc2e5" stroked="f" strokeweight="0">
                  <v:stroke miterlimit="83231f" joinstyle="miter"/>
                  <v:path arrowok="t" textboxrect="0,0,332537,9144"/>
                </v:shape>
                <v:shape id="Shape 205703" o:spid="_x0000_s1028" style="position:absolute;left:33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" path="m,l9144,r,9144l,9144,,e" fillcolor="#9cc2e5" stroked="f" strokeweight="0">
                  <v:stroke miterlimit="83231f" joinstyle="miter"/>
                  <v:path arrowok="t" textboxrect="0,0,9144,9144"/>
                </v:shape>
                <v:shape id="Shape 205704" o:spid="_x0000_s1029" style="position:absolute;left:3386;width:56168;height:91;visibility:visible;mso-wrap-style:square;v-text-anchor:top" coordsize="5616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" path="m,l5616829,r,9144l,9144,,e" fillcolor="#9cc2e5" stroked="f" strokeweight="0">
                  <v:stroke miterlimit="83231f" joinstyle="miter"/>
                  <v:path arrowok="t" textboxrect="0,0,5616829,9144"/>
                </v:shape>
                <w10:anchorlock/>
              </v:group>
            </w:pict>
          </mc:Fallback>
        </mc:AlternateContent>
      </w:r>
    </w:p>
    <w:p w:rsidR="005E7732" w:rsidRPr="005E7732" w:rsidRDefault="005E7732" w:rsidP="005E7732">
      <w:pPr>
        <w:tabs>
          <w:tab w:val="center" w:pos="2886"/>
        </w:tabs>
        <w:spacing w:after="6" w:line="248" w:lineRule="auto"/>
        <w:rPr>
          <w:rFonts w:ascii="Calibri" w:eastAsia="Calibri" w:hAnsi="Calibri" w:cs="Calibri"/>
          <w:color w:val="000000"/>
          <w:lang w:eastAsia="fr-FR"/>
        </w:rPr>
      </w:pPr>
      <w:r w:rsidRPr="005E7732">
        <w:rPr>
          <w:rFonts w:ascii="Arial" w:eastAsia="Arial" w:hAnsi="Arial" w:cs="Arial"/>
          <w:b/>
          <w:color w:val="000000"/>
          <w:sz w:val="24"/>
          <w:lang w:eastAsia="fr-FR"/>
        </w:rPr>
        <w:t xml:space="preserve">N° </w:t>
      </w:r>
      <w:r w:rsidRPr="005E7732">
        <w:rPr>
          <w:rFonts w:ascii="Arial" w:eastAsia="Arial" w:hAnsi="Arial" w:cs="Arial"/>
          <w:b/>
          <w:color w:val="000000"/>
          <w:sz w:val="24"/>
          <w:lang w:eastAsia="fr-FR"/>
        </w:rPr>
        <w:tab/>
      </w:r>
      <w:r w:rsidRPr="005E7732">
        <w:rPr>
          <w:rFonts w:ascii="Arial" w:eastAsia="Arial" w:hAnsi="Arial" w:cs="Arial"/>
          <w:b/>
          <w:color w:val="000000"/>
          <w:lang w:eastAsia="fr-FR"/>
        </w:rPr>
        <w:t xml:space="preserve">Eléments constitutifs du Volume de l’offre technique </w:t>
      </w:r>
    </w:p>
    <w:tbl>
      <w:tblPr>
        <w:tblStyle w:val="TableGrid"/>
        <w:tblW w:w="9376" w:type="dxa"/>
        <w:tblInd w:w="0" w:type="dxa"/>
        <w:tblCellMar>
          <w:top w:w="167" w:type="dxa"/>
          <w:right w:w="58" w:type="dxa"/>
        </w:tblCellMar>
        <w:tblLook w:val="04A0" w:firstRow="1" w:lastRow="0" w:firstColumn="1" w:lastColumn="0" w:noHBand="0" w:noVBand="1"/>
      </w:tblPr>
      <w:tblGrid>
        <w:gridCol w:w="629"/>
        <w:gridCol w:w="8747"/>
      </w:tblGrid>
      <w:tr w:rsidR="005E7732" w:rsidRPr="005E7732" w:rsidTr="009C6B54">
        <w:trPr>
          <w:trHeight w:val="1378"/>
        </w:trPr>
        <w:tc>
          <w:tcPr>
            <w:tcW w:w="629" w:type="dxa"/>
            <w:tcBorders>
              <w:top w:val="single" w:sz="4" w:space="0" w:color="9CC2E5"/>
              <w:left w:val="nil"/>
              <w:bottom w:val="single" w:sz="4" w:space="0" w:color="9CC2E5"/>
              <w:right w:val="nil"/>
            </w:tcBorders>
            <w:shd w:val="clear" w:color="auto" w:fill="DEEAF6"/>
          </w:tcPr>
          <w:p w:rsidR="005E7732" w:rsidRPr="005E7732" w:rsidRDefault="005E7732" w:rsidP="005E7732">
            <w:pPr>
              <w:rPr>
                <w:rFonts w:ascii="Calibri" w:eastAsia="Calibri" w:hAnsi="Calibri" w:cs="Calibri"/>
                <w:color w:val="000000"/>
              </w:rPr>
            </w:pPr>
            <w:r w:rsidRPr="005E7732">
              <w:rPr>
                <w:rFonts w:ascii="Arial" w:eastAsia="Arial" w:hAnsi="Arial" w:cs="Arial"/>
                <w:b/>
                <w:color w:val="000000"/>
                <w:sz w:val="24"/>
              </w:rPr>
              <w:t xml:space="preserve">B1 </w:t>
            </w:r>
          </w:p>
        </w:tc>
        <w:tc>
          <w:tcPr>
            <w:tcW w:w="8747" w:type="dxa"/>
            <w:tcBorders>
              <w:top w:val="single" w:sz="4" w:space="0" w:color="9CC2E5"/>
              <w:left w:val="nil"/>
              <w:bottom w:val="single" w:sz="4" w:space="0" w:color="9CC2E5"/>
              <w:right w:val="nil"/>
            </w:tcBorders>
            <w:shd w:val="clear" w:color="auto" w:fill="DEEAF6"/>
            <w:vAlign w:val="center"/>
          </w:tcPr>
          <w:p w:rsidR="005E7732" w:rsidRPr="005E7732" w:rsidRDefault="005E7732" w:rsidP="005E7732">
            <w:pPr>
              <w:spacing w:after="100"/>
              <w:rPr>
                <w:rFonts w:ascii="Calibri" w:eastAsia="Calibri" w:hAnsi="Calibri" w:cs="Calibri"/>
                <w:color w:val="000000"/>
              </w:rPr>
            </w:pPr>
            <w:r w:rsidRPr="005E7732">
              <w:rPr>
                <w:rFonts w:ascii="Arial" w:eastAsia="Arial" w:hAnsi="Arial" w:cs="Arial"/>
                <w:b/>
                <w:color w:val="000000"/>
              </w:rPr>
              <w:t xml:space="preserve">REFERENCES DE L’ENTREPRISE </w:t>
            </w:r>
          </w:p>
          <w:p w:rsidR="005E7732" w:rsidRPr="005E7732" w:rsidRDefault="005E7732" w:rsidP="005E7732">
            <w:pPr>
              <w:ind w:right="48"/>
              <w:jc w:val="both"/>
              <w:rPr>
                <w:rFonts w:ascii="Calibri" w:eastAsia="Calibri" w:hAnsi="Calibri" w:cs="Calibri"/>
                <w:color w:val="000000"/>
              </w:rPr>
            </w:pPr>
            <w:r w:rsidRPr="005E7732">
              <w:rPr>
                <w:rFonts w:ascii="Arial" w:eastAsia="Arial" w:hAnsi="Arial" w:cs="Arial"/>
                <w:color w:val="000000"/>
              </w:rPr>
              <w:t xml:space="preserve">Liste des références de l’entreprise dans les domaines similaires. Une expérience dans les travaux de réhabilitation sera un atout. (joindre les 1ères et dernières pages des marchés enregistrés, ainsi que  les PV de réception provisoire ou définitive, ou des  attestations de bonne fin d’exécution desdits marchés). </w:t>
            </w:r>
          </w:p>
        </w:tc>
      </w:tr>
    </w:tbl>
    <w:p w:rsidR="005E7732" w:rsidRPr="005E7732" w:rsidRDefault="005E7732" w:rsidP="005E7732">
      <w:pPr>
        <w:tabs>
          <w:tab w:val="center" w:pos="1466"/>
        </w:tabs>
        <w:spacing w:after="103" w:line="248" w:lineRule="auto"/>
        <w:rPr>
          <w:rFonts w:ascii="Calibri" w:eastAsia="Calibri" w:hAnsi="Calibri" w:cs="Calibri"/>
          <w:color w:val="000000"/>
          <w:lang w:eastAsia="fr-FR"/>
        </w:rPr>
      </w:pPr>
      <w:r w:rsidRPr="005E7732">
        <w:rPr>
          <w:rFonts w:ascii="Arial" w:eastAsia="Arial" w:hAnsi="Arial" w:cs="Arial"/>
          <w:b/>
          <w:color w:val="000000"/>
          <w:sz w:val="24"/>
          <w:lang w:eastAsia="fr-FR"/>
        </w:rPr>
        <w:t xml:space="preserve">B2 </w:t>
      </w:r>
      <w:r w:rsidRPr="005E7732">
        <w:rPr>
          <w:rFonts w:ascii="Arial" w:eastAsia="Arial" w:hAnsi="Arial" w:cs="Arial"/>
          <w:b/>
          <w:color w:val="000000"/>
          <w:sz w:val="24"/>
          <w:lang w:eastAsia="fr-FR"/>
        </w:rPr>
        <w:tab/>
      </w:r>
      <w:r w:rsidRPr="005E7732">
        <w:rPr>
          <w:rFonts w:ascii="Arial" w:eastAsia="Arial" w:hAnsi="Arial" w:cs="Arial"/>
          <w:b/>
          <w:color w:val="000000"/>
          <w:lang w:eastAsia="fr-FR"/>
        </w:rPr>
        <w:t xml:space="preserve">MOYENS HUMAINS </w:t>
      </w:r>
    </w:p>
    <w:p w:rsidR="005E7732" w:rsidRPr="005E7732" w:rsidRDefault="005E7732" w:rsidP="005E7732">
      <w:pPr>
        <w:spacing w:after="4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Note technique détaillée concernant la qualité du personnel clé à savoir : </w:t>
      </w:r>
    </w:p>
    <w:p w:rsidR="005E7732" w:rsidRPr="005E7732" w:rsidRDefault="005E7732" w:rsidP="005E7732">
      <w:pPr>
        <w:spacing w:after="26"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 </w:t>
      </w:r>
      <w:r w:rsidRPr="005E7732">
        <w:rPr>
          <w:rFonts w:ascii="Arial" w:eastAsia="Arial" w:hAnsi="Arial" w:cs="Arial"/>
          <w:b/>
          <w:color w:val="000000"/>
          <w:lang w:eastAsia="fr-FR"/>
        </w:rPr>
        <w:t xml:space="preserve">Le Conducteur de travaux : </w:t>
      </w:r>
      <w:r w:rsidRPr="005E7732">
        <w:rPr>
          <w:rFonts w:ascii="Arial" w:eastAsia="Arial" w:hAnsi="Arial" w:cs="Arial"/>
          <w:color w:val="000000"/>
          <w:lang w:eastAsia="fr-FR"/>
        </w:rPr>
        <w:t xml:space="preserve">Diplôme Technicien Supérieur du Génie Civil ou Génie Rural légalisé, trois </w:t>
      </w:r>
    </w:p>
    <w:p w:rsidR="005E7732" w:rsidRPr="005E7732" w:rsidRDefault="005E7732" w:rsidP="005E7732">
      <w:pPr>
        <w:spacing w:after="5" w:line="248" w:lineRule="auto"/>
        <w:ind w:right="618"/>
        <w:jc w:val="both"/>
        <w:rPr>
          <w:rFonts w:ascii="Calibri" w:eastAsia="Calibri" w:hAnsi="Calibri" w:cs="Calibri"/>
          <w:color w:val="000000"/>
          <w:lang w:eastAsia="fr-FR"/>
        </w:rPr>
      </w:pPr>
      <w:r w:rsidRPr="005E7732">
        <w:rPr>
          <w:rFonts w:ascii="Arial" w:eastAsia="Arial" w:hAnsi="Arial" w:cs="Arial"/>
          <w:color w:val="000000"/>
          <w:lang w:eastAsia="fr-FR"/>
        </w:rPr>
        <w:t xml:space="preserve">(03) ans ; un CV daté et signé ayant au moins trois (03) ans d’expérience dans le domaine du Bâtiment et Travaux Publics et une Copie de la CNI certifiée </w:t>
      </w:r>
    </w:p>
    <w:p w:rsidR="005E7732" w:rsidRPr="005E7732" w:rsidRDefault="005E7732" w:rsidP="005E7732">
      <w:pPr>
        <w:spacing w:after="0"/>
        <w:rPr>
          <w:rFonts w:ascii="Calibri" w:eastAsia="Calibri" w:hAnsi="Calibri" w:cs="Calibri"/>
          <w:color w:val="000000"/>
          <w:lang w:eastAsia="fr-FR"/>
        </w:rPr>
      </w:pPr>
      <w:r w:rsidRPr="005E7732">
        <w:rPr>
          <w:rFonts w:ascii="Calibri" w:eastAsia="Calibri" w:hAnsi="Calibri" w:cs="Calibri"/>
          <w:noProof/>
          <w:color w:val="000000"/>
          <w:lang w:eastAsia="fr-FR"/>
        </w:rPr>
        <mc:AlternateContent>
          <mc:Choice Requires="wpg">
            <w:drawing>
              <wp:inline distT="0" distB="0" distL="0" distR="0" wp14:anchorId="00DE176D" wp14:editId="6335735C">
                <wp:extent cx="5964606" cy="6097"/>
                <wp:effectExtent l="0" t="0" r="0" b="0"/>
                <wp:docPr id="169219" name="Group 169219"/>
                <wp:cNvGraphicFramePr/>
                <a:graphic xmlns:a="http://schemas.openxmlformats.org/drawingml/2006/main">
                  <a:graphicData uri="http://schemas.microsoft.com/office/word/2010/wordprocessingGroup">
                    <wpg:wgp>
                      <wpg:cNvGrpSpPr/>
                      <wpg:grpSpPr>
                        <a:xfrm>
                          <a:off x="0" y="0"/>
                          <a:ext cx="5964606" cy="6097"/>
                          <a:chOff x="0" y="0"/>
                          <a:chExt cx="5964606" cy="6097"/>
                        </a:xfrm>
                      </wpg:grpSpPr>
                      <wps:wsp>
                        <wps:cNvPr id="205708" name="Shape 205708"/>
                        <wps:cNvSpPr/>
                        <wps:spPr>
                          <a:xfrm>
                            <a:off x="0" y="0"/>
                            <a:ext cx="341681" cy="9144"/>
                          </a:xfrm>
                          <a:custGeom>
                            <a:avLst/>
                            <a:gdLst/>
                            <a:ahLst/>
                            <a:cxnLst/>
                            <a:rect l="0" t="0" r="0" b="0"/>
                            <a:pathLst>
                              <a:path w="341681" h="9144">
                                <a:moveTo>
                                  <a:pt x="0" y="0"/>
                                </a:moveTo>
                                <a:lnTo>
                                  <a:pt x="341681" y="0"/>
                                </a:lnTo>
                                <a:lnTo>
                                  <a:pt x="341681" y="9144"/>
                                </a:lnTo>
                                <a:lnTo>
                                  <a:pt x="0" y="9144"/>
                                </a:lnTo>
                                <a:lnTo>
                                  <a:pt x="0" y="0"/>
                                </a:lnTo>
                              </a:path>
                            </a:pathLst>
                          </a:custGeom>
                          <a:solidFill>
                            <a:srgbClr val="9CC2E5"/>
                          </a:solidFill>
                          <a:ln w="0" cap="flat">
                            <a:noFill/>
                            <a:miter lim="127000"/>
                          </a:ln>
                          <a:effectLst/>
                        </wps:spPr>
                        <wps:bodyPr/>
                      </wps:wsp>
                      <wps:wsp>
                        <wps:cNvPr id="205709" name="Shape 205709"/>
                        <wps:cNvSpPr/>
                        <wps:spPr>
                          <a:xfrm>
                            <a:off x="3325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9CC2E5"/>
                          </a:solidFill>
                          <a:ln w="0" cap="flat">
                            <a:noFill/>
                            <a:miter lim="127000"/>
                          </a:ln>
                          <a:effectLst/>
                        </wps:spPr>
                        <wps:bodyPr/>
                      </wps:wsp>
                      <wps:wsp>
                        <wps:cNvPr id="205710" name="Shape 205710"/>
                        <wps:cNvSpPr/>
                        <wps:spPr>
                          <a:xfrm>
                            <a:off x="338633" y="0"/>
                            <a:ext cx="5625973" cy="9144"/>
                          </a:xfrm>
                          <a:custGeom>
                            <a:avLst/>
                            <a:gdLst/>
                            <a:ahLst/>
                            <a:cxnLst/>
                            <a:rect l="0" t="0" r="0" b="0"/>
                            <a:pathLst>
                              <a:path w="5625973" h="9144">
                                <a:moveTo>
                                  <a:pt x="0" y="0"/>
                                </a:moveTo>
                                <a:lnTo>
                                  <a:pt x="5625973" y="0"/>
                                </a:lnTo>
                                <a:lnTo>
                                  <a:pt x="5625973" y="9144"/>
                                </a:lnTo>
                                <a:lnTo>
                                  <a:pt x="0" y="9144"/>
                                </a:lnTo>
                                <a:lnTo>
                                  <a:pt x="0" y="0"/>
                                </a:lnTo>
                              </a:path>
                            </a:pathLst>
                          </a:custGeom>
                          <a:solidFill>
                            <a:srgbClr val="9CC2E5"/>
                          </a:solidFill>
                          <a:ln w="0" cap="flat">
                            <a:noFill/>
                            <a:miter lim="127000"/>
                          </a:ln>
                          <a:effectLst/>
                        </wps:spPr>
                        <wps:bodyPr/>
                      </wps:wsp>
                    </wpg:wgp>
                  </a:graphicData>
                </a:graphic>
              </wp:inline>
            </w:drawing>
          </mc:Choice>
          <mc:Fallback>
            <w:pict>
              <v:group w14:anchorId="1109122C" id="Group 169219" o:spid="_x0000_s1026" style="width:469.65pt;height:.5pt;mso-position-horizontal-relative:char;mso-position-vertical-relative:line" coordsize="596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">
                <v:shape id="Shape 205708" o:spid="_x0000_s1027" style="position:absolute;width:3416;height:91;visibility:visible;mso-wrap-style:square;v-text-anchor:top" coordsize="341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" path="m,l341681,r,9144l,9144,,e" fillcolor="#9cc2e5" stroked="f" strokeweight="0">
                  <v:stroke miterlimit="83231f" joinstyle="miter"/>
                  <v:path arrowok="t" textboxrect="0,0,341681,9144"/>
                </v:shape>
                <v:shape id="Shape 205709" o:spid="_x0000_s1028" style="position:absolute;left:33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" path="m,l9144,r,9144l,9144,,e" fillcolor="#9cc2e5" stroked="f" strokeweight="0">
                  <v:stroke miterlimit="83231f" joinstyle="miter"/>
                  <v:path arrowok="t" textboxrect="0,0,9144,9144"/>
                </v:shape>
                <v:shape id="Shape 205710" o:spid="_x0000_s1029" style="position:absolute;left:3386;width:56260;height:91;visibility:visible;mso-wrap-style:square;v-text-anchor:top" coordsize="56259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" path="m,l5625973,r,9144l,9144,,e" fillcolor="#9cc2e5" stroked="f" strokeweight="0">
                  <v:stroke miterlimit="83231f" joinstyle="miter"/>
                  <v:path arrowok="t" textboxrect="0,0,5625973,9144"/>
                </v:shape>
                <w10:anchorlock/>
              </v:group>
            </w:pict>
          </mc:Fallback>
        </mc:AlternateContent>
      </w:r>
    </w:p>
    <w:p w:rsidR="005E7732" w:rsidRPr="005E7732" w:rsidRDefault="005E7732" w:rsidP="005E7732">
      <w:pPr>
        <w:spacing w:after="45"/>
        <w:rPr>
          <w:rFonts w:ascii="Calibri" w:eastAsia="Calibri" w:hAnsi="Calibri" w:cs="Calibri"/>
          <w:color w:val="000000"/>
          <w:lang w:eastAsia="fr-FR"/>
        </w:rPr>
      </w:pPr>
      <w:r w:rsidRPr="005E7732">
        <w:rPr>
          <w:rFonts w:ascii="Calibri" w:eastAsia="Calibri" w:hAnsi="Calibri" w:cs="Calibri"/>
          <w:noProof/>
          <w:color w:val="000000"/>
          <w:lang w:eastAsia="fr-FR"/>
        </w:rPr>
        <mc:AlternateContent>
          <mc:Choice Requires="wpg">
            <w:drawing>
              <wp:inline distT="0" distB="0" distL="0" distR="0" wp14:anchorId="14976FB2" wp14:editId="10A4ADAC">
                <wp:extent cx="5955462" cy="6096"/>
                <wp:effectExtent l="0" t="0" r="0" b="0"/>
                <wp:docPr id="168888" name="Group 168888"/>
                <wp:cNvGraphicFramePr/>
                <a:graphic xmlns:a="http://schemas.openxmlformats.org/drawingml/2006/main">
                  <a:graphicData uri="http://schemas.microsoft.com/office/word/2010/wordprocessingGroup">
                    <wpg:wgp>
                      <wpg:cNvGrpSpPr/>
                      <wpg:grpSpPr>
                        <a:xfrm>
                          <a:off x="0" y="0"/>
                          <a:ext cx="5955462" cy="6096"/>
                          <a:chOff x="0" y="0"/>
                          <a:chExt cx="5955462" cy="6096"/>
                        </a:xfrm>
                      </wpg:grpSpPr>
                      <wps:wsp>
                        <wps:cNvPr id="205714" name="Shape 205714"/>
                        <wps:cNvSpPr/>
                        <wps:spPr>
                          <a:xfrm>
                            <a:off x="0" y="0"/>
                            <a:ext cx="332537" cy="9144"/>
                          </a:xfrm>
                          <a:custGeom>
                            <a:avLst/>
                            <a:gdLst/>
                            <a:ahLst/>
                            <a:cxnLst/>
                            <a:rect l="0" t="0" r="0" b="0"/>
                            <a:pathLst>
                              <a:path w="332537" h="9144">
                                <a:moveTo>
                                  <a:pt x="0" y="0"/>
                                </a:moveTo>
                                <a:lnTo>
                                  <a:pt x="332537" y="0"/>
                                </a:lnTo>
                                <a:lnTo>
                                  <a:pt x="332537" y="9144"/>
                                </a:lnTo>
                                <a:lnTo>
                                  <a:pt x="0" y="9144"/>
                                </a:lnTo>
                                <a:lnTo>
                                  <a:pt x="0" y="0"/>
                                </a:lnTo>
                              </a:path>
                            </a:pathLst>
                          </a:custGeom>
                          <a:solidFill>
                            <a:srgbClr val="9CC2E5"/>
                          </a:solidFill>
                          <a:ln w="0" cap="flat">
                            <a:noFill/>
                            <a:miter lim="127000"/>
                          </a:ln>
                          <a:effectLst/>
                        </wps:spPr>
                        <wps:bodyPr/>
                      </wps:wsp>
                      <wps:wsp>
                        <wps:cNvPr id="205715" name="Shape 205715"/>
                        <wps:cNvSpPr/>
                        <wps:spPr>
                          <a:xfrm>
                            <a:off x="3325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9CC2E5"/>
                          </a:solidFill>
                          <a:ln w="0" cap="flat">
                            <a:noFill/>
                            <a:miter lim="127000"/>
                          </a:ln>
                          <a:effectLst/>
                        </wps:spPr>
                        <wps:bodyPr/>
                      </wps:wsp>
                      <wps:wsp>
                        <wps:cNvPr id="205716" name="Shape 205716"/>
                        <wps:cNvSpPr/>
                        <wps:spPr>
                          <a:xfrm>
                            <a:off x="338633" y="0"/>
                            <a:ext cx="5616829" cy="9144"/>
                          </a:xfrm>
                          <a:custGeom>
                            <a:avLst/>
                            <a:gdLst/>
                            <a:ahLst/>
                            <a:cxnLst/>
                            <a:rect l="0" t="0" r="0" b="0"/>
                            <a:pathLst>
                              <a:path w="5616829" h="9144">
                                <a:moveTo>
                                  <a:pt x="0" y="0"/>
                                </a:moveTo>
                                <a:lnTo>
                                  <a:pt x="5616829" y="0"/>
                                </a:lnTo>
                                <a:lnTo>
                                  <a:pt x="5616829" y="9144"/>
                                </a:lnTo>
                                <a:lnTo>
                                  <a:pt x="0" y="9144"/>
                                </a:lnTo>
                                <a:lnTo>
                                  <a:pt x="0" y="0"/>
                                </a:lnTo>
                              </a:path>
                            </a:pathLst>
                          </a:custGeom>
                          <a:solidFill>
                            <a:srgbClr val="9CC2E5"/>
                          </a:solidFill>
                          <a:ln w="0" cap="flat">
                            <a:noFill/>
                            <a:miter lim="127000"/>
                          </a:ln>
                          <a:effectLst/>
                        </wps:spPr>
                        <wps:bodyPr/>
                      </wps:wsp>
                    </wpg:wgp>
                  </a:graphicData>
                </a:graphic>
              </wp:inline>
            </w:drawing>
          </mc:Choice>
          <mc:Fallback>
            <w:pict>
              <v:group w14:anchorId="63EBB22B" id="Group 168888" o:spid="_x0000_s1026" style="width:468.95pt;height:.5pt;mso-position-horizontal-relative:char;mso-position-vertical-relative:line" coordsize="595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">
                <v:shape id="Shape 205714" o:spid="_x0000_s1027" style="position:absolute;width:3325;height:91;visibility:visible;mso-wrap-style:square;v-text-anchor:top" coordsize="332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" path="m,l332537,r,9144l,9144,,e" fillcolor="#9cc2e5" stroked="f" strokeweight="0">
                  <v:stroke miterlimit="83231f" joinstyle="miter"/>
                  <v:path arrowok="t" textboxrect="0,0,332537,9144"/>
                </v:shape>
                <v:shape id="Shape 205715" o:spid="_x0000_s1028" style="position:absolute;left:33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" path="m,l9144,r,9144l,9144,,e" fillcolor="#9cc2e5" stroked="f" strokeweight="0">
                  <v:stroke miterlimit="83231f" joinstyle="miter"/>
                  <v:path arrowok="t" textboxrect="0,0,9144,9144"/>
                </v:shape>
                <v:shape id="Shape 205716" o:spid="_x0000_s1029" style="position:absolute;left:3386;width:56168;height:91;visibility:visible;mso-wrap-style:square;v-text-anchor:top" coordsize="5616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" path="m,l5616829,r,9144l,9144,,e" fillcolor="#9cc2e5" stroked="f" strokeweight="0">
                  <v:stroke miterlimit="83231f" joinstyle="miter"/>
                  <v:path arrowok="t" textboxrect="0,0,5616829,9144"/>
                </v:shape>
                <w10:anchorlock/>
              </v:group>
            </w:pict>
          </mc:Fallback>
        </mc:AlternateContent>
      </w:r>
    </w:p>
    <w:p w:rsidR="005E7732" w:rsidRPr="005E7732" w:rsidRDefault="005E7732" w:rsidP="005E7732">
      <w:pPr>
        <w:numPr>
          <w:ilvl w:val="0"/>
          <w:numId w:val="31"/>
        </w:numPr>
        <w:spacing w:after="5" w:line="248" w:lineRule="auto"/>
        <w:ind w:right="550" w:hanging="283"/>
        <w:jc w:val="both"/>
        <w:rPr>
          <w:rFonts w:ascii="Calibri" w:eastAsia="Calibri" w:hAnsi="Calibri" w:cs="Calibri"/>
          <w:color w:val="000000"/>
          <w:lang w:eastAsia="fr-FR"/>
        </w:rPr>
      </w:pPr>
      <w:r w:rsidRPr="005E7732">
        <w:rPr>
          <w:rFonts w:ascii="Arial" w:eastAsia="Arial" w:hAnsi="Arial" w:cs="Arial"/>
          <w:b/>
          <w:color w:val="000000"/>
          <w:lang w:eastAsia="fr-FR"/>
        </w:rPr>
        <w:t xml:space="preserve">Le Chef de chantier </w:t>
      </w:r>
      <w:r w:rsidRPr="005E7732">
        <w:rPr>
          <w:rFonts w:ascii="Arial" w:eastAsia="Arial" w:hAnsi="Arial" w:cs="Arial"/>
          <w:color w:val="000000"/>
          <w:lang w:eastAsia="fr-FR"/>
        </w:rPr>
        <w:t xml:space="preserve">de Diplôme Technicien Supérieur du Génie Civil ou Génie Rural légalisé, trois (03) ans ; un CV daté et signé ayant au moins trois (03) ans d’expérience dans le domaine du Bâtiment et Travaux Publics et une Copie de la CNI certifiée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tbl>
      <w:tblPr>
        <w:tblStyle w:val="TableGrid"/>
        <w:tblW w:w="9376" w:type="dxa"/>
        <w:tblInd w:w="0" w:type="dxa"/>
        <w:tblCellMar>
          <w:top w:w="167" w:type="dxa"/>
          <w:right w:w="115" w:type="dxa"/>
        </w:tblCellMar>
        <w:tblLook w:val="04A0" w:firstRow="1" w:lastRow="0" w:firstColumn="1" w:lastColumn="0" w:noHBand="0" w:noVBand="1"/>
      </w:tblPr>
      <w:tblGrid>
        <w:gridCol w:w="629"/>
        <w:gridCol w:w="8747"/>
      </w:tblGrid>
      <w:tr w:rsidR="005E7732" w:rsidRPr="005E7732" w:rsidTr="009C6B54">
        <w:trPr>
          <w:trHeight w:val="2736"/>
        </w:trPr>
        <w:tc>
          <w:tcPr>
            <w:tcW w:w="629" w:type="dxa"/>
            <w:tcBorders>
              <w:top w:val="single" w:sz="4" w:space="0" w:color="9CC2E5"/>
              <w:left w:val="nil"/>
              <w:bottom w:val="single" w:sz="4" w:space="0" w:color="9CC2E5"/>
              <w:right w:val="nil"/>
            </w:tcBorders>
            <w:shd w:val="clear" w:color="auto" w:fill="DEEAF6"/>
          </w:tcPr>
          <w:p w:rsidR="005E7732" w:rsidRPr="005E7732" w:rsidRDefault="005E7732" w:rsidP="005E7732">
            <w:pPr>
              <w:rPr>
                <w:rFonts w:ascii="Calibri" w:eastAsia="Calibri" w:hAnsi="Calibri" w:cs="Calibri"/>
                <w:color w:val="000000"/>
              </w:rPr>
            </w:pPr>
            <w:r w:rsidRPr="005E7732">
              <w:rPr>
                <w:rFonts w:ascii="Arial" w:eastAsia="Arial" w:hAnsi="Arial" w:cs="Arial"/>
                <w:b/>
                <w:color w:val="000000"/>
                <w:sz w:val="24"/>
              </w:rPr>
              <w:t xml:space="preserve">B3 </w:t>
            </w:r>
          </w:p>
        </w:tc>
        <w:tc>
          <w:tcPr>
            <w:tcW w:w="8747" w:type="dxa"/>
            <w:tcBorders>
              <w:top w:val="single" w:sz="4" w:space="0" w:color="9CC2E5"/>
              <w:left w:val="nil"/>
              <w:bottom w:val="single" w:sz="4" w:space="0" w:color="9CC2E5"/>
              <w:right w:val="nil"/>
            </w:tcBorders>
            <w:shd w:val="clear" w:color="auto" w:fill="DEEAF6"/>
            <w:vAlign w:val="center"/>
          </w:tcPr>
          <w:p w:rsidR="005E7732" w:rsidRPr="005E7732" w:rsidRDefault="005E7732" w:rsidP="005E7732">
            <w:pPr>
              <w:spacing w:after="98"/>
              <w:rPr>
                <w:rFonts w:ascii="Calibri" w:eastAsia="Calibri" w:hAnsi="Calibri" w:cs="Calibri"/>
                <w:color w:val="000000"/>
              </w:rPr>
            </w:pPr>
            <w:r w:rsidRPr="005E7732">
              <w:rPr>
                <w:rFonts w:ascii="Arial" w:eastAsia="Arial" w:hAnsi="Arial" w:cs="Arial"/>
                <w:b/>
                <w:color w:val="000000"/>
              </w:rPr>
              <w:t xml:space="preserve">MOYENS LOGISTIQUES </w:t>
            </w:r>
          </w:p>
          <w:p w:rsidR="005E7732" w:rsidRPr="005E7732" w:rsidRDefault="005E7732" w:rsidP="005E7732">
            <w:pPr>
              <w:spacing w:after="136"/>
              <w:rPr>
                <w:rFonts w:ascii="Calibri" w:eastAsia="Calibri" w:hAnsi="Calibri" w:cs="Calibri"/>
                <w:color w:val="000000"/>
              </w:rPr>
            </w:pPr>
            <w:r w:rsidRPr="005E7732">
              <w:rPr>
                <w:rFonts w:ascii="Arial" w:eastAsia="Arial" w:hAnsi="Arial" w:cs="Arial"/>
                <w:color w:val="000000"/>
              </w:rPr>
              <w:t xml:space="preserve">Note technique détaillée concernant les moyens logistiques clé à savoir : </w:t>
            </w:r>
          </w:p>
          <w:p w:rsidR="005E7732" w:rsidRPr="005E7732" w:rsidRDefault="005E7732" w:rsidP="005E7732">
            <w:pPr>
              <w:numPr>
                <w:ilvl w:val="0"/>
                <w:numId w:val="65"/>
              </w:numPr>
              <w:spacing w:after="137" w:line="259" w:lineRule="auto"/>
              <w:rPr>
                <w:rFonts w:ascii="Calibri" w:eastAsia="Calibri" w:hAnsi="Calibri" w:cs="Calibri"/>
                <w:color w:val="000000"/>
              </w:rPr>
            </w:pPr>
            <w:r w:rsidRPr="005E7732">
              <w:rPr>
                <w:rFonts w:ascii="Arial" w:eastAsia="Arial" w:hAnsi="Arial" w:cs="Arial"/>
                <w:color w:val="000000"/>
              </w:rPr>
              <w:t xml:space="preserve">Matériels roulants (pick-up, voitures de liaison) ; </w:t>
            </w:r>
          </w:p>
          <w:p w:rsidR="005E7732" w:rsidRPr="005E7732" w:rsidRDefault="005E7732" w:rsidP="005E7732">
            <w:pPr>
              <w:numPr>
                <w:ilvl w:val="0"/>
                <w:numId w:val="65"/>
              </w:numPr>
              <w:spacing w:after="136" w:line="259" w:lineRule="auto"/>
              <w:rPr>
                <w:rFonts w:ascii="Calibri" w:eastAsia="Calibri" w:hAnsi="Calibri" w:cs="Calibri"/>
                <w:color w:val="000000"/>
              </w:rPr>
            </w:pPr>
            <w:r w:rsidRPr="005E7732">
              <w:rPr>
                <w:rFonts w:ascii="Arial" w:eastAsia="Arial" w:hAnsi="Arial" w:cs="Arial"/>
                <w:color w:val="000000"/>
              </w:rPr>
              <w:t xml:space="preserve">Matériels de sécurité (EPI) ; </w:t>
            </w:r>
          </w:p>
          <w:p w:rsidR="005E7732" w:rsidRPr="005E7732" w:rsidRDefault="005E7732" w:rsidP="005E7732">
            <w:pPr>
              <w:numPr>
                <w:ilvl w:val="0"/>
                <w:numId w:val="65"/>
              </w:numPr>
              <w:spacing w:line="385" w:lineRule="auto"/>
              <w:rPr>
                <w:rFonts w:ascii="Calibri" w:eastAsia="Calibri" w:hAnsi="Calibri" w:cs="Calibri"/>
                <w:color w:val="000000"/>
              </w:rPr>
            </w:pPr>
            <w:r w:rsidRPr="005E7732">
              <w:rPr>
                <w:rFonts w:ascii="Arial" w:eastAsia="Arial" w:hAnsi="Arial" w:cs="Arial"/>
                <w:color w:val="000000"/>
              </w:rPr>
              <w:t xml:space="preserve">Petit matériel de chantier (brouettes, pelles, marteau, serres joints, fil à plomb, fiole, niveau à bulle d’air - Aiguille vibrante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Pour chacun des équipements ci-dessus, le soumissionnaire fournira les pièces justificatives nécessaires. </w:t>
            </w:r>
          </w:p>
        </w:tc>
      </w:tr>
    </w:tbl>
    <w:p w:rsidR="005E7732" w:rsidRPr="005E7732" w:rsidRDefault="005E7732" w:rsidP="005E7732">
      <w:pPr>
        <w:tabs>
          <w:tab w:val="center" w:pos="2177"/>
        </w:tabs>
        <w:spacing w:after="143" w:line="248" w:lineRule="auto"/>
        <w:rPr>
          <w:rFonts w:ascii="Calibri" w:eastAsia="Calibri" w:hAnsi="Calibri" w:cs="Calibri"/>
          <w:color w:val="000000"/>
          <w:lang w:eastAsia="fr-FR"/>
        </w:rPr>
      </w:pPr>
      <w:r w:rsidRPr="005E7732">
        <w:rPr>
          <w:rFonts w:ascii="Arial" w:eastAsia="Arial" w:hAnsi="Arial" w:cs="Arial"/>
          <w:b/>
          <w:color w:val="000000"/>
          <w:sz w:val="24"/>
          <w:lang w:eastAsia="fr-FR"/>
        </w:rPr>
        <w:t xml:space="preserve">B4 </w:t>
      </w:r>
      <w:r w:rsidRPr="005E7732">
        <w:rPr>
          <w:rFonts w:ascii="Arial" w:eastAsia="Arial" w:hAnsi="Arial" w:cs="Arial"/>
          <w:b/>
          <w:color w:val="000000"/>
          <w:sz w:val="24"/>
          <w:lang w:eastAsia="fr-FR"/>
        </w:rPr>
        <w:tab/>
      </w:r>
      <w:r w:rsidRPr="005E7732">
        <w:rPr>
          <w:rFonts w:ascii="Arial" w:eastAsia="Arial" w:hAnsi="Arial" w:cs="Arial"/>
          <w:color w:val="000000"/>
          <w:lang w:eastAsia="fr-FR"/>
        </w:rPr>
        <w:t xml:space="preserve">- </w:t>
      </w:r>
      <w:r w:rsidRPr="005E7732">
        <w:rPr>
          <w:rFonts w:ascii="Arial" w:eastAsia="Arial" w:hAnsi="Arial" w:cs="Arial"/>
          <w:b/>
          <w:color w:val="000000"/>
          <w:lang w:eastAsia="fr-FR"/>
        </w:rPr>
        <w:t xml:space="preserve">SPECIFICATIONS TECHNIQUES </w:t>
      </w:r>
    </w:p>
    <w:p w:rsidR="005E7732" w:rsidRPr="005E7732" w:rsidRDefault="005E7732" w:rsidP="005E7732">
      <w:pPr>
        <w:numPr>
          <w:ilvl w:val="0"/>
          <w:numId w:val="31"/>
        </w:numPr>
        <w:spacing w:after="147" w:line="248" w:lineRule="auto"/>
        <w:ind w:right="550" w:hanging="283"/>
        <w:jc w:val="both"/>
        <w:rPr>
          <w:rFonts w:ascii="Calibri" w:eastAsia="Calibri" w:hAnsi="Calibri" w:cs="Calibri"/>
          <w:color w:val="000000"/>
          <w:lang w:eastAsia="fr-FR"/>
        </w:rPr>
      </w:pPr>
      <w:r w:rsidRPr="005E7732">
        <w:rPr>
          <w:rFonts w:ascii="Arial" w:eastAsia="Arial" w:hAnsi="Arial" w:cs="Arial"/>
          <w:color w:val="000000"/>
          <w:lang w:eastAsia="fr-FR"/>
        </w:rPr>
        <w:t xml:space="preserve">Attestation de visite de site signé sur l’honneur.  </w:t>
      </w:r>
    </w:p>
    <w:p w:rsidR="005E7732" w:rsidRPr="005E7732" w:rsidRDefault="005E7732" w:rsidP="005E7732">
      <w:pPr>
        <w:numPr>
          <w:ilvl w:val="0"/>
          <w:numId w:val="31"/>
        </w:numPr>
        <w:spacing w:after="149" w:line="248" w:lineRule="auto"/>
        <w:ind w:right="550" w:hanging="283"/>
        <w:jc w:val="both"/>
        <w:rPr>
          <w:rFonts w:ascii="Calibri" w:eastAsia="Calibri" w:hAnsi="Calibri" w:cs="Calibri"/>
          <w:color w:val="000000"/>
          <w:lang w:eastAsia="fr-FR"/>
        </w:rPr>
      </w:pPr>
      <w:r w:rsidRPr="005E7732">
        <w:rPr>
          <w:rFonts w:ascii="Arial" w:eastAsia="Arial" w:hAnsi="Arial" w:cs="Arial"/>
          <w:color w:val="000000"/>
          <w:lang w:eastAsia="fr-FR"/>
        </w:rPr>
        <w:t xml:space="preserve">Rapport de visite de site illustré et ressortant les conditionnalités à prendre en compte pour la bonne exécution du projet. </w:t>
      </w:r>
    </w:p>
    <w:p w:rsidR="005E7732" w:rsidRPr="005E7732" w:rsidRDefault="005E7732" w:rsidP="005E7732">
      <w:pPr>
        <w:numPr>
          <w:ilvl w:val="0"/>
          <w:numId w:val="31"/>
        </w:numPr>
        <w:spacing w:after="149" w:line="248" w:lineRule="auto"/>
        <w:ind w:right="550" w:hanging="283"/>
        <w:jc w:val="both"/>
        <w:rPr>
          <w:rFonts w:ascii="Calibri" w:eastAsia="Calibri" w:hAnsi="Calibri" w:cs="Calibri"/>
          <w:color w:val="000000"/>
          <w:lang w:eastAsia="fr-FR"/>
        </w:rPr>
      </w:pPr>
      <w:r w:rsidRPr="005E7732">
        <w:rPr>
          <w:rFonts w:ascii="Arial" w:eastAsia="Arial" w:hAnsi="Arial" w:cs="Arial"/>
          <w:color w:val="000000"/>
          <w:lang w:eastAsia="fr-FR"/>
        </w:rPr>
        <w:t xml:space="preserve">Note méthodologique que le soumissionnaire mettra en œuvre ressortant clairement le planning d’exécution des travaux et le planning d’approvisionnement. </w:t>
      </w:r>
    </w:p>
    <w:p w:rsidR="005E7732" w:rsidRPr="005E7732" w:rsidRDefault="005E7732" w:rsidP="005E7732">
      <w:pPr>
        <w:numPr>
          <w:ilvl w:val="0"/>
          <w:numId w:val="31"/>
        </w:numPr>
        <w:spacing w:after="149" w:line="248" w:lineRule="auto"/>
        <w:ind w:right="550" w:hanging="283"/>
        <w:jc w:val="both"/>
        <w:rPr>
          <w:rFonts w:ascii="Calibri" w:eastAsia="Calibri" w:hAnsi="Calibri" w:cs="Calibri"/>
          <w:color w:val="000000"/>
          <w:lang w:eastAsia="fr-FR"/>
        </w:rPr>
      </w:pPr>
      <w:r w:rsidRPr="005E7732">
        <w:rPr>
          <w:rFonts w:ascii="Arial" w:eastAsia="Arial" w:hAnsi="Arial" w:cs="Arial"/>
          <w:color w:val="000000"/>
          <w:lang w:eastAsia="fr-FR"/>
        </w:rPr>
        <w:t xml:space="preserve">Description technique détaillée de la consistance des travaux, et caractéristiques technique des équipements mis en œuvre.   </w:t>
      </w:r>
    </w:p>
    <w:p w:rsidR="005E7732" w:rsidRPr="005E7732" w:rsidRDefault="005E7732" w:rsidP="005E7732">
      <w:pPr>
        <w:numPr>
          <w:ilvl w:val="0"/>
          <w:numId w:val="31"/>
        </w:numPr>
        <w:spacing w:after="5" w:line="248" w:lineRule="auto"/>
        <w:ind w:right="550" w:hanging="283"/>
        <w:jc w:val="both"/>
        <w:rPr>
          <w:rFonts w:ascii="Calibri" w:eastAsia="Calibri" w:hAnsi="Calibri" w:cs="Calibri"/>
          <w:color w:val="000000"/>
          <w:lang w:eastAsia="fr-FR"/>
        </w:rPr>
      </w:pPr>
      <w:r w:rsidRPr="005E7732">
        <w:rPr>
          <w:rFonts w:ascii="Arial" w:eastAsia="Arial" w:hAnsi="Arial" w:cs="Arial"/>
          <w:color w:val="000000"/>
          <w:lang w:eastAsia="fr-FR"/>
        </w:rPr>
        <w:t xml:space="preserve">Cahier des Clauses Techniques Particulières complété et paraphé à chaque page, daté, signé à la dernière page avec le nom du soumissionnaire. </w:t>
      </w:r>
    </w:p>
    <w:p w:rsidR="005E7732" w:rsidRPr="005E7732" w:rsidRDefault="005E7732" w:rsidP="005E7732">
      <w:pPr>
        <w:spacing w:after="175"/>
        <w:rPr>
          <w:rFonts w:ascii="Calibri" w:eastAsia="Calibri" w:hAnsi="Calibri" w:cs="Calibri"/>
          <w:color w:val="000000"/>
          <w:lang w:eastAsia="fr-FR"/>
        </w:rPr>
      </w:pPr>
      <w:r w:rsidRPr="005E7732">
        <w:rPr>
          <w:rFonts w:ascii="Calibri" w:eastAsia="Calibri" w:hAnsi="Calibri" w:cs="Calibri"/>
          <w:noProof/>
          <w:color w:val="000000"/>
          <w:lang w:eastAsia="fr-FR"/>
        </w:rPr>
        <mc:AlternateContent>
          <mc:Choice Requires="wpg">
            <w:drawing>
              <wp:inline distT="0" distB="0" distL="0" distR="0" wp14:anchorId="18A76732" wp14:editId="692E961E">
                <wp:extent cx="5964606" cy="6096"/>
                <wp:effectExtent l="0" t="0" r="0" b="0"/>
                <wp:docPr id="168889" name="Group 168889"/>
                <wp:cNvGraphicFramePr/>
                <a:graphic xmlns:a="http://schemas.openxmlformats.org/drawingml/2006/main">
                  <a:graphicData uri="http://schemas.microsoft.com/office/word/2010/wordprocessingGroup">
                    <wpg:wgp>
                      <wpg:cNvGrpSpPr/>
                      <wpg:grpSpPr>
                        <a:xfrm>
                          <a:off x="0" y="0"/>
                          <a:ext cx="5964606" cy="6096"/>
                          <a:chOff x="0" y="0"/>
                          <a:chExt cx="5964606" cy="6096"/>
                        </a:xfrm>
                      </wpg:grpSpPr>
                      <wps:wsp>
                        <wps:cNvPr id="205720" name="Shape 205720"/>
                        <wps:cNvSpPr/>
                        <wps:spPr>
                          <a:xfrm>
                            <a:off x="0" y="0"/>
                            <a:ext cx="341681" cy="9144"/>
                          </a:xfrm>
                          <a:custGeom>
                            <a:avLst/>
                            <a:gdLst/>
                            <a:ahLst/>
                            <a:cxnLst/>
                            <a:rect l="0" t="0" r="0" b="0"/>
                            <a:pathLst>
                              <a:path w="341681" h="9144">
                                <a:moveTo>
                                  <a:pt x="0" y="0"/>
                                </a:moveTo>
                                <a:lnTo>
                                  <a:pt x="341681" y="0"/>
                                </a:lnTo>
                                <a:lnTo>
                                  <a:pt x="341681" y="9144"/>
                                </a:lnTo>
                                <a:lnTo>
                                  <a:pt x="0" y="9144"/>
                                </a:lnTo>
                                <a:lnTo>
                                  <a:pt x="0" y="0"/>
                                </a:lnTo>
                              </a:path>
                            </a:pathLst>
                          </a:custGeom>
                          <a:solidFill>
                            <a:srgbClr val="9CC2E5"/>
                          </a:solidFill>
                          <a:ln w="0" cap="flat">
                            <a:noFill/>
                            <a:miter lim="127000"/>
                          </a:ln>
                          <a:effectLst/>
                        </wps:spPr>
                        <wps:bodyPr/>
                      </wps:wsp>
                      <wps:wsp>
                        <wps:cNvPr id="205721" name="Shape 205721"/>
                        <wps:cNvSpPr/>
                        <wps:spPr>
                          <a:xfrm>
                            <a:off x="33253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9CC2E5"/>
                          </a:solidFill>
                          <a:ln w="0" cap="flat">
                            <a:noFill/>
                            <a:miter lim="127000"/>
                          </a:ln>
                          <a:effectLst/>
                        </wps:spPr>
                        <wps:bodyPr/>
                      </wps:wsp>
                      <wps:wsp>
                        <wps:cNvPr id="205722" name="Shape 205722"/>
                        <wps:cNvSpPr/>
                        <wps:spPr>
                          <a:xfrm>
                            <a:off x="338633" y="0"/>
                            <a:ext cx="5625973" cy="9144"/>
                          </a:xfrm>
                          <a:custGeom>
                            <a:avLst/>
                            <a:gdLst/>
                            <a:ahLst/>
                            <a:cxnLst/>
                            <a:rect l="0" t="0" r="0" b="0"/>
                            <a:pathLst>
                              <a:path w="5625973" h="9144">
                                <a:moveTo>
                                  <a:pt x="0" y="0"/>
                                </a:moveTo>
                                <a:lnTo>
                                  <a:pt x="5625973" y="0"/>
                                </a:lnTo>
                                <a:lnTo>
                                  <a:pt x="5625973" y="9144"/>
                                </a:lnTo>
                                <a:lnTo>
                                  <a:pt x="0" y="9144"/>
                                </a:lnTo>
                                <a:lnTo>
                                  <a:pt x="0" y="0"/>
                                </a:lnTo>
                              </a:path>
                            </a:pathLst>
                          </a:custGeom>
                          <a:solidFill>
                            <a:srgbClr val="9CC2E5"/>
                          </a:solidFill>
                          <a:ln w="0" cap="flat">
                            <a:noFill/>
                            <a:miter lim="127000"/>
                          </a:ln>
                          <a:effectLst/>
                        </wps:spPr>
                        <wps:bodyPr/>
                      </wps:wsp>
                    </wpg:wgp>
                  </a:graphicData>
                </a:graphic>
              </wp:inline>
            </w:drawing>
          </mc:Choice>
          <mc:Fallback>
            <w:pict>
              <v:group w14:anchorId="27FCE3A3" id="Group 168889" o:spid="_x0000_s1026" style="width:469.65pt;height:.5pt;mso-position-horizontal-relative:char;mso-position-vertical-relative:line" coordsize="596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">
                <v:shape id="Shape 205720" o:spid="_x0000_s1027" style="position:absolute;width:3416;height:91;visibility:visible;mso-wrap-style:square;v-text-anchor:top" coordsize="341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" path="m,l341681,r,9144l,9144,,e" fillcolor="#9cc2e5" stroked="f" strokeweight="0">
                  <v:stroke miterlimit="83231f" joinstyle="miter"/>
                  <v:path arrowok="t" textboxrect="0,0,341681,9144"/>
                </v:shape>
                <v:shape id="Shape 205721" o:spid="_x0000_s1028" style="position:absolute;left:33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" path="m,l9144,r,9144l,9144,,e" fillcolor="#9cc2e5" stroked="f" strokeweight="0">
                  <v:stroke miterlimit="83231f" joinstyle="miter"/>
                  <v:path arrowok="t" textboxrect="0,0,9144,9144"/>
                </v:shape>
                <v:shape id="Shape 205722" o:spid="_x0000_s1029" style="position:absolute;left:3386;width:56260;height:91;visibility:visible;mso-wrap-style:square;v-text-anchor:top" coordsize="56259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" path="m,l5625973,r,9144l,9144,,e" fillcolor="#9cc2e5" stroked="f" strokeweight="0">
                  <v:stroke miterlimit="83231f" joinstyle="miter"/>
                  <v:path arrowok="t" textboxrect="0,0,5625973,9144"/>
                </v:shape>
                <w10:anchorlock/>
              </v:group>
            </w:pict>
          </mc:Fallback>
        </mc:AlternateContent>
      </w:r>
    </w:p>
    <w:p w:rsidR="005E7732" w:rsidRPr="005E7732" w:rsidRDefault="005E7732" w:rsidP="005E7732">
      <w:pPr>
        <w:keepNext/>
        <w:keepLines/>
        <w:spacing w:after="12" w:line="249" w:lineRule="auto"/>
        <w:ind w:right="235"/>
        <w:jc w:val="center"/>
        <w:outlineLvl w:val="2"/>
        <w:rPr>
          <w:rFonts w:ascii="Arial" w:eastAsia="Arial" w:hAnsi="Arial" w:cs="Arial"/>
          <w:b/>
          <w:color w:val="000000"/>
          <w:sz w:val="24"/>
          <w:lang w:eastAsia="fr-FR"/>
        </w:rPr>
      </w:pPr>
      <w:r w:rsidRPr="005E7732">
        <w:rPr>
          <w:rFonts w:ascii="Arial" w:eastAsia="Arial" w:hAnsi="Arial" w:cs="Arial"/>
          <w:b/>
          <w:color w:val="000000"/>
          <w:sz w:val="28"/>
          <w:u w:val="single" w:color="000000"/>
          <w:lang w:eastAsia="fr-FR"/>
        </w:rPr>
        <w:t>Tableau 3</w:t>
      </w:r>
      <w:r w:rsidRPr="005E7732">
        <w:rPr>
          <w:rFonts w:ascii="Arial" w:eastAsia="Arial" w:hAnsi="Arial" w:cs="Arial"/>
          <w:b/>
          <w:color w:val="000000"/>
          <w:sz w:val="28"/>
          <w:lang w:eastAsia="fr-FR"/>
        </w:rPr>
        <w:t xml:space="preserve"> : Enveloppe C – Volume de l’Offre Financière </w:t>
      </w:r>
    </w:p>
    <w:tbl>
      <w:tblPr>
        <w:tblStyle w:val="TableGrid"/>
        <w:tblW w:w="9287" w:type="dxa"/>
        <w:tblInd w:w="0" w:type="dxa"/>
        <w:tblCellMar>
          <w:top w:w="167" w:type="dxa"/>
          <w:right w:w="67" w:type="dxa"/>
        </w:tblCellMar>
        <w:tblLook w:val="04A0" w:firstRow="1" w:lastRow="0" w:firstColumn="1" w:lastColumn="0" w:noHBand="0" w:noVBand="1"/>
      </w:tblPr>
      <w:tblGrid>
        <w:gridCol w:w="905"/>
        <w:gridCol w:w="8382"/>
      </w:tblGrid>
      <w:tr w:rsidR="005E7732" w:rsidRPr="005E7732" w:rsidTr="009C6B54">
        <w:trPr>
          <w:trHeight w:val="505"/>
        </w:trPr>
        <w:tc>
          <w:tcPr>
            <w:tcW w:w="905" w:type="dxa"/>
            <w:tcBorders>
              <w:top w:val="single" w:sz="4" w:space="0" w:color="9CC2E5"/>
              <w:left w:val="nil"/>
              <w:bottom w:val="single" w:sz="4" w:space="0" w:color="9CC2E5"/>
              <w:right w:val="nil"/>
            </w:tcBorders>
            <w:vAlign w:val="center"/>
          </w:tcPr>
          <w:p w:rsidR="005E7732" w:rsidRPr="005E7732" w:rsidRDefault="005E7732" w:rsidP="005E7732">
            <w:pPr>
              <w:ind w:right="39"/>
              <w:jc w:val="center"/>
              <w:rPr>
                <w:rFonts w:ascii="Calibri" w:eastAsia="Calibri" w:hAnsi="Calibri" w:cs="Calibri"/>
                <w:color w:val="000000"/>
              </w:rPr>
            </w:pPr>
            <w:r w:rsidRPr="005E7732">
              <w:rPr>
                <w:rFonts w:ascii="Arial" w:eastAsia="Arial" w:hAnsi="Arial" w:cs="Arial"/>
                <w:b/>
                <w:color w:val="000000"/>
              </w:rPr>
              <w:t xml:space="preserve">N° </w:t>
            </w:r>
          </w:p>
        </w:tc>
        <w:tc>
          <w:tcPr>
            <w:tcW w:w="8382" w:type="dxa"/>
            <w:tcBorders>
              <w:top w:val="single" w:sz="4" w:space="0" w:color="9CC2E5"/>
              <w:left w:val="nil"/>
              <w:bottom w:val="single" w:sz="4" w:space="0" w:color="9CC2E5"/>
              <w:right w:val="nil"/>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b/>
                <w:color w:val="000000"/>
              </w:rPr>
              <w:t xml:space="preserve">Eléments constitutifs du Volume de l’offre financière </w:t>
            </w:r>
          </w:p>
        </w:tc>
      </w:tr>
      <w:tr w:rsidR="005E7732" w:rsidRPr="005E7732" w:rsidTr="009C6B54">
        <w:trPr>
          <w:trHeight w:val="499"/>
        </w:trPr>
        <w:tc>
          <w:tcPr>
            <w:tcW w:w="905" w:type="dxa"/>
            <w:tcBorders>
              <w:top w:val="single" w:sz="4" w:space="0" w:color="9CC2E5"/>
              <w:left w:val="nil"/>
              <w:bottom w:val="single" w:sz="4" w:space="0" w:color="9CC2E5"/>
              <w:right w:val="nil"/>
            </w:tcBorders>
            <w:shd w:val="clear" w:color="auto" w:fill="DEEAF6"/>
            <w:vAlign w:val="center"/>
          </w:tcPr>
          <w:p w:rsidR="005E7732" w:rsidRPr="005E7732" w:rsidRDefault="005E7732" w:rsidP="005E7732">
            <w:pPr>
              <w:ind w:right="41"/>
              <w:jc w:val="center"/>
              <w:rPr>
                <w:rFonts w:ascii="Calibri" w:eastAsia="Calibri" w:hAnsi="Calibri" w:cs="Calibri"/>
                <w:color w:val="000000"/>
              </w:rPr>
            </w:pPr>
            <w:r w:rsidRPr="005E7732">
              <w:rPr>
                <w:rFonts w:ascii="Arial" w:eastAsia="Arial" w:hAnsi="Arial" w:cs="Arial"/>
                <w:b/>
                <w:color w:val="000000"/>
              </w:rPr>
              <w:t xml:space="preserve">C1 </w:t>
            </w:r>
          </w:p>
        </w:tc>
        <w:tc>
          <w:tcPr>
            <w:tcW w:w="8382" w:type="dxa"/>
            <w:tcBorders>
              <w:top w:val="single" w:sz="4" w:space="0" w:color="9CC2E5"/>
              <w:left w:val="nil"/>
              <w:bottom w:val="single" w:sz="4" w:space="0" w:color="9CC2E5"/>
              <w:right w:val="nil"/>
            </w:tcBorders>
            <w:shd w:val="clear" w:color="auto" w:fill="DEEAF6"/>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La soumission de l’entreprise suivant le modèle joint au DAO, timbrée, datée et signée. </w:t>
            </w:r>
          </w:p>
        </w:tc>
      </w:tr>
      <w:tr w:rsidR="005E7732" w:rsidRPr="005E7732" w:rsidTr="009C6B54">
        <w:trPr>
          <w:trHeight w:val="505"/>
        </w:trPr>
        <w:tc>
          <w:tcPr>
            <w:tcW w:w="905" w:type="dxa"/>
            <w:tcBorders>
              <w:top w:val="single" w:sz="4" w:space="0" w:color="9CC2E5"/>
              <w:left w:val="nil"/>
              <w:bottom w:val="single" w:sz="4" w:space="0" w:color="9CC2E5"/>
              <w:right w:val="nil"/>
            </w:tcBorders>
            <w:vAlign w:val="center"/>
          </w:tcPr>
          <w:p w:rsidR="005E7732" w:rsidRPr="005E7732" w:rsidRDefault="005E7732" w:rsidP="005E7732">
            <w:pPr>
              <w:ind w:right="41"/>
              <w:jc w:val="center"/>
              <w:rPr>
                <w:rFonts w:ascii="Calibri" w:eastAsia="Calibri" w:hAnsi="Calibri" w:cs="Calibri"/>
                <w:color w:val="000000"/>
              </w:rPr>
            </w:pPr>
            <w:r w:rsidRPr="005E7732">
              <w:rPr>
                <w:rFonts w:ascii="Arial" w:eastAsia="Arial" w:hAnsi="Arial" w:cs="Arial"/>
                <w:b/>
                <w:color w:val="000000"/>
              </w:rPr>
              <w:t xml:space="preserve">C2 </w:t>
            </w:r>
          </w:p>
        </w:tc>
        <w:tc>
          <w:tcPr>
            <w:tcW w:w="8382" w:type="dxa"/>
            <w:tcBorders>
              <w:top w:val="single" w:sz="4" w:space="0" w:color="9CC2E5"/>
              <w:left w:val="nil"/>
              <w:bottom w:val="single" w:sz="4" w:space="0" w:color="9CC2E5"/>
              <w:right w:val="nil"/>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Le bordereau des prix unitaires conforme au cadre donné dans le DAO paraphé et signé. </w:t>
            </w:r>
          </w:p>
        </w:tc>
      </w:tr>
      <w:tr w:rsidR="005E7732" w:rsidRPr="005E7732" w:rsidTr="009C6B54">
        <w:trPr>
          <w:trHeight w:val="500"/>
        </w:trPr>
        <w:tc>
          <w:tcPr>
            <w:tcW w:w="905" w:type="dxa"/>
            <w:tcBorders>
              <w:top w:val="single" w:sz="4" w:space="0" w:color="9CC2E5"/>
              <w:left w:val="nil"/>
              <w:bottom w:val="single" w:sz="4" w:space="0" w:color="9CC2E5"/>
              <w:right w:val="nil"/>
            </w:tcBorders>
            <w:shd w:val="clear" w:color="auto" w:fill="DEEAF6"/>
            <w:vAlign w:val="center"/>
          </w:tcPr>
          <w:p w:rsidR="005E7732" w:rsidRPr="005E7732" w:rsidRDefault="005E7732" w:rsidP="005E7732">
            <w:pPr>
              <w:ind w:right="41"/>
              <w:jc w:val="center"/>
              <w:rPr>
                <w:rFonts w:ascii="Calibri" w:eastAsia="Calibri" w:hAnsi="Calibri" w:cs="Calibri"/>
                <w:color w:val="000000"/>
              </w:rPr>
            </w:pPr>
            <w:r w:rsidRPr="005E7732">
              <w:rPr>
                <w:rFonts w:ascii="Arial" w:eastAsia="Arial" w:hAnsi="Arial" w:cs="Arial"/>
                <w:b/>
                <w:color w:val="000000"/>
              </w:rPr>
              <w:t xml:space="preserve">C3 </w:t>
            </w:r>
          </w:p>
        </w:tc>
        <w:tc>
          <w:tcPr>
            <w:tcW w:w="8382" w:type="dxa"/>
            <w:tcBorders>
              <w:top w:val="single" w:sz="4" w:space="0" w:color="9CC2E5"/>
              <w:left w:val="nil"/>
              <w:bottom w:val="single" w:sz="4" w:space="0" w:color="9CC2E5"/>
              <w:right w:val="nil"/>
            </w:tcBorders>
            <w:shd w:val="clear" w:color="auto" w:fill="DEEAF6"/>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Le détail quantitatif et estimatif conforme au cadre donné dans le DAO, paraphé et signé.</w:t>
            </w:r>
            <w:r w:rsidRPr="005E7732">
              <w:rPr>
                <w:rFonts w:ascii="Arial" w:eastAsia="Arial" w:hAnsi="Arial" w:cs="Arial"/>
                <w:b/>
                <w:color w:val="000000"/>
              </w:rPr>
              <w:t xml:space="preserve"> </w:t>
            </w:r>
          </w:p>
        </w:tc>
      </w:tr>
      <w:tr w:rsidR="005E7732" w:rsidRPr="005E7732" w:rsidTr="009C6B54">
        <w:trPr>
          <w:trHeight w:val="1130"/>
        </w:trPr>
        <w:tc>
          <w:tcPr>
            <w:tcW w:w="905" w:type="dxa"/>
            <w:tcBorders>
              <w:top w:val="single" w:sz="4" w:space="0" w:color="9CC2E5"/>
              <w:left w:val="nil"/>
              <w:bottom w:val="single" w:sz="4" w:space="0" w:color="9CC2E5"/>
              <w:right w:val="nil"/>
            </w:tcBorders>
          </w:tcPr>
          <w:p w:rsidR="005E7732" w:rsidRPr="005E7732" w:rsidRDefault="005E7732" w:rsidP="005E7732">
            <w:pPr>
              <w:spacing w:after="98"/>
              <w:ind w:right="41"/>
              <w:jc w:val="center"/>
              <w:rPr>
                <w:rFonts w:ascii="Calibri" w:eastAsia="Calibri" w:hAnsi="Calibri" w:cs="Calibri"/>
                <w:color w:val="000000"/>
              </w:rPr>
            </w:pPr>
            <w:r w:rsidRPr="005E7732">
              <w:rPr>
                <w:rFonts w:ascii="Arial" w:eastAsia="Arial" w:hAnsi="Arial" w:cs="Arial"/>
                <w:b/>
                <w:color w:val="000000"/>
              </w:rPr>
              <w:t xml:space="preserve">C4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r w:rsidRPr="005E7732">
              <w:rPr>
                <w:rFonts w:ascii="Arial" w:eastAsia="Arial" w:hAnsi="Arial" w:cs="Arial"/>
                <w:b/>
                <w:color w:val="000000"/>
              </w:rPr>
              <w:t xml:space="preserve"> C5 </w:t>
            </w:r>
          </w:p>
        </w:tc>
        <w:tc>
          <w:tcPr>
            <w:tcW w:w="8382" w:type="dxa"/>
            <w:tcBorders>
              <w:top w:val="single" w:sz="4" w:space="0" w:color="9CC2E5"/>
              <w:left w:val="nil"/>
              <w:bottom w:val="single" w:sz="4" w:space="0" w:color="9CC2E5"/>
              <w:right w:val="nil"/>
            </w:tcBorders>
            <w:vAlign w:val="center"/>
          </w:tcPr>
          <w:p w:rsidR="005E7732" w:rsidRPr="005E7732" w:rsidRDefault="005E7732" w:rsidP="005E7732">
            <w:pPr>
              <w:spacing w:after="98"/>
              <w:rPr>
                <w:rFonts w:ascii="Calibri" w:eastAsia="Calibri" w:hAnsi="Calibri" w:cs="Calibri"/>
                <w:color w:val="000000"/>
              </w:rPr>
            </w:pPr>
            <w:r w:rsidRPr="005E7732">
              <w:rPr>
                <w:rFonts w:ascii="Arial" w:eastAsia="Arial" w:hAnsi="Arial" w:cs="Arial"/>
                <w:color w:val="000000"/>
              </w:rPr>
              <w:t xml:space="preserve">Le sous-détail des prix conforme au cadre donné dans le DAO signé et paraphé </w:t>
            </w:r>
          </w:p>
          <w:p w:rsidR="005E7732" w:rsidRPr="005E7732" w:rsidRDefault="005E7732" w:rsidP="005E7732">
            <w:pPr>
              <w:jc w:val="both"/>
              <w:rPr>
                <w:rFonts w:ascii="Calibri" w:eastAsia="Calibri" w:hAnsi="Calibri" w:cs="Calibri"/>
                <w:color w:val="000000"/>
              </w:rPr>
            </w:pPr>
            <w:r w:rsidRPr="005E7732">
              <w:rPr>
                <w:rFonts w:ascii="Arial" w:eastAsia="Arial" w:hAnsi="Arial" w:cs="Arial"/>
                <w:color w:val="000000"/>
              </w:rPr>
              <w:t xml:space="preserve">Le cahier des Clauses Administratives Particulières (CCAP), paraphé sur chaque page et portant à la dernière page : la date, la signature et le cachet du soumissionnaire </w:t>
            </w:r>
          </w:p>
        </w:tc>
      </w:tr>
    </w:tbl>
    <w:p w:rsidR="005E7732" w:rsidRPr="005E7732" w:rsidRDefault="005E7732" w:rsidP="005E7732">
      <w:pPr>
        <w:spacing w:after="351"/>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keepNext/>
        <w:keepLines/>
        <w:spacing w:after="48"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lastRenderedPageBreak/>
        <w:t>Article 12 :</w:t>
      </w:r>
      <w:r w:rsidRPr="005E7732">
        <w:rPr>
          <w:rFonts w:ascii="Arial" w:eastAsia="Arial" w:hAnsi="Arial" w:cs="Arial"/>
          <w:b/>
          <w:color w:val="000000"/>
          <w:sz w:val="24"/>
          <w:lang w:eastAsia="fr-FR"/>
        </w:rPr>
        <w:t xml:space="preserve"> Remise des offres</w:t>
      </w:r>
      <w:r w:rsidRPr="005E7732">
        <w:rPr>
          <w:rFonts w:ascii="Arial" w:eastAsia="Arial" w:hAnsi="Arial" w:cs="Arial"/>
          <w:b/>
          <w:color w:val="000000"/>
          <w:sz w:val="28"/>
          <w:lang w:eastAsia="fr-FR"/>
        </w:rPr>
        <w:t xml:space="preserve"> </w:t>
      </w:r>
    </w:p>
    <w:p w:rsidR="005E7732" w:rsidRPr="005E7732" w:rsidRDefault="005E7732" w:rsidP="005E7732">
      <w:pPr>
        <w:spacing w:after="0" w:line="251" w:lineRule="auto"/>
        <w:ind w:right="81"/>
        <w:rPr>
          <w:rFonts w:ascii="Calibri" w:eastAsia="Calibri" w:hAnsi="Calibri" w:cs="Calibri"/>
          <w:color w:val="000000"/>
          <w:lang w:eastAsia="fr-FR"/>
        </w:rPr>
      </w:pPr>
      <w:r w:rsidRPr="005E7732">
        <w:rPr>
          <w:rFonts w:ascii="Arial" w:eastAsia="Arial" w:hAnsi="Arial" w:cs="Arial"/>
          <w:color w:val="000000"/>
          <w:lang w:eastAsia="fr-FR"/>
        </w:rPr>
        <w:t>Chaque offre rédigée en français ou en anglais en sept (07) exemplaires dont un (01) original et six (06) copies marqués comme tels, devra être déposée contre</w:t>
      </w:r>
      <w:r w:rsidR="006D47AB">
        <w:rPr>
          <w:rFonts w:ascii="Arial" w:eastAsia="Arial" w:hAnsi="Arial" w:cs="Arial"/>
          <w:color w:val="000000"/>
          <w:lang w:eastAsia="fr-FR"/>
        </w:rPr>
        <w:t xml:space="preserve"> récépissé à la Commune de Mvengue</w:t>
      </w:r>
      <w:r w:rsidRPr="005E7732">
        <w:rPr>
          <w:rFonts w:ascii="Arial" w:eastAsia="Arial" w:hAnsi="Arial" w:cs="Arial"/>
          <w:color w:val="000000"/>
          <w:lang w:eastAsia="fr-FR"/>
        </w:rPr>
        <w:t xml:space="preserve">, auprès d’un point focal désigné par le Maire </w:t>
      </w:r>
      <w:r w:rsidR="006D47AB">
        <w:rPr>
          <w:rFonts w:ascii="Arial" w:eastAsia="Arial" w:hAnsi="Arial" w:cs="Arial"/>
          <w:color w:val="000000"/>
          <w:sz w:val="24"/>
          <w:lang w:eastAsia="fr-FR"/>
        </w:rPr>
        <w:t>de Mvengue</w:t>
      </w:r>
      <w:r w:rsidRPr="005E7732">
        <w:rPr>
          <w:rFonts w:ascii="Arial" w:eastAsia="Arial" w:hAnsi="Arial" w:cs="Arial"/>
          <w:color w:val="000000"/>
          <w:sz w:val="24"/>
          <w:lang w:eastAsia="fr-FR"/>
        </w:rPr>
        <w:t xml:space="preserve">, au plus tard le </w:t>
      </w:r>
      <w:r w:rsidR="006D47AB">
        <w:rPr>
          <w:rFonts w:ascii="Arial" w:eastAsia="Arial" w:hAnsi="Arial" w:cs="Arial"/>
          <w:b/>
          <w:color w:val="000000"/>
          <w:sz w:val="24"/>
          <w:lang w:eastAsia="fr-FR"/>
        </w:rPr>
        <w:t>26</w:t>
      </w:r>
      <w:r w:rsidRPr="005E7732">
        <w:rPr>
          <w:rFonts w:ascii="Arial" w:eastAsia="Arial" w:hAnsi="Arial" w:cs="Arial"/>
          <w:b/>
          <w:color w:val="000000"/>
          <w:sz w:val="24"/>
          <w:lang w:eastAsia="fr-FR"/>
        </w:rPr>
        <w:t>/0</w:t>
      </w:r>
      <w:r w:rsidR="006D47AB">
        <w:rPr>
          <w:rFonts w:ascii="Arial" w:eastAsia="Arial" w:hAnsi="Arial" w:cs="Arial"/>
          <w:b/>
          <w:color w:val="000000"/>
          <w:sz w:val="24"/>
          <w:lang w:eastAsia="fr-FR"/>
        </w:rPr>
        <w:t>2/2025</w:t>
      </w:r>
      <w:r w:rsidRPr="005E7732">
        <w:rPr>
          <w:rFonts w:ascii="Arial" w:eastAsia="Arial" w:hAnsi="Arial" w:cs="Arial"/>
          <w:b/>
          <w:color w:val="000000"/>
          <w:sz w:val="24"/>
          <w:lang w:eastAsia="fr-FR"/>
        </w:rPr>
        <w:t xml:space="preserve"> </w:t>
      </w:r>
      <w:r w:rsidRPr="005E7732">
        <w:rPr>
          <w:rFonts w:ascii="Arial" w:eastAsia="Arial" w:hAnsi="Arial" w:cs="Arial"/>
          <w:color w:val="000000"/>
          <w:sz w:val="24"/>
          <w:lang w:eastAsia="fr-FR"/>
        </w:rPr>
        <w:t xml:space="preserve"> à </w:t>
      </w:r>
      <w:r w:rsidRPr="005E7732">
        <w:rPr>
          <w:rFonts w:ascii="Arial" w:eastAsia="Arial" w:hAnsi="Arial" w:cs="Arial"/>
          <w:b/>
          <w:color w:val="000000"/>
          <w:sz w:val="24"/>
          <w:lang w:eastAsia="fr-FR"/>
        </w:rPr>
        <w:t xml:space="preserve">12 Heures </w:t>
      </w:r>
      <w:r w:rsidRPr="005E7732">
        <w:rPr>
          <w:rFonts w:ascii="Arial" w:eastAsia="Arial" w:hAnsi="Arial" w:cs="Arial"/>
          <w:color w:val="000000"/>
          <w:sz w:val="24"/>
          <w:lang w:eastAsia="fr-FR"/>
        </w:rPr>
        <w:t>pré</w:t>
      </w:r>
      <w:r w:rsidR="006D47AB">
        <w:rPr>
          <w:rFonts w:ascii="Arial" w:eastAsia="Arial" w:hAnsi="Arial" w:cs="Arial"/>
          <w:color w:val="000000"/>
          <w:sz w:val="24"/>
          <w:lang w:eastAsia="fr-FR"/>
        </w:rPr>
        <w:t xml:space="preserve">cises </w:t>
      </w:r>
      <w:r w:rsidRPr="005E7732">
        <w:rPr>
          <w:rFonts w:ascii="Arial" w:eastAsia="Arial" w:hAnsi="Arial" w:cs="Arial"/>
          <w:color w:val="000000"/>
          <w:sz w:val="24"/>
          <w:lang w:eastAsia="fr-FR"/>
        </w:rPr>
        <w:t>:</w:t>
      </w:r>
      <w:r w:rsidRPr="005E7732">
        <w:rPr>
          <w:rFonts w:ascii="Arial" w:eastAsia="Arial" w:hAnsi="Arial" w:cs="Arial"/>
          <w:b/>
          <w:color w:val="000000"/>
          <w:sz w:val="24"/>
          <w:lang w:eastAsia="fr-FR"/>
        </w:rPr>
        <w:t xml:space="preserve"> </w:t>
      </w:r>
    </w:p>
    <w:p w:rsidR="005E7732" w:rsidRPr="005E7732" w:rsidRDefault="005E7732" w:rsidP="005E7732">
      <w:pPr>
        <w:spacing w:after="97"/>
        <w:rPr>
          <w:rFonts w:ascii="Calibri" w:eastAsia="Calibri" w:hAnsi="Calibri" w:cs="Calibri"/>
          <w:color w:val="000000"/>
          <w:lang w:eastAsia="fr-FR"/>
        </w:rPr>
      </w:pPr>
      <w:r w:rsidRPr="005E7732">
        <w:rPr>
          <w:rFonts w:ascii="Arial" w:eastAsia="Arial" w:hAnsi="Arial" w:cs="Arial"/>
          <w:b/>
          <w:color w:val="000000"/>
          <w:sz w:val="2"/>
          <w:lang w:eastAsia="fr-FR"/>
        </w:rPr>
        <w:t xml:space="preserve"> </w:t>
      </w:r>
    </w:p>
    <w:p w:rsidR="005E7732" w:rsidRPr="005E7732" w:rsidRDefault="005E7732" w:rsidP="005E7732">
      <w:pPr>
        <w:spacing w:after="156"/>
        <w:rPr>
          <w:rFonts w:ascii="Calibri" w:eastAsia="Calibri" w:hAnsi="Calibri" w:cs="Calibri"/>
          <w:color w:val="000000"/>
          <w:lang w:eastAsia="fr-FR"/>
        </w:rPr>
      </w:pPr>
      <w:r w:rsidRPr="005E7732">
        <w:rPr>
          <w:rFonts w:ascii="Calibri" w:eastAsia="Calibri" w:hAnsi="Calibri" w:cs="Calibri"/>
          <w:noProof/>
          <w:color w:val="000000"/>
          <w:lang w:eastAsia="fr-FR"/>
        </w:rPr>
        <mc:AlternateContent>
          <mc:Choice Requires="wpg">
            <w:drawing>
              <wp:inline distT="0" distB="0" distL="0" distR="0" wp14:anchorId="3B41FC80" wp14:editId="6D80A126">
                <wp:extent cx="6609588" cy="6097"/>
                <wp:effectExtent l="0" t="0" r="0" b="0"/>
                <wp:docPr id="168890" name="Group 168890"/>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205726" name="Shape 205726"/>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A1B4B4B" id="Group 168890" o:spid="_x0000_s1026" style="width:520.45pt;height:.5pt;mso-position-horizontal-relative:char;mso-position-vertical-relative:lin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">
                <v:shape id="Shape 205726"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" path="m,l6609588,r,9144l,9144,,e" fillcolor="black" stroked="f" strokeweight="0">
                  <v:stroke miterlimit="83231f" joinstyle="miter"/>
                  <v:path arrowok="t" textboxrect="0,0,6609588,9144"/>
                </v:shape>
                <w10:anchorlock/>
              </v:group>
            </w:pict>
          </mc:Fallback>
        </mc:AlternateContent>
      </w:r>
    </w:p>
    <w:p w:rsidR="005E7732" w:rsidRPr="005E7732" w:rsidRDefault="005E7732" w:rsidP="005E7732">
      <w:pPr>
        <w:spacing w:after="0"/>
        <w:ind w:right="234"/>
        <w:jc w:val="center"/>
        <w:rPr>
          <w:rFonts w:ascii="Calibri" w:eastAsia="Calibri" w:hAnsi="Calibri" w:cs="Calibri"/>
          <w:color w:val="000000"/>
          <w:lang w:eastAsia="fr-FR"/>
        </w:rPr>
      </w:pPr>
      <w:r w:rsidRPr="005E7732">
        <w:rPr>
          <w:rFonts w:ascii="Arial" w:eastAsia="Arial" w:hAnsi="Arial" w:cs="Arial"/>
          <w:b/>
          <w:color w:val="000000"/>
          <w:sz w:val="28"/>
          <w:lang w:eastAsia="fr-FR"/>
        </w:rPr>
        <w:t xml:space="preserve">» </w:t>
      </w:r>
    </w:p>
    <w:p w:rsidR="005E7732" w:rsidRPr="005E7732" w:rsidRDefault="005E7732" w:rsidP="005E7732">
      <w:pPr>
        <w:spacing w:after="123"/>
        <w:rPr>
          <w:rFonts w:ascii="Calibri" w:eastAsia="Calibri" w:hAnsi="Calibri" w:cs="Calibri"/>
          <w:color w:val="000000"/>
          <w:lang w:eastAsia="fr-FR"/>
        </w:rPr>
      </w:pPr>
      <w:r w:rsidRPr="005E7732">
        <w:rPr>
          <w:rFonts w:ascii="Calibri" w:eastAsia="Calibri" w:hAnsi="Calibri" w:cs="Calibri"/>
          <w:noProof/>
          <w:color w:val="000000"/>
          <w:lang w:eastAsia="fr-FR"/>
        </w:rPr>
        <mc:AlternateContent>
          <mc:Choice Requires="wpg">
            <w:drawing>
              <wp:inline distT="0" distB="0" distL="0" distR="0" wp14:anchorId="7AB32929" wp14:editId="463EFB90">
                <wp:extent cx="6609588" cy="6097"/>
                <wp:effectExtent l="0" t="0" r="0" b="0"/>
                <wp:docPr id="168892" name="Group 168892"/>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205728" name="Shape 205728"/>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0BCB409" id="Group 168892" o:spid="_x0000_s1026" style="width:520.45pt;height:.5pt;mso-position-horizontal-relative:char;mso-position-vertical-relative:lin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">
                <v:shape id="Shape 205728"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" path="m,l6609588,r,9144l,9144,,e" fillcolor="black" stroked="f" strokeweight="0">
                  <v:stroke miterlimit="83231f" joinstyle="miter"/>
                  <v:path arrowok="t" textboxrect="0,0,6609588,9144"/>
                </v:shape>
                <w10:anchorlock/>
              </v:group>
            </w:pict>
          </mc:Fallback>
        </mc:AlternateContent>
      </w:r>
    </w:p>
    <w:p w:rsidR="005E7732" w:rsidRPr="005E7732" w:rsidRDefault="005E7732" w:rsidP="005E7732">
      <w:pPr>
        <w:spacing w:after="0"/>
        <w:ind w:right="227"/>
        <w:jc w:val="center"/>
        <w:rPr>
          <w:rFonts w:ascii="Calibri" w:eastAsia="Calibri" w:hAnsi="Calibri" w:cs="Calibri"/>
          <w:color w:val="000000"/>
          <w:lang w:eastAsia="fr-FR"/>
        </w:rPr>
      </w:pPr>
      <w:r w:rsidRPr="005E7732">
        <w:rPr>
          <w:rFonts w:ascii="Arial" w:eastAsia="Arial" w:hAnsi="Arial" w:cs="Arial"/>
          <w:b/>
          <w:color w:val="000000"/>
          <w:sz w:val="2"/>
          <w:lang w:eastAsia="fr-FR"/>
        </w:rPr>
        <w:t xml:space="preserve"> </w:t>
      </w:r>
    </w:p>
    <w:p w:rsidR="005E7732" w:rsidRPr="005E7732" w:rsidRDefault="005E7732" w:rsidP="005E7732">
      <w:pPr>
        <w:spacing w:after="98"/>
        <w:rPr>
          <w:rFonts w:ascii="Calibri" w:eastAsia="Calibri" w:hAnsi="Calibri" w:cs="Calibri"/>
          <w:color w:val="000000"/>
          <w:lang w:eastAsia="fr-FR"/>
        </w:rPr>
      </w:pPr>
      <w:r w:rsidRPr="005E7732">
        <w:rPr>
          <w:rFonts w:ascii="Arial" w:eastAsia="Arial" w:hAnsi="Arial" w:cs="Arial"/>
          <w:b/>
          <w:color w:val="000000"/>
          <w:sz w:val="24"/>
          <w:lang w:eastAsia="fr-FR"/>
        </w:rPr>
        <w:t xml:space="preserve"> </w:t>
      </w:r>
    </w:p>
    <w:p w:rsidR="005E7732" w:rsidRPr="005E7732" w:rsidRDefault="005E7732" w:rsidP="005E7732">
      <w:pPr>
        <w:spacing w:after="91" w:line="250" w:lineRule="auto"/>
        <w:ind w:right="219"/>
        <w:jc w:val="both"/>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Article 13 :</w:t>
      </w:r>
      <w:r w:rsidRPr="005E7732">
        <w:rPr>
          <w:rFonts w:ascii="Arial" w:eastAsia="Arial" w:hAnsi="Arial" w:cs="Arial"/>
          <w:b/>
          <w:color w:val="000000"/>
          <w:sz w:val="24"/>
          <w:lang w:eastAsia="fr-FR"/>
        </w:rPr>
        <w:t xml:space="preserve"> Conformité de l’offre </w:t>
      </w:r>
    </w:p>
    <w:p w:rsidR="005E7732" w:rsidRPr="005E7732" w:rsidRDefault="005E7732" w:rsidP="005E7732">
      <w:pPr>
        <w:spacing w:after="12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soumissionnaire devra présenter une offre conforme aux dispositions du Dossier d’Appel d’Offres sous peine de rejet. </w:t>
      </w:r>
    </w:p>
    <w:p w:rsidR="005E7732" w:rsidRPr="005E7732" w:rsidRDefault="005E7732" w:rsidP="005E7732">
      <w:pPr>
        <w:keepNext/>
        <w:keepLines/>
        <w:spacing w:after="91"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14 :</w:t>
      </w:r>
      <w:r w:rsidRPr="005E7732">
        <w:rPr>
          <w:rFonts w:ascii="Arial" w:eastAsia="Arial" w:hAnsi="Arial" w:cs="Arial"/>
          <w:b/>
          <w:color w:val="000000"/>
          <w:sz w:val="24"/>
          <w:lang w:eastAsia="fr-FR"/>
        </w:rPr>
        <w:t xml:space="preserve"> Ouverture des plis et évaluation des offres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L’ouverture de tous les plis se fait en un seul temps le </w:t>
      </w:r>
      <w:r w:rsidRPr="005E7732">
        <w:rPr>
          <w:rFonts w:ascii="Arial" w:eastAsia="Arial" w:hAnsi="Arial" w:cs="Arial"/>
          <w:b/>
          <w:color w:val="000000"/>
          <w:lang w:eastAsia="fr-FR"/>
        </w:rPr>
        <w:t xml:space="preserve">21/06/2024 </w:t>
      </w:r>
      <w:r w:rsidRPr="005E7732">
        <w:rPr>
          <w:rFonts w:ascii="Arial" w:eastAsia="Arial" w:hAnsi="Arial" w:cs="Arial"/>
          <w:color w:val="000000"/>
          <w:lang w:eastAsia="fr-FR"/>
        </w:rPr>
        <w:t xml:space="preserve">à </w:t>
      </w:r>
      <w:r w:rsidRPr="005E7732">
        <w:rPr>
          <w:rFonts w:ascii="Arial" w:eastAsia="Arial" w:hAnsi="Arial" w:cs="Arial"/>
          <w:b/>
          <w:color w:val="000000"/>
          <w:lang w:eastAsia="fr-FR"/>
        </w:rPr>
        <w:t>13 Heures précises</w:t>
      </w:r>
      <w:r w:rsidRPr="005E7732">
        <w:rPr>
          <w:rFonts w:ascii="Arial" w:eastAsia="Arial" w:hAnsi="Arial" w:cs="Arial"/>
          <w:color w:val="000000"/>
          <w:lang w:eastAsia="fr-FR"/>
        </w:rPr>
        <w:t xml:space="preserve"> par la Commission Interne de Passation des Marchés Public auprès de la Commune de Campo</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Seuls les soumissionnaires peuvent assister à cette séance d'ouverture ou s'y faire représenter par une personne de leur choix dûment mandatée. </w:t>
      </w:r>
    </w:p>
    <w:p w:rsidR="005E7732" w:rsidRPr="005E7732" w:rsidRDefault="005E7732" w:rsidP="006D47AB">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offres seront ouvertes en un temps et évaluées en trois (03) étapes de la manière suivante : </w:t>
      </w:r>
    </w:p>
    <w:p w:rsidR="005E7732" w:rsidRPr="005E7732" w:rsidRDefault="005E7732" w:rsidP="005E7732">
      <w:pPr>
        <w:spacing w:after="109"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14.1- Première étape : Examen de la conformité des pièces administratives.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Cette étape portera sur l’examen de la conformité des pièces administratives (Volume A) par la Commission départementale de Passation des Marchés publics de l’Océan. Le Dossier Administratif du soumissionnaire doit être complet et toutes les pièces valides et authentiques. La caution de soumission doit être conforme au modèle donné dans le DAO et fournie en original.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offres administrativement conformes seront ensuite évaluées techniquement par la Sous-Commission d’Analyse qui confirmera la validité des pièces administratives.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14.2. Deuxième étape : Évaluation des offres techniques (Volume B) </w:t>
      </w:r>
    </w:p>
    <w:tbl>
      <w:tblPr>
        <w:tblStyle w:val="TableGrid"/>
        <w:tblW w:w="10447" w:type="dxa"/>
        <w:tblInd w:w="-50" w:type="dxa"/>
        <w:tblCellMar>
          <w:top w:w="44" w:type="dxa"/>
        </w:tblCellMar>
        <w:tblLook w:val="04A0" w:firstRow="1" w:lastRow="0" w:firstColumn="1" w:lastColumn="0" w:noHBand="0" w:noVBand="1"/>
      </w:tblPr>
      <w:tblGrid>
        <w:gridCol w:w="807"/>
        <w:gridCol w:w="1761"/>
        <w:gridCol w:w="220"/>
        <w:gridCol w:w="3420"/>
        <w:gridCol w:w="4239"/>
      </w:tblGrid>
      <w:tr w:rsidR="005E7732" w:rsidRPr="005E7732" w:rsidTr="009C6B54">
        <w:trPr>
          <w:trHeight w:val="427"/>
        </w:trPr>
        <w:tc>
          <w:tcPr>
            <w:tcW w:w="807"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ind w:right="8"/>
              <w:jc w:val="center"/>
              <w:rPr>
                <w:rFonts w:ascii="Calibri" w:eastAsia="Calibri" w:hAnsi="Calibri" w:cs="Calibri"/>
                <w:color w:val="000000"/>
              </w:rPr>
            </w:pPr>
            <w:r w:rsidRPr="005E7732">
              <w:rPr>
                <w:rFonts w:ascii="Arial" w:eastAsia="Arial" w:hAnsi="Arial" w:cs="Arial"/>
                <w:b/>
                <w:color w:val="000000"/>
                <w:sz w:val="18"/>
              </w:rPr>
              <w:t>N° ORDRE</w:t>
            </w:r>
            <w:r w:rsidRPr="005E7732">
              <w:rPr>
                <w:rFonts w:ascii="Arial" w:eastAsia="Arial" w:hAnsi="Arial" w:cs="Arial"/>
                <w:color w:val="000000"/>
                <w:sz w:val="24"/>
              </w:rPr>
              <w:t xml:space="preserve"> </w:t>
            </w:r>
          </w:p>
        </w:tc>
        <w:tc>
          <w:tcPr>
            <w:tcW w:w="1981" w:type="dxa"/>
            <w:gridSpan w:val="2"/>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ind w:right="3"/>
              <w:jc w:val="center"/>
              <w:rPr>
                <w:rFonts w:ascii="Calibri" w:eastAsia="Calibri" w:hAnsi="Calibri" w:cs="Calibri"/>
                <w:color w:val="000000"/>
              </w:rPr>
            </w:pPr>
            <w:r w:rsidRPr="005E7732">
              <w:rPr>
                <w:rFonts w:ascii="Arial" w:eastAsia="Arial" w:hAnsi="Arial" w:cs="Arial"/>
                <w:b/>
                <w:color w:val="000000"/>
              </w:rPr>
              <w:t>DESIGNATION</w:t>
            </w:r>
            <w:r w:rsidRPr="005E7732">
              <w:rPr>
                <w:rFonts w:ascii="Arial" w:eastAsia="Arial" w:hAnsi="Arial" w:cs="Arial"/>
                <w:color w:val="000000"/>
                <w:sz w:val="24"/>
              </w:rPr>
              <w:t xml:space="preserve"> </w:t>
            </w:r>
          </w:p>
        </w:tc>
        <w:tc>
          <w:tcPr>
            <w:tcW w:w="3420"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ind w:right="4"/>
              <w:jc w:val="center"/>
              <w:rPr>
                <w:rFonts w:ascii="Calibri" w:eastAsia="Calibri" w:hAnsi="Calibri" w:cs="Calibri"/>
                <w:color w:val="000000"/>
              </w:rPr>
            </w:pPr>
            <w:r w:rsidRPr="005E7732">
              <w:rPr>
                <w:rFonts w:ascii="Arial" w:eastAsia="Arial" w:hAnsi="Arial" w:cs="Arial"/>
                <w:b/>
                <w:color w:val="000000"/>
              </w:rPr>
              <w:t>DETAILS</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ind w:right="115"/>
              <w:jc w:val="center"/>
              <w:rPr>
                <w:rFonts w:ascii="Calibri" w:eastAsia="Calibri" w:hAnsi="Calibri" w:cs="Calibri"/>
                <w:color w:val="000000"/>
              </w:rPr>
            </w:pPr>
            <w:r w:rsidRPr="005E7732">
              <w:rPr>
                <w:rFonts w:ascii="Arial" w:eastAsia="Arial" w:hAnsi="Arial" w:cs="Arial"/>
                <w:b/>
                <w:color w:val="000000"/>
              </w:rPr>
              <w:t>JUSTIFICATION</w:t>
            </w:r>
            <w:r w:rsidRPr="005E7732">
              <w:rPr>
                <w:rFonts w:ascii="Arial" w:eastAsia="Arial" w:hAnsi="Arial" w:cs="Arial"/>
                <w:color w:val="000000"/>
                <w:sz w:val="24"/>
              </w:rPr>
              <w:t xml:space="preserve"> </w:t>
            </w:r>
          </w:p>
        </w:tc>
      </w:tr>
      <w:tr w:rsidR="005E7732" w:rsidRPr="005E7732" w:rsidTr="009C6B54">
        <w:trPr>
          <w:trHeight w:val="559"/>
        </w:trPr>
        <w:tc>
          <w:tcPr>
            <w:tcW w:w="807"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ind w:right="1"/>
              <w:jc w:val="center"/>
              <w:rPr>
                <w:rFonts w:ascii="Calibri" w:eastAsia="Calibri" w:hAnsi="Calibri" w:cs="Calibri"/>
                <w:color w:val="000000"/>
              </w:rPr>
            </w:pPr>
            <w:r w:rsidRPr="005E7732">
              <w:rPr>
                <w:rFonts w:ascii="Arial" w:eastAsia="Arial" w:hAnsi="Arial" w:cs="Arial"/>
                <w:color w:val="000000"/>
              </w:rPr>
              <w:t>B0</w:t>
            </w:r>
            <w:r w:rsidRPr="005E7732">
              <w:rPr>
                <w:rFonts w:ascii="Arial" w:eastAsia="Arial" w:hAnsi="Arial" w:cs="Arial"/>
                <w:color w:val="000000"/>
                <w:sz w:val="24"/>
              </w:rPr>
              <w:t xml:space="preserve"> </w:t>
            </w:r>
          </w:p>
        </w:tc>
        <w:tc>
          <w:tcPr>
            <w:tcW w:w="1981" w:type="dxa"/>
            <w:gridSpan w:val="2"/>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Rapport de visite du site </w:t>
            </w:r>
            <w:r w:rsidRPr="005E7732">
              <w:rPr>
                <w:rFonts w:ascii="Arial" w:eastAsia="Arial" w:hAnsi="Arial" w:cs="Arial"/>
                <w:color w:val="000000"/>
                <w:sz w:val="24"/>
              </w:rPr>
              <w:t xml:space="preserve"> </w:t>
            </w:r>
          </w:p>
        </w:tc>
        <w:tc>
          <w:tcPr>
            <w:tcW w:w="3420"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Suivant modèle en annexe et signée sur l’honneur</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Date, signature et cachet du soumissionnaire</w:t>
            </w:r>
            <w:r w:rsidRPr="005E7732">
              <w:rPr>
                <w:rFonts w:ascii="Arial" w:eastAsia="Arial" w:hAnsi="Arial" w:cs="Arial"/>
                <w:color w:val="000000"/>
                <w:sz w:val="24"/>
              </w:rPr>
              <w:t xml:space="preserve"> </w:t>
            </w:r>
          </w:p>
        </w:tc>
      </w:tr>
      <w:tr w:rsidR="005E7732" w:rsidRPr="005E7732" w:rsidTr="009C6B54">
        <w:trPr>
          <w:trHeight w:val="1025"/>
        </w:trPr>
        <w:tc>
          <w:tcPr>
            <w:tcW w:w="807"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ind w:right="1"/>
              <w:jc w:val="center"/>
              <w:rPr>
                <w:rFonts w:ascii="Calibri" w:eastAsia="Calibri" w:hAnsi="Calibri" w:cs="Calibri"/>
                <w:color w:val="000000"/>
              </w:rPr>
            </w:pPr>
            <w:r w:rsidRPr="005E7732">
              <w:rPr>
                <w:rFonts w:ascii="Arial" w:eastAsia="Arial" w:hAnsi="Arial" w:cs="Arial"/>
                <w:color w:val="000000"/>
              </w:rPr>
              <w:t>B1</w:t>
            </w:r>
            <w:r w:rsidRPr="005E7732">
              <w:rPr>
                <w:rFonts w:ascii="Arial" w:eastAsia="Arial" w:hAnsi="Arial" w:cs="Arial"/>
                <w:color w:val="000000"/>
                <w:sz w:val="24"/>
              </w:rPr>
              <w:t xml:space="preserve"> </w:t>
            </w:r>
          </w:p>
        </w:tc>
        <w:tc>
          <w:tcPr>
            <w:tcW w:w="1981" w:type="dxa"/>
            <w:gridSpan w:val="2"/>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Référence des travaux similaires</w:t>
            </w:r>
            <w:r w:rsidRPr="005E7732">
              <w:rPr>
                <w:rFonts w:ascii="Arial" w:eastAsia="Arial" w:hAnsi="Arial" w:cs="Arial"/>
                <w:color w:val="000000"/>
                <w:sz w:val="24"/>
              </w:rPr>
              <w:t xml:space="preserve"> </w:t>
            </w:r>
          </w:p>
        </w:tc>
        <w:tc>
          <w:tcPr>
            <w:tcW w:w="3420"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Indiquer la liste des travaux similaires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réalisés au cours des (05) cinq dernières années</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ind w:right="185"/>
              <w:jc w:val="both"/>
              <w:rPr>
                <w:rFonts w:ascii="Calibri" w:eastAsia="Calibri" w:hAnsi="Calibri" w:cs="Calibri"/>
                <w:color w:val="000000"/>
              </w:rPr>
            </w:pPr>
            <w:r w:rsidRPr="005E7732">
              <w:rPr>
                <w:rFonts w:ascii="Arial" w:eastAsia="Arial" w:hAnsi="Arial" w:cs="Arial"/>
                <w:color w:val="000000"/>
              </w:rPr>
              <w:t>Joindre les premières et dernières pages des marchés enregistrés, accompagnées des PV de réception provisoire ou définitive ou des attestations de bonne fin desdits marchés.</w:t>
            </w:r>
            <w:r w:rsidRPr="005E7732">
              <w:rPr>
                <w:rFonts w:ascii="Arial" w:eastAsia="Arial" w:hAnsi="Arial" w:cs="Arial"/>
                <w:color w:val="000000"/>
                <w:sz w:val="24"/>
              </w:rPr>
              <w:t xml:space="preserve"> </w:t>
            </w:r>
          </w:p>
        </w:tc>
      </w:tr>
      <w:tr w:rsidR="005E7732" w:rsidRPr="005E7732" w:rsidTr="009C6B54">
        <w:trPr>
          <w:trHeight w:val="2540"/>
        </w:trPr>
        <w:tc>
          <w:tcPr>
            <w:tcW w:w="807"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ind w:right="1"/>
              <w:jc w:val="center"/>
              <w:rPr>
                <w:rFonts w:ascii="Calibri" w:eastAsia="Calibri" w:hAnsi="Calibri" w:cs="Calibri"/>
                <w:color w:val="000000"/>
              </w:rPr>
            </w:pPr>
            <w:r w:rsidRPr="005E7732">
              <w:rPr>
                <w:rFonts w:ascii="Arial" w:eastAsia="Arial" w:hAnsi="Arial" w:cs="Arial"/>
                <w:color w:val="000000"/>
              </w:rPr>
              <w:t>B2</w:t>
            </w:r>
            <w:r w:rsidRPr="005E7732">
              <w:rPr>
                <w:rFonts w:ascii="Arial" w:eastAsia="Arial" w:hAnsi="Arial" w:cs="Arial"/>
                <w:color w:val="000000"/>
                <w:sz w:val="24"/>
              </w:rPr>
              <w:t xml:space="preserve"> </w:t>
            </w:r>
          </w:p>
        </w:tc>
        <w:tc>
          <w:tcPr>
            <w:tcW w:w="1761" w:type="dxa"/>
            <w:tcBorders>
              <w:top w:val="single" w:sz="6" w:space="0" w:color="000000"/>
              <w:left w:val="single" w:sz="6" w:space="0" w:color="000000"/>
              <w:bottom w:val="single" w:sz="6" w:space="0" w:color="000000"/>
              <w:right w:val="nil"/>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Liste du matériel</w:t>
            </w:r>
            <w:r w:rsidRPr="005E7732">
              <w:rPr>
                <w:rFonts w:ascii="Arial" w:eastAsia="Arial" w:hAnsi="Arial" w:cs="Arial"/>
                <w:color w:val="000000"/>
                <w:sz w:val="24"/>
              </w:rPr>
              <w:t xml:space="preserve"> </w:t>
            </w:r>
          </w:p>
        </w:tc>
        <w:tc>
          <w:tcPr>
            <w:tcW w:w="220" w:type="dxa"/>
            <w:tcBorders>
              <w:top w:val="single" w:sz="6" w:space="0" w:color="000000"/>
              <w:left w:val="nil"/>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p>
        </w:tc>
        <w:tc>
          <w:tcPr>
            <w:tcW w:w="3420"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Conformément à l'annexe 10.2</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ind w:right="182"/>
              <w:jc w:val="both"/>
              <w:rPr>
                <w:rFonts w:ascii="Calibri" w:eastAsia="Calibri" w:hAnsi="Calibri" w:cs="Calibri"/>
                <w:color w:val="000000"/>
              </w:rPr>
            </w:pPr>
            <w:r w:rsidRPr="005E7732">
              <w:rPr>
                <w:rFonts w:ascii="Arial" w:eastAsia="Arial" w:hAnsi="Arial" w:cs="Arial"/>
                <w:color w:val="000000"/>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r w:rsidRPr="005E7732">
              <w:rPr>
                <w:rFonts w:ascii="Arial" w:eastAsia="Arial" w:hAnsi="Arial" w:cs="Arial"/>
                <w:color w:val="000000"/>
                <w:sz w:val="24"/>
              </w:rPr>
              <w:t xml:space="preserve"> </w:t>
            </w:r>
          </w:p>
        </w:tc>
      </w:tr>
      <w:tr w:rsidR="005E7732" w:rsidRPr="005E7732" w:rsidTr="009C6B54">
        <w:trPr>
          <w:trHeight w:val="542"/>
        </w:trPr>
        <w:tc>
          <w:tcPr>
            <w:tcW w:w="807"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ind w:right="1"/>
              <w:jc w:val="center"/>
              <w:rPr>
                <w:rFonts w:ascii="Calibri" w:eastAsia="Calibri" w:hAnsi="Calibri" w:cs="Calibri"/>
                <w:color w:val="000000"/>
              </w:rPr>
            </w:pPr>
            <w:r w:rsidRPr="005E7732">
              <w:rPr>
                <w:rFonts w:ascii="Arial" w:eastAsia="Arial" w:hAnsi="Arial" w:cs="Arial"/>
                <w:color w:val="000000"/>
              </w:rPr>
              <w:t>B3</w:t>
            </w:r>
            <w:r w:rsidRPr="005E7732">
              <w:rPr>
                <w:rFonts w:ascii="Arial" w:eastAsia="Arial" w:hAnsi="Arial" w:cs="Arial"/>
                <w:color w:val="000000"/>
                <w:sz w:val="24"/>
              </w:rPr>
              <w:t xml:space="preserve"> </w:t>
            </w:r>
          </w:p>
        </w:tc>
        <w:tc>
          <w:tcPr>
            <w:tcW w:w="1761" w:type="dxa"/>
            <w:tcBorders>
              <w:top w:val="single" w:sz="6" w:space="0" w:color="000000"/>
              <w:left w:val="single" w:sz="6" w:space="0" w:color="000000"/>
              <w:bottom w:val="single" w:sz="6" w:space="0" w:color="000000"/>
              <w:right w:val="nil"/>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Liste du personnel</w:t>
            </w:r>
            <w:r w:rsidRPr="005E7732">
              <w:rPr>
                <w:rFonts w:ascii="Arial" w:eastAsia="Arial" w:hAnsi="Arial" w:cs="Arial"/>
                <w:color w:val="000000"/>
                <w:sz w:val="24"/>
              </w:rPr>
              <w:t xml:space="preserve"> </w:t>
            </w:r>
          </w:p>
        </w:tc>
        <w:tc>
          <w:tcPr>
            <w:tcW w:w="220" w:type="dxa"/>
            <w:tcBorders>
              <w:top w:val="single" w:sz="6" w:space="0" w:color="000000"/>
              <w:left w:val="nil"/>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p>
        </w:tc>
        <w:tc>
          <w:tcPr>
            <w:tcW w:w="3420"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Conformément à l'annexe 10.3</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jc w:val="both"/>
              <w:rPr>
                <w:rFonts w:ascii="Calibri" w:eastAsia="Calibri" w:hAnsi="Calibri" w:cs="Calibri"/>
                <w:color w:val="000000"/>
              </w:rPr>
            </w:pPr>
            <w:r w:rsidRPr="005E7732">
              <w:rPr>
                <w:rFonts w:ascii="Arial" w:eastAsia="Arial" w:hAnsi="Arial" w:cs="Arial"/>
                <w:color w:val="000000"/>
              </w:rPr>
              <w:t xml:space="preserve">Joindre CV et copie certifiée conforme du diplôme par l’Autorité Administrative et CNI. </w:t>
            </w:r>
            <w:r w:rsidRPr="005E7732">
              <w:rPr>
                <w:rFonts w:ascii="Arial" w:eastAsia="Arial" w:hAnsi="Arial" w:cs="Arial"/>
                <w:color w:val="000000"/>
                <w:sz w:val="24"/>
              </w:rPr>
              <w:t xml:space="preserve"> </w:t>
            </w:r>
          </w:p>
        </w:tc>
      </w:tr>
      <w:tr w:rsidR="005E7732" w:rsidRPr="005E7732" w:rsidTr="009C6B54">
        <w:trPr>
          <w:trHeight w:val="5576"/>
        </w:trPr>
        <w:tc>
          <w:tcPr>
            <w:tcW w:w="807"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ind w:right="1"/>
              <w:jc w:val="center"/>
              <w:rPr>
                <w:rFonts w:ascii="Calibri" w:eastAsia="Calibri" w:hAnsi="Calibri" w:cs="Calibri"/>
                <w:color w:val="000000"/>
              </w:rPr>
            </w:pPr>
            <w:r w:rsidRPr="005E7732">
              <w:rPr>
                <w:rFonts w:ascii="Arial" w:eastAsia="Arial" w:hAnsi="Arial" w:cs="Arial"/>
                <w:color w:val="000000"/>
              </w:rPr>
              <w:lastRenderedPageBreak/>
              <w:t>B4</w:t>
            </w:r>
            <w:r w:rsidRPr="005E7732">
              <w:rPr>
                <w:rFonts w:ascii="Arial" w:eastAsia="Arial" w:hAnsi="Arial" w:cs="Arial"/>
                <w:color w:val="000000"/>
                <w:sz w:val="24"/>
              </w:rPr>
              <w:t xml:space="preserve"> </w:t>
            </w:r>
          </w:p>
        </w:tc>
        <w:tc>
          <w:tcPr>
            <w:tcW w:w="1761" w:type="dxa"/>
            <w:tcBorders>
              <w:top w:val="single" w:sz="6" w:space="0" w:color="000000"/>
              <w:left w:val="single" w:sz="6" w:space="0" w:color="000000"/>
              <w:bottom w:val="single" w:sz="6" w:space="0" w:color="000000"/>
              <w:right w:val="nil"/>
            </w:tcBorders>
            <w:vAlign w:val="center"/>
          </w:tcPr>
          <w:p w:rsidR="005E7732" w:rsidRPr="005E7732" w:rsidRDefault="005E7732" w:rsidP="005E7732">
            <w:pPr>
              <w:ind w:right="-150"/>
              <w:rPr>
                <w:rFonts w:ascii="Calibri" w:eastAsia="Calibri" w:hAnsi="Calibri" w:cs="Calibri"/>
                <w:color w:val="000000"/>
              </w:rPr>
            </w:pPr>
            <w:r w:rsidRPr="005E7732">
              <w:rPr>
                <w:rFonts w:ascii="Arial" w:eastAsia="Arial" w:hAnsi="Arial" w:cs="Arial"/>
                <w:color w:val="000000"/>
              </w:rPr>
              <w:t xml:space="preserve">L’organisation, Méthodologie d’exécution, planning, proposition </w:t>
            </w:r>
            <w:r w:rsidRPr="005E7732">
              <w:rPr>
                <w:rFonts w:ascii="Arial" w:eastAsia="Arial" w:hAnsi="Arial" w:cs="Arial"/>
                <w:color w:val="000000"/>
              </w:rPr>
              <w:tab/>
              <w:t xml:space="preserve">d’origine des matériaux </w:t>
            </w:r>
            <w:r w:rsidRPr="005E7732">
              <w:rPr>
                <w:rFonts w:ascii="Arial" w:eastAsia="Arial" w:hAnsi="Arial" w:cs="Arial"/>
                <w:color w:val="000000"/>
                <w:sz w:val="24"/>
              </w:rPr>
              <w:t xml:space="preserve"> </w:t>
            </w:r>
          </w:p>
        </w:tc>
        <w:tc>
          <w:tcPr>
            <w:tcW w:w="220" w:type="dxa"/>
            <w:tcBorders>
              <w:top w:val="single" w:sz="6" w:space="0" w:color="000000"/>
              <w:left w:val="nil"/>
              <w:bottom w:val="single" w:sz="6" w:space="0" w:color="000000"/>
              <w:right w:val="single" w:sz="6" w:space="0" w:color="000000"/>
            </w:tcBorders>
          </w:tcPr>
          <w:p w:rsidR="005E7732" w:rsidRPr="005E7732" w:rsidRDefault="005E7732" w:rsidP="005E7732">
            <w:pPr>
              <w:spacing w:after="232"/>
              <w:jc w:val="both"/>
              <w:rPr>
                <w:rFonts w:ascii="Calibri" w:eastAsia="Calibri" w:hAnsi="Calibri" w:cs="Calibri"/>
                <w:color w:val="000000"/>
              </w:rPr>
            </w:pPr>
            <w:r w:rsidRPr="005E7732">
              <w:rPr>
                <w:rFonts w:ascii="Arial" w:eastAsia="Arial" w:hAnsi="Arial" w:cs="Arial"/>
                <w:color w:val="000000"/>
              </w:rPr>
              <w:t xml:space="preserve">la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le et </w:t>
            </w:r>
          </w:p>
        </w:tc>
        <w:tc>
          <w:tcPr>
            <w:tcW w:w="3420"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ind w:right="69"/>
              <w:jc w:val="both"/>
              <w:rPr>
                <w:rFonts w:ascii="Calibri" w:eastAsia="Calibri" w:hAnsi="Calibri" w:cs="Calibri"/>
                <w:color w:val="000000"/>
              </w:rPr>
            </w:pPr>
            <w:r w:rsidRPr="005E7732">
              <w:rPr>
                <w:rFonts w:ascii="Arial" w:eastAsia="Arial" w:hAnsi="Arial" w:cs="Arial"/>
                <w:color w:val="000000"/>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Paraphé sur chaque page, daté et signé à la fin du document. </w:t>
            </w:r>
            <w:r w:rsidRPr="005E7732">
              <w:rPr>
                <w:rFonts w:ascii="Arial" w:eastAsia="Arial" w:hAnsi="Arial" w:cs="Arial"/>
                <w:color w:val="000000"/>
                <w:sz w:val="24"/>
              </w:rPr>
              <w:t xml:space="preserve"> </w:t>
            </w:r>
          </w:p>
        </w:tc>
      </w:tr>
      <w:tr w:rsidR="005E7732" w:rsidRPr="005E7732" w:rsidTr="009C6B54">
        <w:trPr>
          <w:trHeight w:val="773"/>
        </w:trPr>
        <w:tc>
          <w:tcPr>
            <w:tcW w:w="807"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ind w:right="49"/>
              <w:jc w:val="center"/>
              <w:rPr>
                <w:rFonts w:ascii="Calibri" w:eastAsia="Calibri" w:hAnsi="Calibri" w:cs="Calibri"/>
                <w:color w:val="000000"/>
              </w:rPr>
            </w:pPr>
            <w:r w:rsidRPr="005E7732">
              <w:rPr>
                <w:rFonts w:ascii="Arial" w:eastAsia="Arial" w:hAnsi="Arial" w:cs="Arial"/>
                <w:color w:val="000000"/>
              </w:rPr>
              <w:t>B5</w:t>
            </w:r>
            <w:r w:rsidRPr="005E7732">
              <w:rPr>
                <w:rFonts w:ascii="Arial" w:eastAsia="Arial" w:hAnsi="Arial" w:cs="Arial"/>
                <w:color w:val="000000"/>
                <w:sz w:val="24"/>
              </w:rPr>
              <w:t xml:space="preserve"> </w:t>
            </w:r>
          </w:p>
        </w:tc>
        <w:tc>
          <w:tcPr>
            <w:tcW w:w="1981" w:type="dxa"/>
            <w:gridSpan w:val="2"/>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jc w:val="both"/>
              <w:rPr>
                <w:rFonts w:ascii="Calibri" w:eastAsia="Calibri" w:hAnsi="Calibri" w:cs="Calibri"/>
                <w:color w:val="000000"/>
              </w:rPr>
            </w:pPr>
            <w:r w:rsidRPr="005E7732">
              <w:rPr>
                <w:rFonts w:ascii="Arial" w:eastAsia="Arial" w:hAnsi="Arial" w:cs="Arial"/>
                <w:color w:val="000000"/>
              </w:rPr>
              <w:t xml:space="preserve">Cahier des Clauses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Techniques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Particulières</w:t>
            </w:r>
            <w:r w:rsidRPr="005E7732">
              <w:rPr>
                <w:rFonts w:ascii="Arial" w:eastAsia="Arial" w:hAnsi="Arial" w:cs="Arial"/>
                <w:color w:val="000000"/>
                <w:sz w:val="24"/>
              </w:rPr>
              <w:t xml:space="preserve"> </w:t>
            </w:r>
          </w:p>
        </w:tc>
        <w:tc>
          <w:tcPr>
            <w:tcW w:w="3420"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jc w:val="both"/>
              <w:rPr>
                <w:rFonts w:ascii="Calibri" w:eastAsia="Calibri" w:hAnsi="Calibri" w:cs="Calibri"/>
                <w:color w:val="000000"/>
              </w:rPr>
            </w:pPr>
            <w:r w:rsidRPr="005E7732">
              <w:rPr>
                <w:rFonts w:ascii="Arial" w:eastAsia="Arial" w:hAnsi="Arial" w:cs="Arial"/>
                <w:color w:val="000000"/>
              </w:rPr>
              <w:t>Insérer le CCTP inclus dans le présent dossier d’appel d’offres</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jc w:val="both"/>
              <w:rPr>
                <w:rFonts w:ascii="Calibri" w:eastAsia="Calibri" w:hAnsi="Calibri" w:cs="Calibri"/>
                <w:color w:val="000000"/>
              </w:rPr>
            </w:pPr>
            <w:r w:rsidRPr="005E7732">
              <w:rPr>
                <w:rFonts w:ascii="Arial" w:eastAsia="Arial" w:hAnsi="Arial" w:cs="Arial"/>
                <w:color w:val="000000"/>
              </w:rPr>
              <w:t>Paraphé sur chaque page, date, signature et cachet du soumissionnaire à la fin du document.</w:t>
            </w:r>
            <w:r w:rsidRPr="005E7732">
              <w:rPr>
                <w:rFonts w:ascii="Arial" w:eastAsia="Arial" w:hAnsi="Arial" w:cs="Arial"/>
                <w:color w:val="000000"/>
                <w:sz w:val="24"/>
              </w:rPr>
              <w:t xml:space="preserve"> </w:t>
            </w:r>
          </w:p>
        </w:tc>
      </w:tr>
      <w:tr w:rsidR="005E7732" w:rsidRPr="005E7732" w:rsidTr="009C6B54">
        <w:trPr>
          <w:trHeight w:val="521"/>
        </w:trPr>
        <w:tc>
          <w:tcPr>
            <w:tcW w:w="807" w:type="dxa"/>
            <w:tcBorders>
              <w:top w:val="single" w:sz="6" w:space="0" w:color="000000"/>
              <w:left w:val="single" w:sz="6" w:space="0" w:color="000000"/>
              <w:bottom w:val="single" w:sz="6" w:space="0" w:color="000000"/>
              <w:right w:val="single" w:sz="6" w:space="0" w:color="000000"/>
            </w:tcBorders>
            <w:vAlign w:val="center"/>
          </w:tcPr>
          <w:p w:rsidR="005E7732" w:rsidRPr="005E7732" w:rsidRDefault="005E7732" w:rsidP="005E7732">
            <w:pPr>
              <w:ind w:right="49"/>
              <w:jc w:val="center"/>
              <w:rPr>
                <w:rFonts w:ascii="Calibri" w:eastAsia="Calibri" w:hAnsi="Calibri" w:cs="Calibri"/>
                <w:color w:val="000000"/>
              </w:rPr>
            </w:pPr>
            <w:r w:rsidRPr="005E7732">
              <w:rPr>
                <w:rFonts w:ascii="Arial" w:eastAsia="Arial" w:hAnsi="Arial" w:cs="Arial"/>
                <w:color w:val="000000"/>
              </w:rPr>
              <w:t>B6</w:t>
            </w:r>
            <w:r w:rsidRPr="005E7732">
              <w:rPr>
                <w:rFonts w:ascii="Arial" w:eastAsia="Arial" w:hAnsi="Arial" w:cs="Arial"/>
                <w:color w:val="000000"/>
                <w:sz w:val="24"/>
              </w:rPr>
              <w:t xml:space="preserve"> </w:t>
            </w:r>
          </w:p>
        </w:tc>
        <w:tc>
          <w:tcPr>
            <w:tcW w:w="1981" w:type="dxa"/>
            <w:gridSpan w:val="2"/>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Attestation de solvabilité</w:t>
            </w:r>
            <w:r w:rsidRPr="005E7732">
              <w:rPr>
                <w:rFonts w:ascii="Arial" w:eastAsia="Arial" w:hAnsi="Arial" w:cs="Arial"/>
                <w:color w:val="000000"/>
                <w:sz w:val="24"/>
              </w:rPr>
              <w:t xml:space="preserve"> </w:t>
            </w:r>
          </w:p>
        </w:tc>
        <w:tc>
          <w:tcPr>
            <w:tcW w:w="3420"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D’un montant de Cinq (05) millions de francs.</w:t>
            </w:r>
            <w:r w:rsidRPr="005E7732">
              <w:rPr>
                <w:rFonts w:ascii="Arial" w:eastAsia="Arial" w:hAnsi="Arial" w:cs="Arial"/>
                <w:color w:val="000000"/>
                <w:sz w:val="24"/>
              </w:rPr>
              <w:t xml:space="preserve"> </w:t>
            </w:r>
          </w:p>
        </w:tc>
        <w:tc>
          <w:tcPr>
            <w:tcW w:w="4239"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Date, signature et cachet de la banque émettrice agréée par le MINFI.</w:t>
            </w:r>
            <w:r w:rsidRPr="005E7732">
              <w:rPr>
                <w:rFonts w:ascii="Arial" w:eastAsia="Arial" w:hAnsi="Arial" w:cs="Arial"/>
                <w:color w:val="000000"/>
                <w:sz w:val="24"/>
              </w:rPr>
              <w:t xml:space="preserve"> </w:t>
            </w:r>
          </w:p>
        </w:tc>
      </w:tr>
    </w:tbl>
    <w:p w:rsidR="005E7732" w:rsidRPr="005E7732" w:rsidRDefault="005E7732" w:rsidP="005E7732">
      <w:pPr>
        <w:spacing w:after="297"/>
        <w:rPr>
          <w:rFonts w:ascii="Calibri" w:eastAsia="Calibri" w:hAnsi="Calibri" w:cs="Calibri"/>
          <w:color w:val="000000"/>
          <w:lang w:eastAsia="fr-FR"/>
        </w:rPr>
      </w:pPr>
    </w:p>
    <w:p w:rsidR="005E7732" w:rsidRPr="005E7732" w:rsidRDefault="005E7732" w:rsidP="006D47AB">
      <w:pPr>
        <w:spacing w:after="0" w:line="288" w:lineRule="auto"/>
        <w:rPr>
          <w:rFonts w:ascii="Calibri" w:eastAsia="Calibri" w:hAnsi="Calibri" w:cs="Calibri"/>
          <w:color w:val="000000"/>
          <w:lang w:eastAsia="fr-FR"/>
        </w:rPr>
      </w:pPr>
      <w:r w:rsidRPr="005E7732">
        <w:rPr>
          <w:rFonts w:ascii="Arial" w:eastAsia="Arial" w:hAnsi="Arial" w:cs="Arial"/>
          <w:color w:val="000000"/>
          <w:sz w:val="20"/>
          <w:lang w:eastAsia="fr-FR"/>
        </w:rPr>
        <w:t xml:space="preserve">NB : </w:t>
      </w:r>
      <w:r w:rsidRPr="005E7732">
        <w:rPr>
          <w:rFonts w:ascii="Arial" w:eastAsia="Arial" w:hAnsi="Arial" w:cs="Arial"/>
          <w:i/>
          <w:color w:val="000000"/>
          <w:sz w:val="20"/>
          <w:lang w:eastAsia="fr-FR"/>
        </w:rPr>
        <w:t xml:space="preserve">Les différentes parties d’un même dossier doivent obligatoirement être séparées par les intercalaires de couleur aussi bien dans l’original que dans les copies, de manière à faciliter son examen. </w:t>
      </w:r>
    </w:p>
    <w:p w:rsidR="005E7732" w:rsidRPr="005E7732" w:rsidRDefault="005E7732" w:rsidP="005E7732">
      <w:pPr>
        <w:spacing w:after="0" w:line="249" w:lineRule="auto"/>
        <w:ind w:right="239"/>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La Commission des Marchés compétente déclarera une Offre non recevable s’il apparait à l’issue de l’analyse que le soumissionnaire a présenté un dossier administratif non conforme ou bien totalisé à l’issue de l’évaluation un pourcentage inférieur à 70%. </w:t>
      </w:r>
    </w:p>
    <w:p w:rsidR="005E7732" w:rsidRPr="005E7732" w:rsidRDefault="005E7732" w:rsidP="006D47AB">
      <w:pPr>
        <w:spacing w:after="39"/>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keepNext/>
        <w:keepLines/>
        <w:spacing w:after="91"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lang w:eastAsia="fr-FR"/>
        </w:rPr>
        <w:t xml:space="preserve">14.3- Troisième étape : vérification des offres financières </w:t>
      </w:r>
    </w:p>
    <w:p w:rsidR="005E7732" w:rsidRPr="005E7732" w:rsidRDefault="005E7732" w:rsidP="005E7732">
      <w:pPr>
        <w:spacing w:after="112"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propositions financières sont ouvertes en présence des soumissionnaires (ou de leurs représentants) retenus à la suite de l’examen du dossier administratif et de l’évaluation de l’offre technique.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noms des soumissionnaires et les prix proposés sont lus à haute voix et consignés par écrit lors de l’ouverture des propositions financières. La Commission Ministérielle de Passation des Marchés dresse un Procès-verbal de la séance. Les offres dont le montant est inférieur à 80% du budget prévisionnel sont éliminées.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Sous-Commission d’Analyse établit si les propositions financières sont complètes, c’est-à-dire si tous les éléments de la proposition technique correspondante ont été chiffrés et corrige toute erreur de calcul. </w:t>
      </w:r>
    </w:p>
    <w:p w:rsidR="005E7732" w:rsidRPr="005E7732" w:rsidRDefault="005E7732" w:rsidP="005E7732">
      <w:pPr>
        <w:spacing w:after="10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corrections se feront de la manière suivante : </w:t>
      </w:r>
    </w:p>
    <w:p w:rsidR="005E7732" w:rsidRPr="005E7732" w:rsidRDefault="005E7732" w:rsidP="005E7732">
      <w:pPr>
        <w:spacing w:after="10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Premièrement, lorsqu’il y a une contradiction entre les montants en chiffres et en lettres, le montant en lettres fera foi ; </w:t>
      </w:r>
    </w:p>
    <w:p w:rsidR="005E7732" w:rsidRPr="005E7732" w:rsidRDefault="005E7732" w:rsidP="005E7732">
      <w:pPr>
        <w:spacing w:after="113"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Deuxièmement, lorsqu’il y a une erreur de multiplication des prix unitaires par la quantité correspondante, étant entendu que seul le prix unitaire du Bordereau des Prix Unitaires fait foi ; </w:t>
      </w:r>
    </w:p>
    <w:p w:rsidR="005E7732" w:rsidRPr="005E7732" w:rsidRDefault="005E7732" w:rsidP="005E7732">
      <w:pPr>
        <w:spacing w:after="109"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Troisièmement en appliquant les rabais éventuels offerts par le soumissionnaire.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montant figurant dans la soumission, corrigé conformément à la procédure susmentionnée, est réputé engager le soumissionnaire. Si le soumissionnaire dont l’offre ainsi corrigée est retenue n’accepte pas la correction effectuée, son offre est rejetée et la garantie de soumission peut être retenue conformément à la réglementation en vigueur. </w:t>
      </w:r>
    </w:p>
    <w:p w:rsidR="001B163B" w:rsidRDefault="005E7732" w:rsidP="005E7732">
      <w:pPr>
        <w:spacing w:after="157" w:line="248" w:lineRule="auto"/>
        <w:ind w:right="220"/>
        <w:jc w:val="both"/>
        <w:rPr>
          <w:rFonts w:ascii="Arial" w:eastAsia="Arial" w:hAnsi="Arial" w:cs="Arial"/>
          <w:color w:val="000000"/>
          <w:lang w:eastAsia="fr-FR"/>
        </w:rPr>
      </w:pPr>
      <w:r w:rsidRPr="005E7732">
        <w:rPr>
          <w:rFonts w:ascii="Arial" w:eastAsia="Arial" w:hAnsi="Arial" w:cs="Arial"/>
          <w:color w:val="000000"/>
          <w:lang w:eastAsia="fr-FR"/>
        </w:rPr>
        <w:lastRenderedPageBreak/>
        <w:t>La Commission départementale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5E7732" w:rsidRPr="005E7732" w:rsidRDefault="005E7732" w:rsidP="005E7732">
      <w:pPr>
        <w:spacing w:after="15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w:t>
      </w:r>
      <w:r w:rsidRPr="005E7732">
        <w:rPr>
          <w:rFonts w:ascii="Arial" w:eastAsia="Arial" w:hAnsi="Arial" w:cs="Arial"/>
          <w:b/>
          <w:color w:val="000000"/>
          <w:sz w:val="24"/>
          <w:u w:val="single" w:color="000000"/>
          <w:lang w:eastAsia="fr-FR"/>
        </w:rPr>
        <w:t>Article 15</w:t>
      </w:r>
      <w:r w:rsidRPr="005E7732">
        <w:rPr>
          <w:rFonts w:ascii="Arial" w:eastAsia="Arial" w:hAnsi="Arial" w:cs="Arial"/>
          <w:b/>
          <w:color w:val="000000"/>
          <w:sz w:val="24"/>
          <w:lang w:eastAsia="fr-FR"/>
        </w:rPr>
        <w:t xml:space="preserve"> : Critères d’évaluation </w:t>
      </w:r>
    </w:p>
    <w:p w:rsidR="005E7732" w:rsidRPr="005E7732" w:rsidRDefault="005E7732" w:rsidP="005E7732">
      <w:pPr>
        <w:spacing w:after="208"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15.1 Critères éliminatoires </w:t>
      </w:r>
    </w:p>
    <w:p w:rsidR="005E7732" w:rsidRPr="005E7732" w:rsidRDefault="005E7732" w:rsidP="005E7732">
      <w:pPr>
        <w:numPr>
          <w:ilvl w:val="0"/>
          <w:numId w:val="32"/>
        </w:numPr>
        <w:spacing w:after="34" w:line="248" w:lineRule="auto"/>
        <w:ind w:left="1490"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Absence ou non-conformité de la caution de soumission à l’ouverture des plis ; </w:t>
      </w:r>
    </w:p>
    <w:p w:rsidR="005E7732" w:rsidRPr="005E7732" w:rsidRDefault="005E7732" w:rsidP="005E7732">
      <w:pPr>
        <w:numPr>
          <w:ilvl w:val="0"/>
          <w:numId w:val="32"/>
        </w:numPr>
        <w:spacing w:after="34" w:line="248" w:lineRule="auto"/>
        <w:ind w:left="1490"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Fausse déclaration ou pièces falsifiées ; </w:t>
      </w:r>
    </w:p>
    <w:p w:rsidR="005E7732" w:rsidRPr="001B163B" w:rsidRDefault="005E7732" w:rsidP="001B163B">
      <w:pPr>
        <w:numPr>
          <w:ilvl w:val="0"/>
          <w:numId w:val="32"/>
        </w:numPr>
        <w:spacing w:after="5" w:line="248" w:lineRule="auto"/>
        <w:ind w:left="1490"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Note technique inférieure à 70% de Oui par rapport aux sous-critères essentiels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15.2 Critères essentiels </w:t>
      </w:r>
    </w:p>
    <w:tbl>
      <w:tblPr>
        <w:tblStyle w:val="TableGrid"/>
        <w:tblW w:w="8562" w:type="dxa"/>
        <w:tblInd w:w="892" w:type="dxa"/>
        <w:tblCellMar>
          <w:left w:w="108" w:type="dxa"/>
          <w:right w:w="115" w:type="dxa"/>
        </w:tblCellMar>
        <w:tblLook w:val="04A0" w:firstRow="1" w:lastRow="0" w:firstColumn="1" w:lastColumn="0" w:noHBand="0" w:noVBand="1"/>
      </w:tblPr>
      <w:tblGrid>
        <w:gridCol w:w="745"/>
        <w:gridCol w:w="5594"/>
        <w:gridCol w:w="2223"/>
      </w:tblGrid>
      <w:tr w:rsidR="005E7732" w:rsidRPr="005E7732" w:rsidTr="009C6B54">
        <w:trPr>
          <w:trHeight w:val="502"/>
        </w:trPr>
        <w:tc>
          <w:tcPr>
            <w:tcW w:w="7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b/>
                <w:color w:val="000000"/>
              </w:rPr>
              <w:t xml:space="preserve">N° </w:t>
            </w:r>
          </w:p>
        </w:tc>
        <w:tc>
          <w:tcPr>
            <w:tcW w:w="5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b/>
                <w:color w:val="000000"/>
              </w:rPr>
              <w:t xml:space="preserve">Critères essentiels </w:t>
            </w:r>
          </w:p>
        </w:tc>
        <w:tc>
          <w:tcPr>
            <w:tcW w:w="222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b/>
                <w:color w:val="000000"/>
              </w:rPr>
              <w:t xml:space="preserve">Notation binaire </w:t>
            </w:r>
          </w:p>
        </w:tc>
      </w:tr>
      <w:tr w:rsidR="005E7732" w:rsidRPr="005E7732" w:rsidTr="009C6B54">
        <w:trPr>
          <w:trHeight w:val="503"/>
        </w:trPr>
        <w:tc>
          <w:tcPr>
            <w:tcW w:w="745"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1 </w:t>
            </w:r>
          </w:p>
        </w:tc>
        <w:tc>
          <w:tcPr>
            <w:tcW w:w="5594"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Présentation générale de l’offre </w:t>
            </w:r>
          </w:p>
        </w:tc>
        <w:tc>
          <w:tcPr>
            <w:tcW w:w="2223"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Oui/Non </w:t>
            </w:r>
          </w:p>
        </w:tc>
      </w:tr>
      <w:tr w:rsidR="005E7732" w:rsidRPr="005E7732" w:rsidTr="009C6B54">
        <w:trPr>
          <w:trHeight w:val="502"/>
        </w:trPr>
        <w:tc>
          <w:tcPr>
            <w:tcW w:w="745"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2 </w:t>
            </w:r>
          </w:p>
        </w:tc>
        <w:tc>
          <w:tcPr>
            <w:tcW w:w="5594"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Références de l’entreprise </w:t>
            </w:r>
          </w:p>
        </w:tc>
        <w:tc>
          <w:tcPr>
            <w:tcW w:w="2223"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Oui/Non </w:t>
            </w:r>
          </w:p>
        </w:tc>
      </w:tr>
      <w:tr w:rsidR="005E7732" w:rsidRPr="005E7732" w:rsidTr="009C6B54">
        <w:trPr>
          <w:trHeight w:val="504"/>
        </w:trPr>
        <w:tc>
          <w:tcPr>
            <w:tcW w:w="745"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3 </w:t>
            </w:r>
          </w:p>
        </w:tc>
        <w:tc>
          <w:tcPr>
            <w:tcW w:w="5594"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Moyens humains </w:t>
            </w:r>
          </w:p>
        </w:tc>
        <w:tc>
          <w:tcPr>
            <w:tcW w:w="2223"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Oui/Non </w:t>
            </w:r>
          </w:p>
        </w:tc>
      </w:tr>
      <w:tr w:rsidR="005E7732" w:rsidRPr="005E7732" w:rsidTr="009C6B54">
        <w:trPr>
          <w:trHeight w:val="502"/>
        </w:trPr>
        <w:tc>
          <w:tcPr>
            <w:tcW w:w="745"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4 </w:t>
            </w:r>
          </w:p>
        </w:tc>
        <w:tc>
          <w:tcPr>
            <w:tcW w:w="5594"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Moyens matériels </w:t>
            </w:r>
          </w:p>
        </w:tc>
        <w:tc>
          <w:tcPr>
            <w:tcW w:w="2223"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Oui/Non </w:t>
            </w:r>
          </w:p>
        </w:tc>
      </w:tr>
      <w:tr w:rsidR="005E7732" w:rsidRPr="005E7732" w:rsidTr="009C6B54">
        <w:trPr>
          <w:trHeight w:val="502"/>
        </w:trPr>
        <w:tc>
          <w:tcPr>
            <w:tcW w:w="745"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5 </w:t>
            </w:r>
          </w:p>
        </w:tc>
        <w:tc>
          <w:tcPr>
            <w:tcW w:w="5594"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Méthodologie d’exécution des travaux </w:t>
            </w:r>
          </w:p>
        </w:tc>
        <w:tc>
          <w:tcPr>
            <w:tcW w:w="2223"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Oui/Non </w:t>
            </w:r>
          </w:p>
        </w:tc>
      </w:tr>
      <w:tr w:rsidR="005E7732" w:rsidRPr="005E7732" w:rsidTr="009C6B54">
        <w:trPr>
          <w:trHeight w:val="504"/>
        </w:trPr>
        <w:tc>
          <w:tcPr>
            <w:tcW w:w="745"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6 </w:t>
            </w:r>
          </w:p>
        </w:tc>
        <w:tc>
          <w:tcPr>
            <w:tcW w:w="5594"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Capacité financière de l’entreprise  </w:t>
            </w:r>
          </w:p>
        </w:tc>
        <w:tc>
          <w:tcPr>
            <w:tcW w:w="2223"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Oui/Non </w:t>
            </w:r>
          </w:p>
        </w:tc>
      </w:tr>
    </w:tbl>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98"/>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6"/>
        <w:rPr>
          <w:rFonts w:ascii="Calibri" w:eastAsia="Calibri" w:hAnsi="Calibri" w:cs="Calibri"/>
          <w:color w:val="000000"/>
          <w:lang w:eastAsia="fr-FR"/>
        </w:rPr>
      </w:pPr>
      <w:r w:rsidRPr="005E7732">
        <w:rPr>
          <w:rFonts w:ascii="Arial" w:eastAsia="Arial" w:hAnsi="Arial" w:cs="Arial"/>
          <w:b/>
          <w:color w:val="000000"/>
          <w:sz w:val="3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4"/>
          <w:lang w:eastAsia="fr-FR"/>
        </w:rPr>
        <w:t xml:space="preserve"> </w:t>
      </w:r>
    </w:p>
    <w:p w:rsidR="005E7732" w:rsidRPr="005E7732" w:rsidRDefault="005E7732" w:rsidP="005E7732">
      <w:pPr>
        <w:spacing w:after="148"/>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55"/>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12"/>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 </w:t>
      </w:r>
    </w:p>
    <w:p w:rsidR="005E7732" w:rsidRPr="005E7732" w:rsidRDefault="005E7732" w:rsidP="005E7732">
      <w:pPr>
        <w:spacing w:after="372"/>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line="359" w:lineRule="auto"/>
        <w:rPr>
          <w:rFonts w:ascii="Calibri" w:eastAsia="Calibri" w:hAnsi="Calibri" w:cs="Calibri"/>
          <w:color w:val="000000"/>
          <w:lang w:eastAsia="fr-FR"/>
        </w:rPr>
      </w:pPr>
      <w:r w:rsidRPr="005E7732">
        <w:rPr>
          <w:rFonts w:ascii="Arial" w:eastAsia="Arial" w:hAnsi="Arial" w:cs="Arial"/>
          <w:b/>
          <w:color w:val="000000"/>
          <w:sz w:val="40"/>
          <w:lang w:eastAsia="fr-FR"/>
        </w:rPr>
        <w:t xml:space="preserve">PIÈCE N° 4: CAHIER DES CLAUSES A D M I N I S T R A T I V E S PA R T I C U L I È R E S (CCAP)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r w:rsidRPr="005E7732">
        <w:rPr>
          <w:rFonts w:ascii="Arial" w:eastAsia="Arial" w:hAnsi="Arial" w:cs="Arial"/>
          <w:color w:val="000000"/>
          <w:sz w:val="12"/>
          <w:lang w:eastAsia="fr-FR"/>
        </w:rPr>
        <w:tab/>
      </w:r>
      <w:r w:rsidRPr="005E7732">
        <w:rPr>
          <w:rFonts w:ascii="Arial" w:eastAsia="Arial" w:hAnsi="Arial" w:cs="Arial"/>
          <w:b/>
          <w:color w:val="000000"/>
          <w:sz w:val="12"/>
          <w:lang w:eastAsia="fr-FR"/>
        </w:rPr>
        <w:t xml:space="preserve"> </w:t>
      </w:r>
    </w:p>
    <w:p w:rsidR="005E7732" w:rsidRPr="005E7732" w:rsidRDefault="005E7732" w:rsidP="005E7732">
      <w:pPr>
        <w:spacing w:after="0"/>
        <w:ind w:right="2760"/>
        <w:jc w:val="center"/>
        <w:rPr>
          <w:rFonts w:ascii="Calibri" w:eastAsia="Calibri" w:hAnsi="Calibri" w:cs="Calibri"/>
          <w:color w:val="000000"/>
          <w:lang w:eastAsia="fr-FR"/>
        </w:rPr>
      </w:pPr>
      <w:r w:rsidRPr="005E7732">
        <w:rPr>
          <w:rFonts w:ascii="Arial" w:eastAsia="Arial" w:hAnsi="Arial" w:cs="Arial"/>
          <w:b/>
          <w:color w:val="000000"/>
          <w:sz w:val="40"/>
          <w:lang w:eastAsia="fr-FR"/>
        </w:rPr>
        <w:t>Table des matières</w:t>
      </w:r>
      <w:r w:rsidRPr="005E7732">
        <w:rPr>
          <w:rFonts w:ascii="Arial" w:eastAsia="Arial" w:hAnsi="Arial" w:cs="Arial"/>
          <w:color w:val="000000"/>
          <w:sz w:val="40"/>
          <w:lang w:eastAsia="fr-FR"/>
        </w:rPr>
        <w:t xml:space="preserve"> </w:t>
      </w:r>
    </w:p>
    <w:p w:rsidR="005E7732" w:rsidRPr="005E7732" w:rsidRDefault="005E7732" w:rsidP="005E7732">
      <w:pPr>
        <w:spacing w:after="106"/>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I</w:t>
      </w:r>
      <w:r w:rsidRPr="005E7732">
        <w:rPr>
          <w:rFonts w:ascii="Arial" w:eastAsia="Arial" w:hAnsi="Arial" w:cs="Arial"/>
          <w:b/>
          <w:color w:val="000000"/>
          <w:sz w:val="24"/>
          <w:lang w:eastAsia="fr-FR"/>
        </w:rPr>
        <w:t xml:space="preserve"> : Généralités </w:t>
      </w:r>
      <w:r w:rsidRPr="005E7732">
        <w:rPr>
          <w:rFonts w:ascii="Arial" w:eastAsia="Arial" w:hAnsi="Arial" w:cs="Arial"/>
          <w:b/>
          <w:color w:val="000000"/>
          <w:sz w:val="8"/>
          <w:lang w:eastAsia="fr-FR"/>
        </w:rPr>
        <w:t xml:space="preserve">. . . . . . . . . . . . . . . . . . . . . . . . . . . . . . . . . . . . . . . . . . . . . . . . . . . . . . . . . . . . . . . . . . . . . . . . . . . . . . . . . . . . . . . . . . . . . . . . . . . . . . . . . . . . . . . . . . . . . . . . . . . . . . . . . . . . . . . . . . . . . . . . . . . . . . . . . . . . . . . . . . . .                                       </w:t>
      </w:r>
      <w:r w:rsidRPr="005E7732">
        <w:rPr>
          <w:rFonts w:ascii="Arial" w:eastAsia="Arial" w:hAnsi="Arial" w:cs="Arial"/>
          <w:b/>
          <w:color w:val="000000"/>
          <w:sz w:val="24"/>
          <w:lang w:eastAsia="fr-FR"/>
        </w:rPr>
        <w:t>42</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tbl>
      <w:tblPr>
        <w:tblStyle w:val="TableGrid"/>
        <w:tblW w:w="10474" w:type="dxa"/>
        <w:tblInd w:w="10" w:type="dxa"/>
        <w:tblLook w:val="04A0" w:firstRow="1" w:lastRow="0" w:firstColumn="1" w:lastColumn="0" w:noHBand="0" w:noVBand="1"/>
      </w:tblPr>
      <w:tblGrid>
        <w:gridCol w:w="1544"/>
        <w:gridCol w:w="8282"/>
        <w:gridCol w:w="192"/>
        <w:gridCol w:w="456"/>
      </w:tblGrid>
      <w:tr w:rsidR="005E7732" w:rsidRPr="005E7732" w:rsidTr="009C6B54">
        <w:trPr>
          <w:trHeight w:val="319"/>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9"/>
              <w:jc w:val="right"/>
              <w:rPr>
                <w:rFonts w:ascii="Calibri" w:eastAsia="Calibri" w:hAnsi="Calibri" w:cs="Calibri"/>
                <w:color w:val="000000"/>
              </w:rPr>
            </w:pPr>
            <w:r w:rsidRPr="005E7732">
              <w:rPr>
                <w:rFonts w:ascii="Arial" w:eastAsia="Arial" w:hAnsi="Arial" w:cs="Arial"/>
                <w:color w:val="000000"/>
              </w:rPr>
              <w:t>: Objet du marché . . . . . . . . . . . . . . . . . . . . . . .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42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14"/>
              <w:rPr>
                <w:rFonts w:ascii="Calibri" w:eastAsia="Calibri" w:hAnsi="Calibri" w:cs="Calibri"/>
                <w:color w:val="000000"/>
              </w:rPr>
            </w:pPr>
            <w:r w:rsidRPr="005E7732">
              <w:rPr>
                <w:rFonts w:ascii="Arial" w:eastAsia="Arial" w:hAnsi="Arial" w:cs="Arial"/>
                <w:color w:val="000000"/>
              </w:rPr>
              <w:t>. . . . . . . . . . . . . . . . . . . . . . . . . . . . . . . . . . . . . . . . . . . . . . . . . . . . . . . . . . . . . . . . . . . . . . . . . . . . . : Procédure de Passation du Marché . . . . . . . .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42 </w:t>
            </w:r>
          </w:p>
        </w:tc>
      </w:tr>
      <w:tr w:rsidR="005E7732" w:rsidRPr="005E7732" w:rsidTr="009C6B54">
        <w:trPr>
          <w:trHeight w:val="403"/>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 . </w:t>
            </w:r>
          </w:p>
          <w:p w:rsidR="005E7732" w:rsidRPr="005E7732" w:rsidRDefault="005E7732" w:rsidP="005E7732">
            <w:pPr>
              <w:ind w:right="48"/>
              <w:jc w:val="right"/>
              <w:rPr>
                <w:rFonts w:ascii="Calibri" w:eastAsia="Calibri" w:hAnsi="Calibri" w:cs="Calibri"/>
                <w:color w:val="000000"/>
              </w:rPr>
            </w:pPr>
            <w:r w:rsidRPr="005E7732">
              <w:rPr>
                <w:rFonts w:ascii="Arial" w:eastAsia="Arial" w:hAnsi="Arial" w:cs="Arial"/>
                <w:color w:val="000000"/>
              </w:rPr>
              <w:t xml:space="preserve">: Définitions et attributions (CCAG Article 2 complété)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42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 bis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w:t>
            </w:r>
          </w:p>
          <w:p w:rsidR="005E7732" w:rsidRPr="005E7732" w:rsidRDefault="005E7732" w:rsidP="005E7732">
            <w:pPr>
              <w:ind w:right="60"/>
              <w:jc w:val="right"/>
              <w:rPr>
                <w:rFonts w:ascii="Calibri" w:eastAsia="Calibri" w:hAnsi="Calibri" w:cs="Calibri"/>
                <w:color w:val="000000"/>
              </w:rPr>
            </w:pPr>
            <w:r w:rsidRPr="005E7732">
              <w:rPr>
                <w:rFonts w:ascii="Arial" w:eastAsia="Arial" w:hAnsi="Arial" w:cs="Arial"/>
                <w:color w:val="000000"/>
              </w:rPr>
              <w:t xml:space="preserve">: Nantissement…………………………………………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42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4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w:t>
            </w:r>
          </w:p>
          <w:p w:rsidR="005E7732" w:rsidRPr="005E7732" w:rsidRDefault="005E7732" w:rsidP="005E7732">
            <w:pPr>
              <w:ind w:right="15"/>
              <w:jc w:val="right"/>
              <w:rPr>
                <w:rFonts w:ascii="Calibri" w:eastAsia="Calibri" w:hAnsi="Calibri" w:cs="Calibri"/>
                <w:color w:val="000000"/>
              </w:rPr>
            </w:pPr>
            <w:r w:rsidRPr="005E7732">
              <w:rPr>
                <w:rFonts w:ascii="Arial" w:eastAsia="Arial" w:hAnsi="Arial" w:cs="Arial"/>
                <w:color w:val="000000"/>
              </w:rPr>
              <w:t>: Langue, loi et réglementation applicables . . .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43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5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w:t>
            </w:r>
          </w:p>
          <w:p w:rsidR="005E7732" w:rsidRPr="005E7732" w:rsidRDefault="005E7732" w:rsidP="005E7732">
            <w:pPr>
              <w:ind w:right="15"/>
              <w:jc w:val="right"/>
              <w:rPr>
                <w:rFonts w:ascii="Calibri" w:eastAsia="Calibri" w:hAnsi="Calibri" w:cs="Calibri"/>
                <w:color w:val="000000"/>
              </w:rPr>
            </w:pPr>
            <w:r w:rsidRPr="005E7732">
              <w:rPr>
                <w:rFonts w:ascii="Arial" w:eastAsia="Arial" w:hAnsi="Arial" w:cs="Arial"/>
                <w:color w:val="000000"/>
              </w:rPr>
              <w:t>: Pièces constitutives du marché (CCAG Article 4)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43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6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w:t>
            </w:r>
          </w:p>
          <w:p w:rsidR="005E7732" w:rsidRPr="005E7732" w:rsidRDefault="005E7732" w:rsidP="005E7732">
            <w:pPr>
              <w:ind w:right="46"/>
              <w:jc w:val="right"/>
              <w:rPr>
                <w:rFonts w:ascii="Calibri" w:eastAsia="Calibri" w:hAnsi="Calibri" w:cs="Calibri"/>
                <w:color w:val="000000"/>
              </w:rPr>
            </w:pPr>
            <w:r w:rsidRPr="005E7732">
              <w:rPr>
                <w:rFonts w:ascii="Arial" w:eastAsia="Arial" w:hAnsi="Arial" w:cs="Arial"/>
                <w:color w:val="000000"/>
              </w:rPr>
              <w:t xml:space="preserve">: Textes généraux applicables  . . . . . . . . . . . . .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43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7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 . . . . . . . . . . </w:t>
            </w:r>
          </w:p>
          <w:p w:rsidR="005E7732" w:rsidRPr="005E7732" w:rsidRDefault="005E7732" w:rsidP="005E7732">
            <w:pPr>
              <w:ind w:right="8"/>
              <w:jc w:val="right"/>
              <w:rPr>
                <w:rFonts w:ascii="Calibri" w:eastAsia="Calibri" w:hAnsi="Calibri" w:cs="Calibri"/>
                <w:color w:val="000000"/>
              </w:rPr>
            </w:pPr>
            <w:r w:rsidRPr="005E7732">
              <w:rPr>
                <w:rFonts w:ascii="Arial" w:eastAsia="Arial" w:hAnsi="Arial" w:cs="Arial"/>
                <w:color w:val="000000"/>
              </w:rPr>
              <w:t>: Communication (CCAG Articles 6 et 10 complétés)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44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8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w:t>
            </w:r>
          </w:p>
          <w:p w:rsidR="005E7732" w:rsidRPr="005E7732" w:rsidRDefault="005E7732" w:rsidP="005E7732">
            <w:pPr>
              <w:ind w:right="8"/>
              <w:jc w:val="right"/>
              <w:rPr>
                <w:rFonts w:ascii="Calibri" w:eastAsia="Calibri" w:hAnsi="Calibri" w:cs="Calibri"/>
                <w:color w:val="000000"/>
              </w:rPr>
            </w:pPr>
            <w:r w:rsidRPr="005E7732">
              <w:rPr>
                <w:rFonts w:ascii="Arial" w:eastAsia="Arial" w:hAnsi="Arial" w:cs="Arial"/>
                <w:color w:val="000000"/>
              </w:rPr>
              <w:t>: Ordres de service (CCAG Article 8 ) . . . . . . .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44 </w:t>
            </w:r>
          </w:p>
        </w:tc>
      </w:tr>
      <w:tr w:rsidR="005E7732" w:rsidRPr="005E7732" w:rsidTr="009C6B54">
        <w:trPr>
          <w:trHeight w:val="401"/>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9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 </w:t>
            </w:r>
          </w:p>
          <w:p w:rsidR="005E7732" w:rsidRPr="005E7732" w:rsidRDefault="005E7732" w:rsidP="005E7732">
            <w:pPr>
              <w:ind w:right="-19"/>
              <w:jc w:val="right"/>
              <w:rPr>
                <w:rFonts w:ascii="Calibri" w:eastAsia="Calibri" w:hAnsi="Calibri" w:cs="Calibri"/>
                <w:color w:val="000000"/>
              </w:rPr>
            </w:pPr>
            <w:r w:rsidRPr="005E7732">
              <w:rPr>
                <w:rFonts w:ascii="Arial" w:eastAsia="Arial" w:hAnsi="Arial" w:cs="Arial"/>
                <w:color w:val="000000"/>
              </w:rPr>
              <w:t>: Marchés à tranches conditionnelles (CCAG Article 9)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44 </w:t>
            </w:r>
          </w:p>
        </w:tc>
      </w:tr>
      <w:tr w:rsidR="005E7732" w:rsidRPr="005E7732" w:rsidTr="009C6B54">
        <w:trPr>
          <w:trHeight w:val="322"/>
        </w:trPr>
        <w:tc>
          <w:tcPr>
            <w:tcW w:w="154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10 </w:t>
            </w:r>
          </w:p>
        </w:tc>
        <w:tc>
          <w:tcPr>
            <w:tcW w:w="828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w:t>
            </w:r>
          </w:p>
          <w:p w:rsidR="005E7732" w:rsidRPr="005E7732" w:rsidRDefault="005E7732" w:rsidP="005E7732">
            <w:pPr>
              <w:ind w:right="-24"/>
              <w:jc w:val="right"/>
              <w:rPr>
                <w:rFonts w:ascii="Calibri" w:eastAsia="Calibri" w:hAnsi="Calibri" w:cs="Calibri"/>
                <w:color w:val="000000"/>
              </w:rPr>
            </w:pPr>
            <w:r w:rsidRPr="005E7732">
              <w:rPr>
                <w:rFonts w:ascii="Arial" w:eastAsia="Arial" w:hAnsi="Arial" w:cs="Arial"/>
                <w:color w:val="000000"/>
              </w:rPr>
              <w:t>: Personnel de l’entrepreneur (CCAG Article 15 complété)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5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44 </w:t>
            </w:r>
          </w:p>
        </w:tc>
      </w:tr>
    </w:tbl>
    <w:p w:rsidR="005E7732" w:rsidRPr="005E7732" w:rsidRDefault="005E7732" w:rsidP="005E7732">
      <w:pPr>
        <w:spacing w:after="36"/>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55"/>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234"/>
        <w:ind w:right="2173"/>
        <w:jc w:val="right"/>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Chapitre II</w:t>
      </w:r>
      <w:r w:rsidRPr="005E7732">
        <w:rPr>
          <w:rFonts w:ascii="Arial" w:eastAsia="Arial" w:hAnsi="Arial" w:cs="Arial"/>
          <w:b/>
          <w:color w:val="000000"/>
          <w:sz w:val="24"/>
          <w:lang w:eastAsia="fr-FR"/>
        </w:rPr>
        <w:t xml:space="preserve"> : Clauses Financières </w:t>
      </w:r>
      <w:r w:rsidRPr="005E7732">
        <w:rPr>
          <w:rFonts w:ascii="Arial" w:eastAsia="Arial" w:hAnsi="Arial" w:cs="Arial"/>
          <w:color w:val="000000"/>
          <w:sz w:val="8"/>
          <w:lang w:eastAsia="fr-FR"/>
        </w:rPr>
        <w:t>. . . . . . . . . . . . . . . . . . . . . . . . . . . . . . . . . . . . . . . . . . . . . . . . . . . . . . . . . . . . . . . . . . . . . . . . . . . . . . . . . . . . . . . . . . . . . . . . . . . . . . . . . . . . . . . . . . . . . . . . . . . . . . . . . . . . . ……</w:t>
      </w:r>
      <w:r w:rsidRPr="005E7732">
        <w:rPr>
          <w:rFonts w:ascii="Arial" w:eastAsia="Arial" w:hAnsi="Arial" w:cs="Arial"/>
          <w:color w:val="000000"/>
          <w:sz w:val="24"/>
          <w:lang w:eastAsia="fr-FR"/>
        </w:rPr>
        <w:t xml:space="preserve">45 </w:t>
      </w:r>
    </w:p>
    <w:p w:rsidR="005E7732" w:rsidRPr="005E7732" w:rsidRDefault="005E7732" w:rsidP="005E7732">
      <w:pPr>
        <w:tabs>
          <w:tab w:val="center" w:pos="4952"/>
        </w:tabs>
        <w:spacing w:after="5" w:line="248" w:lineRule="auto"/>
        <w:rPr>
          <w:rFonts w:ascii="Calibri" w:eastAsia="Calibri" w:hAnsi="Calibri" w:cs="Calibri"/>
          <w:color w:val="000000"/>
          <w:lang w:eastAsia="fr-FR"/>
        </w:rPr>
      </w:pPr>
      <w:r w:rsidRPr="005E7732">
        <w:rPr>
          <w:rFonts w:ascii="Arial" w:eastAsia="Arial" w:hAnsi="Arial" w:cs="Arial"/>
          <w:color w:val="000000"/>
          <w:lang w:eastAsia="fr-FR"/>
        </w:rPr>
        <w:t xml:space="preserve">Article 11 </w:t>
      </w:r>
      <w:r w:rsidRPr="005E7732">
        <w:rPr>
          <w:rFonts w:ascii="Arial" w:eastAsia="Arial" w:hAnsi="Arial" w:cs="Arial"/>
          <w:color w:val="000000"/>
          <w:lang w:eastAsia="fr-FR"/>
        </w:rPr>
        <w:tab/>
        <w:t xml:space="preserve">: Garanties  et cautions (CCAG Articles 29 et 41 complétés) . . . . . . . . . . . . ...45 </w:t>
      </w:r>
    </w:p>
    <w:tbl>
      <w:tblPr>
        <w:tblStyle w:val="TableGrid"/>
        <w:tblW w:w="10037" w:type="dxa"/>
        <w:tblInd w:w="5" w:type="dxa"/>
        <w:tblLook w:val="04A0" w:firstRow="1" w:lastRow="0" w:firstColumn="1" w:lastColumn="0" w:noHBand="0" w:noVBand="1"/>
      </w:tblPr>
      <w:tblGrid>
        <w:gridCol w:w="1104"/>
        <w:gridCol w:w="8314"/>
        <w:gridCol w:w="158"/>
        <w:gridCol w:w="461"/>
      </w:tblGrid>
      <w:tr w:rsidR="005E7732" w:rsidRPr="005E7732" w:rsidTr="009C6B54">
        <w:trPr>
          <w:trHeight w:val="329"/>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12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34"/>
              <w:jc w:val="right"/>
              <w:rPr>
                <w:rFonts w:ascii="Calibri" w:eastAsia="Calibri" w:hAnsi="Calibri" w:cs="Calibri"/>
                <w:color w:val="000000"/>
              </w:rPr>
            </w:pPr>
            <w:r w:rsidRPr="005E7732">
              <w:rPr>
                <w:rFonts w:ascii="Arial" w:eastAsia="Arial" w:hAnsi="Arial" w:cs="Arial"/>
                <w:color w:val="000000"/>
              </w:rPr>
              <w:t xml:space="preserve">: Montant du marché (CCAG Articles 18 et 19 complétés)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45 </w:t>
            </w:r>
          </w:p>
        </w:tc>
      </w:tr>
      <w:tr w:rsidR="005E7732" w:rsidRPr="005E7732" w:rsidTr="009C6B54">
        <w:trPr>
          <w:trHeight w:val="411"/>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13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w:t>
            </w:r>
          </w:p>
          <w:p w:rsidR="005E7732" w:rsidRPr="005E7732" w:rsidRDefault="005E7732" w:rsidP="005E7732">
            <w:pPr>
              <w:ind w:right="72"/>
              <w:jc w:val="right"/>
              <w:rPr>
                <w:rFonts w:ascii="Calibri" w:eastAsia="Calibri" w:hAnsi="Calibri" w:cs="Calibri"/>
                <w:color w:val="000000"/>
              </w:rPr>
            </w:pPr>
            <w:r w:rsidRPr="005E7732">
              <w:rPr>
                <w:rFonts w:ascii="Arial" w:eastAsia="Arial" w:hAnsi="Arial" w:cs="Arial"/>
                <w:color w:val="000000"/>
              </w:rPr>
              <w:lastRenderedPageBreak/>
              <w:t xml:space="preserve">: Lieu et mode de paiement  . . . . . . . . . . . . . . . . . . . .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lastRenderedPageBreak/>
              <w:t>.</w:t>
            </w: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45 </w:t>
            </w:r>
          </w:p>
        </w:tc>
      </w:tr>
      <w:tr w:rsidR="005E7732" w:rsidRPr="005E7732" w:rsidTr="009C6B54">
        <w:trPr>
          <w:trHeight w:val="116"/>
        </w:trPr>
        <w:tc>
          <w:tcPr>
            <w:tcW w:w="1104"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8313"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 . . . . . . . . . . . . . . </w:t>
            </w:r>
          </w:p>
        </w:tc>
        <w:tc>
          <w:tcPr>
            <w:tcW w:w="158" w:type="dxa"/>
            <w:tcBorders>
              <w:top w:val="single" w:sz="4" w:space="0" w:color="000000"/>
              <w:left w:val="single" w:sz="4" w:space="0" w:color="000000"/>
              <w:bottom w:val="nil"/>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nil"/>
              <w:right w:val="sing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295"/>
        </w:trPr>
        <w:tc>
          <w:tcPr>
            <w:tcW w:w="1104" w:type="dxa"/>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14 </w:t>
            </w:r>
          </w:p>
        </w:tc>
        <w:tc>
          <w:tcPr>
            <w:tcW w:w="8313" w:type="dxa"/>
            <w:tcBorders>
              <w:top w:val="nil"/>
              <w:left w:val="single" w:sz="4" w:space="0" w:color="000000"/>
              <w:bottom w:val="single" w:sz="4" w:space="0" w:color="000000"/>
              <w:right w:val="single" w:sz="4" w:space="0" w:color="000000"/>
            </w:tcBorders>
          </w:tcPr>
          <w:p w:rsidR="005E7732" w:rsidRPr="005E7732" w:rsidRDefault="005E7732" w:rsidP="005E7732">
            <w:pPr>
              <w:ind w:right="46"/>
              <w:jc w:val="right"/>
              <w:rPr>
                <w:rFonts w:ascii="Calibri" w:eastAsia="Calibri" w:hAnsi="Calibri" w:cs="Calibri"/>
                <w:color w:val="000000"/>
              </w:rPr>
            </w:pPr>
            <w:r w:rsidRPr="005E7732">
              <w:rPr>
                <w:rFonts w:ascii="Arial" w:eastAsia="Arial" w:hAnsi="Arial" w:cs="Arial"/>
                <w:color w:val="000000"/>
              </w:rPr>
              <w:t xml:space="preserve">: Variation des prix (CCAG Article 20) . . . . . . . . . . . . . . . . . . . . . . . . . . . . . . . . . . . . . . . . . . . . . . . . . . . </w:t>
            </w:r>
          </w:p>
        </w:tc>
        <w:tc>
          <w:tcPr>
            <w:tcW w:w="158" w:type="dxa"/>
            <w:tcBorders>
              <w:top w:val="nil"/>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nil"/>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45 </w:t>
            </w:r>
          </w:p>
        </w:tc>
      </w:tr>
      <w:tr w:rsidR="005E7732" w:rsidRPr="005E7732" w:rsidTr="009C6B54">
        <w:trPr>
          <w:trHeight w:val="116"/>
        </w:trPr>
        <w:tc>
          <w:tcPr>
            <w:tcW w:w="1104"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8313"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w:t>
            </w:r>
          </w:p>
        </w:tc>
        <w:tc>
          <w:tcPr>
            <w:tcW w:w="158" w:type="dxa"/>
            <w:tcBorders>
              <w:top w:val="single" w:sz="4" w:space="0" w:color="000000"/>
              <w:left w:val="single" w:sz="4" w:space="0" w:color="000000"/>
              <w:bottom w:val="nil"/>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nil"/>
              <w:right w:val="sing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292"/>
        </w:trPr>
        <w:tc>
          <w:tcPr>
            <w:tcW w:w="1104" w:type="dxa"/>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15 </w:t>
            </w:r>
          </w:p>
        </w:tc>
        <w:tc>
          <w:tcPr>
            <w:tcW w:w="8313" w:type="dxa"/>
            <w:tcBorders>
              <w:top w:val="nil"/>
              <w:left w:val="single" w:sz="4" w:space="0" w:color="000000"/>
              <w:bottom w:val="single" w:sz="4" w:space="0" w:color="000000"/>
              <w:right w:val="single" w:sz="4" w:space="0" w:color="000000"/>
            </w:tcBorders>
          </w:tcPr>
          <w:p w:rsidR="005E7732" w:rsidRPr="005E7732" w:rsidRDefault="005E7732" w:rsidP="005E7732">
            <w:pPr>
              <w:ind w:right="75"/>
              <w:jc w:val="right"/>
              <w:rPr>
                <w:rFonts w:ascii="Calibri" w:eastAsia="Calibri" w:hAnsi="Calibri" w:cs="Calibri"/>
                <w:color w:val="000000"/>
              </w:rPr>
            </w:pPr>
            <w:r w:rsidRPr="005E7732">
              <w:rPr>
                <w:rFonts w:ascii="Arial" w:eastAsia="Arial" w:hAnsi="Arial" w:cs="Arial"/>
                <w:color w:val="000000"/>
              </w:rPr>
              <w:t xml:space="preserve">: Formules de révision des prix (CCAG Article 21) . . . . . . . . . . . . . . . . . . . . . . . . . . . . . . . . . . . . . . . . . </w:t>
            </w:r>
          </w:p>
        </w:tc>
        <w:tc>
          <w:tcPr>
            <w:tcW w:w="158" w:type="dxa"/>
            <w:tcBorders>
              <w:top w:val="nil"/>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61" w:type="dxa"/>
            <w:tcBorders>
              <w:top w:val="nil"/>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46 </w:t>
            </w:r>
          </w:p>
        </w:tc>
      </w:tr>
      <w:tr w:rsidR="005E7732" w:rsidRPr="005E7732" w:rsidTr="009C6B54">
        <w:trPr>
          <w:trHeight w:val="410"/>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16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w:t>
            </w:r>
          </w:p>
          <w:p w:rsidR="005E7732" w:rsidRPr="005E7732" w:rsidRDefault="005E7732" w:rsidP="005E7732">
            <w:pPr>
              <w:ind w:right="12"/>
              <w:jc w:val="right"/>
              <w:rPr>
                <w:rFonts w:ascii="Calibri" w:eastAsia="Calibri" w:hAnsi="Calibri" w:cs="Calibri"/>
                <w:color w:val="000000"/>
              </w:rPr>
            </w:pPr>
            <w:r w:rsidRPr="005E7732">
              <w:rPr>
                <w:rFonts w:ascii="Arial" w:eastAsia="Arial" w:hAnsi="Arial" w:cs="Arial"/>
                <w:color w:val="000000"/>
              </w:rPr>
              <w:t>: Formules d’actualisation des prix (CCAG Article 21)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46 </w:t>
            </w:r>
          </w:p>
        </w:tc>
      </w:tr>
      <w:tr w:rsidR="005E7732" w:rsidRPr="005E7732" w:rsidTr="009C6B54">
        <w:trPr>
          <w:trHeight w:val="410"/>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17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w:t>
            </w:r>
          </w:p>
          <w:p w:rsidR="005E7732" w:rsidRPr="005E7732" w:rsidRDefault="005E7732" w:rsidP="005E7732">
            <w:pPr>
              <w:ind w:right="70"/>
              <w:jc w:val="right"/>
              <w:rPr>
                <w:rFonts w:ascii="Calibri" w:eastAsia="Calibri" w:hAnsi="Calibri" w:cs="Calibri"/>
                <w:color w:val="000000"/>
              </w:rPr>
            </w:pPr>
            <w:r w:rsidRPr="005E7732">
              <w:rPr>
                <w:rFonts w:ascii="Arial" w:eastAsia="Arial" w:hAnsi="Arial" w:cs="Arial"/>
                <w:color w:val="000000"/>
              </w:rPr>
              <w:t xml:space="preserve">: Travaux en régie (CCAG Article 22 complété) . . . . .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46 </w:t>
            </w:r>
          </w:p>
        </w:tc>
      </w:tr>
      <w:tr w:rsidR="005E7732" w:rsidRPr="005E7732" w:rsidTr="009C6B54">
        <w:trPr>
          <w:trHeight w:val="410"/>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18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w:t>
            </w:r>
          </w:p>
          <w:p w:rsidR="005E7732" w:rsidRPr="005E7732" w:rsidRDefault="005E7732" w:rsidP="005E7732">
            <w:pPr>
              <w:ind w:right="10"/>
              <w:jc w:val="right"/>
              <w:rPr>
                <w:rFonts w:ascii="Calibri" w:eastAsia="Calibri" w:hAnsi="Calibri" w:cs="Calibri"/>
                <w:color w:val="000000"/>
              </w:rPr>
            </w:pPr>
            <w:r w:rsidRPr="005E7732">
              <w:rPr>
                <w:rFonts w:ascii="Arial" w:eastAsia="Arial" w:hAnsi="Arial" w:cs="Arial"/>
                <w:color w:val="000000"/>
              </w:rPr>
              <w:t>: Valorisation des travaux (CCAG Article 23) . . . . . . .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46 </w:t>
            </w:r>
          </w:p>
        </w:tc>
      </w:tr>
      <w:tr w:rsidR="005E7732" w:rsidRPr="005E7732" w:rsidTr="009C6B54">
        <w:trPr>
          <w:trHeight w:val="410"/>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19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w:t>
            </w:r>
          </w:p>
          <w:p w:rsidR="005E7732" w:rsidRPr="005E7732" w:rsidRDefault="005E7732" w:rsidP="005E7732">
            <w:pPr>
              <w:ind w:right="111"/>
              <w:jc w:val="right"/>
              <w:rPr>
                <w:rFonts w:ascii="Calibri" w:eastAsia="Calibri" w:hAnsi="Calibri" w:cs="Calibri"/>
                <w:color w:val="000000"/>
              </w:rPr>
            </w:pPr>
            <w:r w:rsidRPr="005E7732">
              <w:rPr>
                <w:rFonts w:ascii="Arial" w:eastAsia="Arial" w:hAnsi="Arial" w:cs="Arial"/>
                <w:color w:val="000000"/>
              </w:rPr>
              <w:t xml:space="preserve">: Valorisation des approvisionnements (CCAG Article 24 complété)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46 </w:t>
            </w:r>
          </w:p>
        </w:tc>
      </w:tr>
      <w:tr w:rsidR="005E7732" w:rsidRPr="005E7732" w:rsidTr="009C6B54">
        <w:trPr>
          <w:trHeight w:val="411"/>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20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46"/>
              <w:jc w:val="right"/>
              <w:rPr>
                <w:rFonts w:ascii="Calibri" w:eastAsia="Calibri" w:hAnsi="Calibri" w:cs="Calibri"/>
                <w:color w:val="000000"/>
              </w:rPr>
            </w:pPr>
            <w:r w:rsidRPr="005E7732">
              <w:rPr>
                <w:rFonts w:ascii="Arial" w:eastAsia="Arial" w:hAnsi="Arial" w:cs="Arial"/>
                <w:color w:val="000000"/>
              </w:rPr>
              <w:t xml:space="preserve">: Avances (CCAG Article 28) . . . . . . . . . . . . . . . . . . . .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46 </w:t>
            </w:r>
          </w:p>
        </w:tc>
      </w:tr>
      <w:tr w:rsidR="005E7732" w:rsidRPr="005E7732" w:rsidTr="009C6B54">
        <w:trPr>
          <w:trHeight w:val="408"/>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21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 . . . . . . . . . . . . . </w:t>
            </w:r>
          </w:p>
          <w:p w:rsidR="005E7732" w:rsidRPr="005E7732" w:rsidRDefault="005E7732" w:rsidP="005E7732">
            <w:pPr>
              <w:ind w:right="34"/>
              <w:jc w:val="right"/>
              <w:rPr>
                <w:rFonts w:ascii="Calibri" w:eastAsia="Calibri" w:hAnsi="Calibri" w:cs="Calibri"/>
                <w:color w:val="000000"/>
              </w:rPr>
            </w:pPr>
            <w:r w:rsidRPr="005E7732">
              <w:rPr>
                <w:rFonts w:ascii="Arial" w:eastAsia="Arial" w:hAnsi="Arial" w:cs="Arial"/>
                <w:color w:val="000000"/>
              </w:rPr>
              <w:t xml:space="preserve">: Règlement des travaux (cf. art. 26, 27 et 30 CCAG complétés)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46 </w:t>
            </w:r>
          </w:p>
        </w:tc>
      </w:tr>
      <w:tr w:rsidR="005E7732" w:rsidRPr="005E7732" w:rsidTr="009C6B54">
        <w:trPr>
          <w:trHeight w:val="118"/>
        </w:trPr>
        <w:tc>
          <w:tcPr>
            <w:tcW w:w="1104"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8313"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w:t>
            </w:r>
          </w:p>
        </w:tc>
        <w:tc>
          <w:tcPr>
            <w:tcW w:w="158" w:type="dxa"/>
            <w:tcBorders>
              <w:top w:val="single" w:sz="4" w:space="0" w:color="000000"/>
              <w:left w:val="single" w:sz="4" w:space="0" w:color="000000"/>
              <w:bottom w:val="nil"/>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nil"/>
              <w:right w:val="sing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292"/>
        </w:trPr>
        <w:tc>
          <w:tcPr>
            <w:tcW w:w="1104" w:type="dxa"/>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22 </w:t>
            </w:r>
          </w:p>
        </w:tc>
        <w:tc>
          <w:tcPr>
            <w:tcW w:w="8313" w:type="dxa"/>
            <w:tcBorders>
              <w:top w:val="nil"/>
              <w:left w:val="single" w:sz="4" w:space="0" w:color="000000"/>
              <w:bottom w:val="single" w:sz="4" w:space="0" w:color="000000"/>
              <w:right w:val="single" w:sz="4" w:space="0" w:color="000000"/>
            </w:tcBorders>
          </w:tcPr>
          <w:p w:rsidR="005E7732" w:rsidRPr="005E7732" w:rsidRDefault="005E7732" w:rsidP="005E7732">
            <w:pPr>
              <w:ind w:right="-24"/>
              <w:jc w:val="right"/>
              <w:rPr>
                <w:rFonts w:ascii="Calibri" w:eastAsia="Calibri" w:hAnsi="Calibri" w:cs="Calibri"/>
                <w:color w:val="000000"/>
              </w:rPr>
            </w:pPr>
            <w:r w:rsidRPr="005E7732">
              <w:rPr>
                <w:rFonts w:ascii="Arial" w:eastAsia="Arial" w:hAnsi="Arial" w:cs="Arial"/>
                <w:color w:val="000000"/>
              </w:rPr>
              <w:t>: Intérêts moratoires  (CCAG Article 31) . . . . . . . . . . . . . . . . . . . . . . . . . . . . . . . . . . . . . . . . . . . . . . . . . .</w:t>
            </w:r>
          </w:p>
        </w:tc>
        <w:tc>
          <w:tcPr>
            <w:tcW w:w="158" w:type="dxa"/>
            <w:tcBorders>
              <w:top w:val="nil"/>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nil"/>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47 </w:t>
            </w:r>
          </w:p>
        </w:tc>
      </w:tr>
      <w:tr w:rsidR="005E7732" w:rsidRPr="005E7732" w:rsidTr="009C6B54">
        <w:trPr>
          <w:trHeight w:val="410"/>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23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w:t>
            </w:r>
          </w:p>
          <w:p w:rsidR="005E7732" w:rsidRPr="005E7732" w:rsidRDefault="005E7732" w:rsidP="005E7732">
            <w:pPr>
              <w:ind w:right="46"/>
              <w:jc w:val="right"/>
              <w:rPr>
                <w:rFonts w:ascii="Calibri" w:eastAsia="Calibri" w:hAnsi="Calibri" w:cs="Calibri"/>
                <w:color w:val="000000"/>
              </w:rPr>
            </w:pPr>
            <w:r w:rsidRPr="005E7732">
              <w:rPr>
                <w:rFonts w:ascii="Arial" w:eastAsia="Arial" w:hAnsi="Arial" w:cs="Arial"/>
                <w:color w:val="000000"/>
              </w:rPr>
              <w:t xml:space="preserve">: Pénalités de retard (CCAG Article 32 complété) . . . .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47 </w:t>
            </w:r>
          </w:p>
        </w:tc>
      </w:tr>
      <w:tr w:rsidR="005E7732" w:rsidRPr="005E7732" w:rsidTr="009C6B54">
        <w:trPr>
          <w:trHeight w:val="410"/>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24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Règlement en cas de groupement d’entreprises (CCAG Article 33)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47 </w:t>
            </w:r>
          </w:p>
        </w:tc>
      </w:tr>
      <w:tr w:rsidR="005E7732" w:rsidRPr="005E7732" w:rsidTr="009C6B54">
        <w:trPr>
          <w:trHeight w:val="410"/>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25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48"/>
              <w:jc w:val="right"/>
              <w:rPr>
                <w:rFonts w:ascii="Calibri" w:eastAsia="Calibri" w:hAnsi="Calibri" w:cs="Calibri"/>
                <w:color w:val="000000"/>
              </w:rPr>
            </w:pPr>
            <w:r w:rsidRPr="005E7732">
              <w:rPr>
                <w:rFonts w:ascii="Arial" w:eastAsia="Arial" w:hAnsi="Arial" w:cs="Arial"/>
                <w:color w:val="000000"/>
              </w:rPr>
              <w:t xml:space="preserve">: Décompte final (CCAG Article 34) . . . . . . . . . . . . . . .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47 </w:t>
            </w:r>
          </w:p>
        </w:tc>
      </w:tr>
      <w:tr w:rsidR="005E7732" w:rsidRPr="005E7732" w:rsidTr="009C6B54">
        <w:trPr>
          <w:trHeight w:val="116"/>
        </w:trPr>
        <w:tc>
          <w:tcPr>
            <w:tcW w:w="1104"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8313"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 . . . </w:t>
            </w:r>
          </w:p>
        </w:tc>
        <w:tc>
          <w:tcPr>
            <w:tcW w:w="158" w:type="dxa"/>
            <w:tcBorders>
              <w:top w:val="single" w:sz="4" w:space="0" w:color="000000"/>
              <w:left w:val="single" w:sz="4" w:space="0" w:color="000000"/>
              <w:bottom w:val="nil"/>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nil"/>
              <w:right w:val="sing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295"/>
        </w:trPr>
        <w:tc>
          <w:tcPr>
            <w:tcW w:w="1104" w:type="dxa"/>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26 </w:t>
            </w:r>
          </w:p>
        </w:tc>
        <w:tc>
          <w:tcPr>
            <w:tcW w:w="8313" w:type="dxa"/>
            <w:tcBorders>
              <w:top w:val="nil"/>
              <w:left w:val="single" w:sz="4" w:space="0" w:color="000000"/>
              <w:bottom w:val="single" w:sz="4" w:space="0" w:color="000000"/>
              <w:right w:val="single" w:sz="4" w:space="0" w:color="000000"/>
            </w:tcBorders>
          </w:tcPr>
          <w:p w:rsidR="005E7732" w:rsidRPr="005E7732" w:rsidRDefault="005E7732" w:rsidP="005E7732">
            <w:pPr>
              <w:ind w:right="43"/>
              <w:jc w:val="right"/>
              <w:rPr>
                <w:rFonts w:ascii="Calibri" w:eastAsia="Calibri" w:hAnsi="Calibri" w:cs="Calibri"/>
                <w:color w:val="000000"/>
              </w:rPr>
            </w:pPr>
            <w:r w:rsidRPr="005E7732">
              <w:rPr>
                <w:rFonts w:ascii="Arial" w:eastAsia="Arial" w:hAnsi="Arial" w:cs="Arial"/>
                <w:color w:val="000000"/>
              </w:rPr>
              <w:t xml:space="preserve">: Décompte général et définitif (CCAG Article 35) . . . . . . . . . . . . . . . . . . . . . . . . . . . . . . . . . . . . . . . . . . </w:t>
            </w:r>
          </w:p>
        </w:tc>
        <w:tc>
          <w:tcPr>
            <w:tcW w:w="158" w:type="dxa"/>
            <w:tcBorders>
              <w:top w:val="nil"/>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nil"/>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48 </w:t>
            </w:r>
          </w:p>
        </w:tc>
      </w:tr>
      <w:tr w:rsidR="005E7732" w:rsidRPr="005E7732" w:rsidTr="009C6B54">
        <w:trPr>
          <w:trHeight w:val="408"/>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27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w:t>
            </w:r>
          </w:p>
          <w:p w:rsidR="005E7732" w:rsidRPr="005E7732" w:rsidRDefault="005E7732" w:rsidP="005E7732">
            <w:pPr>
              <w:ind w:right="70"/>
              <w:jc w:val="right"/>
              <w:rPr>
                <w:rFonts w:ascii="Calibri" w:eastAsia="Calibri" w:hAnsi="Calibri" w:cs="Calibri"/>
                <w:color w:val="000000"/>
              </w:rPr>
            </w:pPr>
            <w:r w:rsidRPr="005E7732">
              <w:rPr>
                <w:rFonts w:ascii="Arial" w:eastAsia="Arial" w:hAnsi="Arial" w:cs="Arial"/>
                <w:color w:val="000000"/>
              </w:rPr>
              <w:t xml:space="preserve">: Régime fiscal et douanier (CCAG Article 36) . . . . . . . . . . .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48 </w:t>
            </w:r>
          </w:p>
        </w:tc>
      </w:tr>
      <w:tr w:rsidR="005E7732" w:rsidRPr="005E7732" w:rsidTr="009C6B54">
        <w:trPr>
          <w:trHeight w:val="329"/>
        </w:trPr>
        <w:tc>
          <w:tcPr>
            <w:tcW w:w="1104"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28 </w:t>
            </w:r>
          </w:p>
        </w:tc>
        <w:tc>
          <w:tcPr>
            <w:tcW w:w="83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w:t>
            </w:r>
          </w:p>
          <w:p w:rsidR="005E7732" w:rsidRPr="005E7732" w:rsidRDefault="005E7732" w:rsidP="005E7732">
            <w:pPr>
              <w:ind w:right="39"/>
              <w:jc w:val="right"/>
              <w:rPr>
                <w:rFonts w:ascii="Calibri" w:eastAsia="Calibri" w:hAnsi="Calibri" w:cs="Calibri"/>
                <w:color w:val="000000"/>
              </w:rPr>
            </w:pPr>
            <w:r w:rsidRPr="005E7732">
              <w:rPr>
                <w:rFonts w:ascii="Arial" w:eastAsia="Arial" w:hAnsi="Arial" w:cs="Arial"/>
                <w:color w:val="000000"/>
              </w:rPr>
              <w:t xml:space="preserve">: Timbres et enregistrement des marchés (CCAG Article 37) . . . . . . . . . . . . . . . . . . . . . . . . . . . . . . . . . </w:t>
            </w:r>
          </w:p>
        </w:tc>
        <w:tc>
          <w:tcPr>
            <w:tcW w:w="158"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61"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48 </w:t>
            </w:r>
          </w:p>
        </w:tc>
      </w:tr>
    </w:tbl>
    <w:p w:rsidR="005E7732" w:rsidRPr="005E7732" w:rsidRDefault="005E7732" w:rsidP="005E7732">
      <w:pPr>
        <w:spacing w:after="13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r w:rsidRPr="005E7732">
        <w:rPr>
          <w:rFonts w:ascii="Arial" w:eastAsia="Arial" w:hAnsi="Arial" w:cs="Arial"/>
          <w:b/>
          <w:color w:val="000000"/>
          <w:sz w:val="24"/>
          <w:u w:val="single" w:color="000000"/>
          <w:lang w:eastAsia="fr-FR"/>
        </w:rPr>
        <w:t>Chapitre III</w:t>
      </w:r>
      <w:r w:rsidRPr="005E7732">
        <w:rPr>
          <w:rFonts w:ascii="Arial" w:eastAsia="Arial" w:hAnsi="Arial" w:cs="Arial"/>
          <w:b/>
          <w:color w:val="000000"/>
          <w:sz w:val="24"/>
          <w:lang w:eastAsia="fr-FR"/>
        </w:rPr>
        <w:t xml:space="preserve"> : Exécution des Travaux </w:t>
      </w:r>
      <w:r w:rsidRPr="005E7732">
        <w:rPr>
          <w:rFonts w:ascii="Arial" w:eastAsia="Arial" w:hAnsi="Arial" w:cs="Arial"/>
          <w:color w:val="000000"/>
          <w:sz w:val="8"/>
          <w:lang w:eastAsia="fr-FR"/>
        </w:rPr>
        <w:t xml:space="preserve">. . . . . . . . . . . . . . . . . . . . . . . . . . . . . . . . . . . . . . . . . . . . . . . . . . . . . . . . . . . . . . . . . . . . . . . . . . . . . . . . . . . . . . . . . . .  . . . . . . . . . . . . . . . . . . . . . . . .              . . . . . . </w:t>
      </w:r>
      <w:r w:rsidRPr="005E7732">
        <w:rPr>
          <w:rFonts w:ascii="Arial" w:eastAsia="Arial" w:hAnsi="Arial" w:cs="Arial"/>
          <w:color w:val="000000"/>
          <w:sz w:val="24"/>
          <w:lang w:eastAsia="fr-FR"/>
        </w:rPr>
        <w:t xml:space="preserve">49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tbl>
      <w:tblPr>
        <w:tblStyle w:val="TableGrid"/>
        <w:tblW w:w="9977" w:type="dxa"/>
        <w:tblInd w:w="10" w:type="dxa"/>
        <w:tblLook w:val="04A0" w:firstRow="1" w:lastRow="0" w:firstColumn="1" w:lastColumn="0" w:noHBand="0" w:noVBand="1"/>
      </w:tblPr>
      <w:tblGrid>
        <w:gridCol w:w="1102"/>
        <w:gridCol w:w="8265"/>
        <w:gridCol w:w="204"/>
        <w:gridCol w:w="406"/>
      </w:tblGrid>
      <w:tr w:rsidR="005E7732" w:rsidRPr="005E7732" w:rsidTr="009C6B54">
        <w:trPr>
          <w:trHeight w:val="336"/>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29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9"/>
              <w:jc w:val="right"/>
              <w:rPr>
                <w:rFonts w:ascii="Calibri" w:eastAsia="Calibri" w:hAnsi="Calibri" w:cs="Calibri"/>
                <w:color w:val="000000"/>
              </w:rPr>
            </w:pPr>
            <w:r w:rsidRPr="005E7732">
              <w:rPr>
                <w:rFonts w:ascii="Arial" w:eastAsia="Arial" w:hAnsi="Arial" w:cs="Arial"/>
                <w:color w:val="000000"/>
              </w:rPr>
              <w:t>: Délais d’exécution du marché (CCAG Article 38) . . . . . . . . . . . . . . . . . . . . . . . . . . . . . . . . . . . . . . . . .</w:t>
            </w:r>
          </w:p>
        </w:tc>
        <w:tc>
          <w:tcPr>
            <w:tcW w:w="204"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0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49 </w:t>
            </w:r>
          </w:p>
        </w:tc>
      </w:tr>
      <w:tr w:rsidR="005E7732" w:rsidRPr="005E7732" w:rsidTr="009C6B54">
        <w:trPr>
          <w:trHeight w:val="415"/>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30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w:t>
            </w:r>
          </w:p>
          <w:p w:rsidR="005E7732" w:rsidRPr="005E7732" w:rsidRDefault="005E7732" w:rsidP="005E7732">
            <w:pPr>
              <w:ind w:right="65"/>
              <w:jc w:val="right"/>
              <w:rPr>
                <w:rFonts w:ascii="Calibri" w:eastAsia="Calibri" w:hAnsi="Calibri" w:cs="Calibri"/>
                <w:color w:val="000000"/>
              </w:rPr>
            </w:pPr>
            <w:r w:rsidRPr="005E7732">
              <w:rPr>
                <w:rFonts w:ascii="Arial" w:eastAsia="Arial" w:hAnsi="Arial" w:cs="Arial"/>
                <w:color w:val="000000"/>
              </w:rPr>
              <w:t xml:space="preserve">: Rôles et responsabilités de l’entrepreneur (CCAG Article 40) . . . . . . . . . . . . . . . . . . . . . . . . . . . . . . . </w:t>
            </w:r>
          </w:p>
        </w:tc>
        <w:tc>
          <w:tcPr>
            <w:tcW w:w="204"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0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49 </w:t>
            </w:r>
          </w:p>
        </w:tc>
      </w:tr>
      <w:tr w:rsidR="005E7732" w:rsidRPr="005E7732" w:rsidTr="009C6B54">
        <w:trPr>
          <w:trHeight w:val="418"/>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31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w:t>
            </w:r>
          </w:p>
          <w:p w:rsidR="005E7732" w:rsidRPr="005E7732" w:rsidRDefault="005E7732" w:rsidP="005E7732">
            <w:pPr>
              <w:ind w:right="22"/>
              <w:jc w:val="right"/>
              <w:rPr>
                <w:rFonts w:ascii="Calibri" w:eastAsia="Calibri" w:hAnsi="Calibri" w:cs="Calibri"/>
                <w:color w:val="000000"/>
              </w:rPr>
            </w:pPr>
            <w:r w:rsidRPr="005E7732">
              <w:rPr>
                <w:rFonts w:ascii="Arial" w:eastAsia="Arial" w:hAnsi="Arial" w:cs="Arial"/>
                <w:color w:val="000000"/>
              </w:rPr>
              <w:t>: Mise à disposition des documents et du  site (CCAG Article 42) . . . . . . . . . . . . . . . . . . . . . . . . . . . . .</w:t>
            </w:r>
          </w:p>
        </w:tc>
        <w:tc>
          <w:tcPr>
            <w:tcW w:w="204"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w:t>
            </w:r>
          </w:p>
        </w:tc>
        <w:tc>
          <w:tcPr>
            <w:tcW w:w="406"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49 </w:t>
            </w:r>
          </w:p>
        </w:tc>
      </w:tr>
    </w:tbl>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 . </w:t>
      </w:r>
    </w:p>
    <w:tbl>
      <w:tblPr>
        <w:tblStyle w:val="TableGrid"/>
        <w:tblW w:w="9977" w:type="dxa"/>
        <w:tblInd w:w="10" w:type="dxa"/>
        <w:tblLook w:val="04A0" w:firstRow="1" w:lastRow="0" w:firstColumn="1" w:lastColumn="0" w:noHBand="0" w:noVBand="1"/>
      </w:tblPr>
      <w:tblGrid>
        <w:gridCol w:w="1102"/>
        <w:gridCol w:w="8265"/>
        <w:gridCol w:w="192"/>
        <w:gridCol w:w="418"/>
      </w:tblGrid>
      <w:tr w:rsidR="005E7732" w:rsidRPr="005E7732" w:rsidTr="009C6B54">
        <w:trPr>
          <w:trHeight w:val="418"/>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lastRenderedPageBreak/>
              <w:t xml:space="preserve">Article 32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rPr>
              <w:t xml:space="preserve">: Assurances des ouvrages et responsabilités civiles (CCAG Article 45)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18"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49 </w:t>
            </w:r>
          </w:p>
        </w:tc>
      </w:tr>
      <w:tr w:rsidR="005E7732" w:rsidRPr="005E7732" w:rsidTr="009C6B54">
        <w:trPr>
          <w:trHeight w:val="418"/>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33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7"/>
              <w:jc w:val="right"/>
              <w:rPr>
                <w:rFonts w:ascii="Calibri" w:eastAsia="Calibri" w:hAnsi="Calibri" w:cs="Calibri"/>
                <w:color w:val="000000"/>
              </w:rPr>
            </w:pPr>
            <w:r w:rsidRPr="005E7732">
              <w:rPr>
                <w:rFonts w:ascii="Arial" w:eastAsia="Arial" w:hAnsi="Arial" w:cs="Arial"/>
                <w:color w:val="000000"/>
              </w:rPr>
              <w:t>: Consistance des travaux (CCAG Article 46) .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18"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49 </w:t>
            </w:r>
          </w:p>
        </w:tc>
      </w:tr>
      <w:tr w:rsidR="005E7732" w:rsidRPr="005E7732" w:rsidTr="009C6B54">
        <w:trPr>
          <w:trHeight w:val="418"/>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34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w:t>
            </w:r>
          </w:p>
          <w:p w:rsidR="005E7732" w:rsidRPr="005E7732" w:rsidRDefault="005E7732" w:rsidP="005E7732">
            <w:pPr>
              <w:ind w:right="56"/>
              <w:jc w:val="right"/>
              <w:rPr>
                <w:rFonts w:ascii="Calibri" w:eastAsia="Calibri" w:hAnsi="Calibri" w:cs="Calibri"/>
                <w:color w:val="000000"/>
              </w:rPr>
            </w:pPr>
            <w:r w:rsidRPr="005E7732">
              <w:rPr>
                <w:rFonts w:ascii="Arial" w:eastAsia="Arial" w:hAnsi="Arial" w:cs="Arial"/>
                <w:color w:val="000000"/>
              </w:rPr>
              <w:t xml:space="preserve">: Pièces à fournir par l’entrepreneur (CCAG Article 49 complété)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18"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49 </w:t>
            </w:r>
          </w:p>
        </w:tc>
      </w:tr>
      <w:tr w:rsidR="005E7732" w:rsidRPr="005E7732" w:rsidTr="009C6B54">
        <w:trPr>
          <w:trHeight w:val="112"/>
        </w:trPr>
        <w:tc>
          <w:tcPr>
            <w:tcW w:w="1102"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8265"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w:t>
            </w:r>
          </w:p>
        </w:tc>
        <w:tc>
          <w:tcPr>
            <w:tcW w:w="192" w:type="dxa"/>
            <w:tcBorders>
              <w:top w:val="single" w:sz="4" w:space="0" w:color="000000"/>
              <w:left w:val="single" w:sz="4" w:space="0" w:color="000000"/>
              <w:bottom w:val="nil"/>
              <w:right w:val="nil"/>
            </w:tcBorders>
          </w:tcPr>
          <w:p w:rsidR="005E7732" w:rsidRPr="005E7732" w:rsidRDefault="005E7732" w:rsidP="005E7732">
            <w:pPr>
              <w:rPr>
                <w:rFonts w:ascii="Calibri" w:eastAsia="Calibri" w:hAnsi="Calibri" w:cs="Calibri"/>
                <w:color w:val="000000"/>
              </w:rPr>
            </w:pPr>
          </w:p>
        </w:tc>
        <w:tc>
          <w:tcPr>
            <w:tcW w:w="418" w:type="dxa"/>
            <w:tcBorders>
              <w:top w:val="single" w:sz="4" w:space="0" w:color="000000"/>
              <w:left w:val="nil"/>
              <w:bottom w:val="nil"/>
              <w:right w:val="sing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303"/>
        </w:trPr>
        <w:tc>
          <w:tcPr>
            <w:tcW w:w="1102" w:type="dxa"/>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35 </w:t>
            </w:r>
          </w:p>
        </w:tc>
        <w:tc>
          <w:tcPr>
            <w:tcW w:w="8265" w:type="dxa"/>
            <w:tcBorders>
              <w:top w:val="nil"/>
              <w:left w:val="single" w:sz="4" w:space="0" w:color="000000"/>
              <w:bottom w:val="single" w:sz="4" w:space="0" w:color="000000"/>
              <w:right w:val="single" w:sz="4" w:space="0" w:color="000000"/>
            </w:tcBorders>
          </w:tcPr>
          <w:p w:rsidR="005E7732" w:rsidRPr="005E7732" w:rsidRDefault="005E7732" w:rsidP="005E7732">
            <w:pPr>
              <w:ind w:right="65"/>
              <w:jc w:val="right"/>
              <w:rPr>
                <w:rFonts w:ascii="Calibri" w:eastAsia="Calibri" w:hAnsi="Calibri" w:cs="Calibri"/>
                <w:color w:val="000000"/>
              </w:rPr>
            </w:pPr>
            <w:r w:rsidRPr="005E7732">
              <w:rPr>
                <w:rFonts w:ascii="Arial" w:eastAsia="Arial" w:hAnsi="Arial" w:cs="Arial"/>
                <w:color w:val="000000"/>
              </w:rPr>
              <w:t xml:space="preserve">: Organisation et sécurité des chantiers (CCAG Article 50) . . . . . . . . . . . . . . . . . . . . . . . . . . . . . . . . . . </w:t>
            </w:r>
          </w:p>
        </w:tc>
        <w:tc>
          <w:tcPr>
            <w:tcW w:w="192" w:type="dxa"/>
            <w:tcBorders>
              <w:top w:val="nil"/>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18" w:type="dxa"/>
            <w:tcBorders>
              <w:top w:val="nil"/>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50 </w:t>
            </w:r>
          </w:p>
        </w:tc>
      </w:tr>
      <w:tr w:rsidR="005E7732" w:rsidRPr="005E7732" w:rsidTr="009C6B54">
        <w:trPr>
          <w:trHeight w:val="418"/>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36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w:t>
            </w:r>
          </w:p>
          <w:p w:rsidR="005E7732" w:rsidRPr="005E7732" w:rsidRDefault="005E7732" w:rsidP="005E7732">
            <w:pPr>
              <w:ind w:right="63"/>
              <w:jc w:val="right"/>
              <w:rPr>
                <w:rFonts w:ascii="Calibri" w:eastAsia="Calibri" w:hAnsi="Calibri" w:cs="Calibri"/>
                <w:color w:val="000000"/>
              </w:rPr>
            </w:pPr>
            <w:r w:rsidRPr="005E7732">
              <w:rPr>
                <w:rFonts w:ascii="Arial" w:eastAsia="Arial" w:hAnsi="Arial" w:cs="Arial"/>
                <w:color w:val="000000"/>
              </w:rPr>
              <w:t xml:space="preserve">: Implantation des ouvrages (CCAG Article 52)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18"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50 </w:t>
            </w:r>
          </w:p>
        </w:tc>
      </w:tr>
      <w:tr w:rsidR="005E7732" w:rsidRPr="005E7732" w:rsidTr="009C6B54">
        <w:trPr>
          <w:trHeight w:val="418"/>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37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w:t>
            </w:r>
          </w:p>
          <w:p w:rsidR="005E7732" w:rsidRPr="005E7732" w:rsidRDefault="005E7732" w:rsidP="005E7732">
            <w:pPr>
              <w:ind w:right="36"/>
              <w:jc w:val="right"/>
              <w:rPr>
                <w:rFonts w:ascii="Calibri" w:eastAsia="Calibri" w:hAnsi="Calibri" w:cs="Calibri"/>
                <w:color w:val="000000"/>
              </w:rPr>
            </w:pPr>
            <w:r w:rsidRPr="005E7732">
              <w:rPr>
                <w:rFonts w:ascii="Arial" w:eastAsia="Arial" w:hAnsi="Arial" w:cs="Arial"/>
                <w:color w:val="000000"/>
              </w:rPr>
              <w:t xml:space="preserve">: Sous-traitance (CCAG Article 54) . . . . . . . . . . . . . . .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18"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50 </w:t>
            </w:r>
          </w:p>
        </w:tc>
      </w:tr>
      <w:tr w:rsidR="005E7732" w:rsidRPr="005E7732" w:rsidTr="009C6B54">
        <w:trPr>
          <w:trHeight w:val="418"/>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38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 . . . . . . . . . . . </w:t>
            </w:r>
          </w:p>
          <w:p w:rsidR="005E7732" w:rsidRPr="005E7732" w:rsidRDefault="005E7732" w:rsidP="005E7732">
            <w:pPr>
              <w:ind w:right="60"/>
              <w:jc w:val="right"/>
              <w:rPr>
                <w:rFonts w:ascii="Calibri" w:eastAsia="Calibri" w:hAnsi="Calibri" w:cs="Calibri"/>
                <w:color w:val="000000"/>
              </w:rPr>
            </w:pPr>
            <w:r w:rsidRPr="005E7732">
              <w:rPr>
                <w:rFonts w:ascii="Arial" w:eastAsia="Arial" w:hAnsi="Arial" w:cs="Arial"/>
                <w:color w:val="000000"/>
              </w:rPr>
              <w:t xml:space="preserve">: Laboratoire de chantier et essais (CCAG Article 55) . . . . . . . . . . . . . . . . . . . . . . . . . . . . . . . . . . . . . . </w:t>
            </w:r>
          </w:p>
        </w:tc>
        <w:tc>
          <w:tcPr>
            <w:tcW w:w="192"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18" w:type="dxa"/>
            <w:tcBorders>
              <w:top w:val="single" w:sz="4" w:space="0" w:color="000000"/>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50 </w:t>
            </w:r>
          </w:p>
        </w:tc>
      </w:tr>
      <w:tr w:rsidR="005E7732" w:rsidRPr="005E7732" w:rsidTr="009C6B54">
        <w:trPr>
          <w:trHeight w:val="112"/>
        </w:trPr>
        <w:tc>
          <w:tcPr>
            <w:tcW w:w="1102"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8265"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w:t>
            </w:r>
          </w:p>
        </w:tc>
        <w:tc>
          <w:tcPr>
            <w:tcW w:w="192" w:type="dxa"/>
            <w:tcBorders>
              <w:top w:val="single" w:sz="4" w:space="0" w:color="000000"/>
              <w:left w:val="single" w:sz="4" w:space="0" w:color="000000"/>
              <w:bottom w:val="nil"/>
              <w:right w:val="nil"/>
            </w:tcBorders>
          </w:tcPr>
          <w:p w:rsidR="005E7732" w:rsidRPr="005E7732" w:rsidRDefault="005E7732" w:rsidP="005E7732">
            <w:pPr>
              <w:rPr>
                <w:rFonts w:ascii="Calibri" w:eastAsia="Calibri" w:hAnsi="Calibri" w:cs="Calibri"/>
                <w:color w:val="000000"/>
              </w:rPr>
            </w:pPr>
          </w:p>
        </w:tc>
        <w:tc>
          <w:tcPr>
            <w:tcW w:w="418" w:type="dxa"/>
            <w:tcBorders>
              <w:top w:val="single" w:sz="4" w:space="0" w:color="000000"/>
              <w:left w:val="nil"/>
              <w:bottom w:val="nil"/>
              <w:right w:val="sing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303"/>
        </w:trPr>
        <w:tc>
          <w:tcPr>
            <w:tcW w:w="1102" w:type="dxa"/>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39 </w:t>
            </w:r>
          </w:p>
        </w:tc>
        <w:tc>
          <w:tcPr>
            <w:tcW w:w="8265" w:type="dxa"/>
            <w:tcBorders>
              <w:top w:val="nil"/>
              <w:left w:val="single" w:sz="4" w:space="0" w:color="000000"/>
              <w:bottom w:val="single" w:sz="4" w:space="0" w:color="000000"/>
              <w:right w:val="single" w:sz="4" w:space="0" w:color="000000"/>
            </w:tcBorders>
          </w:tcPr>
          <w:p w:rsidR="005E7732" w:rsidRPr="005E7732" w:rsidRDefault="005E7732" w:rsidP="005E7732">
            <w:pPr>
              <w:ind w:right="62"/>
              <w:jc w:val="right"/>
              <w:rPr>
                <w:rFonts w:ascii="Calibri" w:eastAsia="Calibri" w:hAnsi="Calibri" w:cs="Calibri"/>
                <w:color w:val="000000"/>
              </w:rPr>
            </w:pPr>
            <w:r w:rsidRPr="005E7732">
              <w:rPr>
                <w:rFonts w:ascii="Arial" w:eastAsia="Arial" w:hAnsi="Arial" w:cs="Arial"/>
                <w:color w:val="000000"/>
              </w:rPr>
              <w:t xml:space="preserve">: Journal de chantier (CCAG Article 56 complété) . . . . . . . . . . . . . . . . . . . . . . . . . . . . . . . . . . . . . . . . . </w:t>
            </w:r>
          </w:p>
        </w:tc>
        <w:tc>
          <w:tcPr>
            <w:tcW w:w="192" w:type="dxa"/>
            <w:tcBorders>
              <w:top w:val="nil"/>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w:t>
            </w:r>
          </w:p>
        </w:tc>
        <w:tc>
          <w:tcPr>
            <w:tcW w:w="418" w:type="dxa"/>
            <w:tcBorders>
              <w:top w:val="nil"/>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51 </w:t>
            </w:r>
          </w:p>
        </w:tc>
      </w:tr>
      <w:tr w:rsidR="005E7732" w:rsidRPr="005E7732" w:rsidTr="009C6B54">
        <w:trPr>
          <w:trHeight w:val="114"/>
        </w:trPr>
        <w:tc>
          <w:tcPr>
            <w:tcW w:w="1102"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8265" w:type="dxa"/>
            <w:tcBorders>
              <w:top w:val="single" w:sz="4" w:space="0" w:color="000000"/>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w:t>
            </w:r>
          </w:p>
        </w:tc>
        <w:tc>
          <w:tcPr>
            <w:tcW w:w="192" w:type="dxa"/>
            <w:tcBorders>
              <w:top w:val="single" w:sz="4" w:space="0" w:color="000000"/>
              <w:left w:val="single" w:sz="4" w:space="0" w:color="000000"/>
              <w:bottom w:val="nil"/>
              <w:right w:val="nil"/>
            </w:tcBorders>
          </w:tcPr>
          <w:p w:rsidR="005E7732" w:rsidRPr="005E7732" w:rsidRDefault="005E7732" w:rsidP="005E7732">
            <w:pPr>
              <w:rPr>
                <w:rFonts w:ascii="Calibri" w:eastAsia="Calibri" w:hAnsi="Calibri" w:cs="Calibri"/>
                <w:color w:val="000000"/>
              </w:rPr>
            </w:pPr>
          </w:p>
        </w:tc>
        <w:tc>
          <w:tcPr>
            <w:tcW w:w="418" w:type="dxa"/>
            <w:tcBorders>
              <w:top w:val="single" w:sz="4" w:space="0" w:color="000000"/>
              <w:left w:val="nil"/>
              <w:bottom w:val="nil"/>
              <w:right w:val="sing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222"/>
        </w:trPr>
        <w:tc>
          <w:tcPr>
            <w:tcW w:w="1102" w:type="dxa"/>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40 </w:t>
            </w:r>
          </w:p>
        </w:tc>
        <w:tc>
          <w:tcPr>
            <w:tcW w:w="8265" w:type="dxa"/>
            <w:tcBorders>
              <w:top w:val="nil"/>
              <w:left w:val="single" w:sz="4" w:space="0" w:color="000000"/>
              <w:bottom w:val="single" w:sz="4" w:space="0" w:color="000000"/>
              <w:right w:val="single" w:sz="4" w:space="0" w:color="000000"/>
            </w:tcBorders>
          </w:tcPr>
          <w:p w:rsidR="005E7732" w:rsidRPr="005E7732" w:rsidRDefault="005E7732" w:rsidP="005E7732">
            <w:pPr>
              <w:ind w:right="-7"/>
              <w:jc w:val="right"/>
              <w:rPr>
                <w:rFonts w:ascii="Calibri" w:eastAsia="Calibri" w:hAnsi="Calibri" w:cs="Calibri"/>
                <w:color w:val="000000"/>
              </w:rPr>
            </w:pPr>
            <w:r w:rsidRPr="005E7732">
              <w:rPr>
                <w:rFonts w:ascii="Arial" w:eastAsia="Arial" w:hAnsi="Arial" w:cs="Arial"/>
                <w:color w:val="000000"/>
              </w:rPr>
              <w:t>: Utilisation des explosifs (CCAG Article 60) . . . . . . . . . . . . . . . . . . . . . . . . . . . . . . . . . . . . . . . . . . . . . .</w:t>
            </w:r>
          </w:p>
        </w:tc>
        <w:tc>
          <w:tcPr>
            <w:tcW w:w="192" w:type="dxa"/>
            <w:tcBorders>
              <w:top w:val="nil"/>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p>
        </w:tc>
        <w:tc>
          <w:tcPr>
            <w:tcW w:w="418" w:type="dxa"/>
            <w:tcBorders>
              <w:top w:val="nil"/>
              <w:left w:val="nil"/>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51 </w:t>
            </w:r>
          </w:p>
        </w:tc>
      </w:tr>
    </w:tbl>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66"/>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Chapitre IV</w:t>
      </w:r>
      <w:r w:rsidRPr="005E7732">
        <w:rPr>
          <w:rFonts w:ascii="Arial" w:eastAsia="Arial" w:hAnsi="Arial" w:cs="Arial"/>
          <w:b/>
          <w:color w:val="000000"/>
          <w:sz w:val="24"/>
          <w:lang w:eastAsia="fr-FR"/>
        </w:rPr>
        <w:t xml:space="preserve"> : Réception </w:t>
      </w:r>
      <w:r w:rsidRPr="005E7732">
        <w:rPr>
          <w:rFonts w:ascii="Arial" w:eastAsia="Arial" w:hAnsi="Arial" w:cs="Arial"/>
          <w:color w:val="000000"/>
          <w:sz w:val="8"/>
          <w:lang w:eastAsia="fr-FR"/>
        </w:rPr>
        <w:t xml:space="preserve">. . . . . . . . . . . . . . . . . . . . . . . . . . . . . . . . . . . . . . . . . . . . . . . . . . . . . . . . . . . . . . . . . . . . . . . . . . . . . . . . . . . . . . . . . . . . . . . . . . . . . . . . . . . . . . . . . . . . . . . . . . . . . . . . . . . . . . . . . . . . . . . . . . . . . . .                   </w:t>
      </w:r>
      <w:r w:rsidRPr="005E7732">
        <w:rPr>
          <w:rFonts w:ascii="Arial" w:eastAsia="Arial" w:hAnsi="Arial" w:cs="Arial"/>
          <w:color w:val="000000"/>
          <w:sz w:val="24"/>
          <w:lang w:eastAsia="fr-FR"/>
        </w:rPr>
        <w:t xml:space="preserve">52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tbl>
      <w:tblPr>
        <w:tblStyle w:val="TableGrid"/>
        <w:tblW w:w="9977" w:type="dxa"/>
        <w:tblInd w:w="10" w:type="dxa"/>
        <w:tblCellMar>
          <w:top w:w="36" w:type="dxa"/>
          <w:left w:w="5" w:type="dxa"/>
        </w:tblCellMar>
        <w:tblLook w:val="04A0" w:firstRow="1" w:lastRow="0" w:firstColumn="1" w:lastColumn="0" w:noHBand="0" w:noVBand="1"/>
      </w:tblPr>
      <w:tblGrid>
        <w:gridCol w:w="1102"/>
        <w:gridCol w:w="8265"/>
        <w:gridCol w:w="610"/>
      </w:tblGrid>
      <w:tr w:rsidR="005E7732" w:rsidRPr="005E7732" w:rsidTr="009C6B54">
        <w:trPr>
          <w:trHeight w:val="394"/>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41 </w:t>
            </w:r>
          </w:p>
        </w:tc>
        <w:tc>
          <w:tcPr>
            <w:tcW w:w="8265" w:type="dxa"/>
            <w:tcBorders>
              <w:top w:val="single" w:sz="4" w:space="0" w:color="000000"/>
              <w:left w:val="single" w:sz="4" w:space="0" w:color="000000"/>
              <w:bottom w:val="single" w:sz="4" w:space="0" w:color="000000"/>
              <w:right w:val="single" w:sz="4" w:space="0" w:color="000000"/>
            </w:tcBorders>
            <w:vAlign w:val="bottom"/>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Réception provisoire (CCAG Article 67) . . . . . . . . . . . . . . . . . . . . . . . . . . . . . . . . . . . . . . . . . . . . . . . . . . . . . . . . . . . . . . . . . . . . . . . . . . . . . . . . . . . . . . . . . </w:t>
            </w:r>
          </w:p>
        </w:tc>
        <w:tc>
          <w:tcPr>
            <w:tcW w:w="6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52 </w:t>
            </w:r>
          </w:p>
        </w:tc>
      </w:tr>
      <w:tr w:rsidR="005E7732" w:rsidRPr="005E7732" w:rsidTr="009C6B54">
        <w:trPr>
          <w:trHeight w:val="506"/>
        </w:trPr>
        <w:tc>
          <w:tcPr>
            <w:tcW w:w="1102"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42 </w:t>
            </w:r>
          </w:p>
        </w:tc>
        <w:tc>
          <w:tcPr>
            <w:tcW w:w="8265" w:type="dxa"/>
            <w:tcBorders>
              <w:top w:val="single" w:sz="4" w:space="0" w:color="000000"/>
              <w:left w:val="single" w:sz="4" w:space="0" w:color="000000"/>
              <w:bottom w:val="single" w:sz="4" w:space="0" w:color="000000"/>
              <w:right w:val="single" w:sz="4" w:space="0" w:color="000000"/>
            </w:tcBorders>
            <w:vAlign w:val="bottom"/>
          </w:tcPr>
          <w:p w:rsidR="005E7732" w:rsidRPr="005E7732" w:rsidRDefault="005E7732" w:rsidP="005E7732">
            <w:pPr>
              <w:ind w:right="27"/>
              <w:jc w:val="right"/>
              <w:rPr>
                <w:rFonts w:ascii="Calibri" w:eastAsia="Calibri" w:hAnsi="Calibri" w:cs="Calibri"/>
                <w:color w:val="000000"/>
              </w:rPr>
            </w:pPr>
            <w:r w:rsidRPr="005E7732">
              <w:rPr>
                <w:rFonts w:ascii="Arial" w:eastAsia="Arial" w:hAnsi="Arial" w:cs="Arial"/>
                <w:color w:val="000000"/>
              </w:rPr>
              <w:t xml:space="preserve">: Documents à fournir après exécution (CCAG Article 68) . . . . . . . . . . . . . . . . . . . . . . . . . . . . . . . . . . .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w:t>
            </w:r>
          </w:p>
        </w:tc>
        <w:tc>
          <w:tcPr>
            <w:tcW w:w="6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52 </w:t>
            </w:r>
          </w:p>
        </w:tc>
      </w:tr>
      <w:tr w:rsidR="005E7732" w:rsidRPr="005E7732" w:rsidTr="009C6B54">
        <w:trPr>
          <w:trHeight w:val="504"/>
        </w:trPr>
        <w:tc>
          <w:tcPr>
            <w:tcW w:w="1102"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43 </w:t>
            </w:r>
          </w:p>
        </w:tc>
        <w:tc>
          <w:tcPr>
            <w:tcW w:w="8265" w:type="dxa"/>
            <w:tcBorders>
              <w:top w:val="single" w:sz="4" w:space="0" w:color="000000"/>
              <w:left w:val="single" w:sz="4" w:space="0" w:color="000000"/>
              <w:bottom w:val="single" w:sz="4" w:space="0" w:color="000000"/>
              <w:right w:val="single" w:sz="4" w:space="0" w:color="000000"/>
            </w:tcBorders>
            <w:vAlign w:val="bottom"/>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Délai de garantie (CCAG Article 70) . . . . . . . . . . . . . . . . . . . . . . . . . . . . . . . . . . . . . . . . . . . . . . . . . . . . . . . . . . . . . . . . . . . . . . . . . . . . . . . . . . . . . . . . . . . . . . . . . . </w:t>
            </w:r>
          </w:p>
        </w:tc>
        <w:tc>
          <w:tcPr>
            <w:tcW w:w="6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52 </w:t>
            </w:r>
          </w:p>
        </w:tc>
      </w:tr>
      <w:tr w:rsidR="005E7732" w:rsidRPr="005E7732" w:rsidTr="009C6B54">
        <w:trPr>
          <w:trHeight w:val="396"/>
        </w:trPr>
        <w:tc>
          <w:tcPr>
            <w:tcW w:w="1102"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44 </w:t>
            </w:r>
          </w:p>
        </w:tc>
        <w:tc>
          <w:tcPr>
            <w:tcW w:w="826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7"/>
              <w:jc w:val="right"/>
              <w:rPr>
                <w:rFonts w:ascii="Calibri" w:eastAsia="Calibri" w:hAnsi="Calibri" w:cs="Calibri"/>
                <w:color w:val="000000"/>
              </w:rPr>
            </w:pPr>
            <w:r w:rsidRPr="005E7732">
              <w:rPr>
                <w:rFonts w:ascii="Arial" w:eastAsia="Arial" w:hAnsi="Arial" w:cs="Arial"/>
                <w:color w:val="000000"/>
              </w:rPr>
              <w:t>: Réception définitive (CCAG Article 72) . . . . . . . . . . . . . . . . . . . . . . . . . . . . . . . . . . . . . . . . . . . . . . . . .</w:t>
            </w:r>
          </w:p>
        </w:tc>
        <w:tc>
          <w:tcPr>
            <w:tcW w:w="6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52 </w:t>
            </w:r>
          </w:p>
        </w:tc>
      </w:tr>
    </w:tbl>
    <w:p w:rsidR="005E7732" w:rsidRPr="005E7732" w:rsidRDefault="005E7732" w:rsidP="005E7732">
      <w:pPr>
        <w:tabs>
          <w:tab w:val="center" w:pos="3343"/>
        </w:tabs>
        <w:spacing w:after="38" w:line="248" w:lineRule="auto"/>
        <w:rPr>
          <w:rFonts w:ascii="Calibri" w:eastAsia="Calibri" w:hAnsi="Calibri" w:cs="Calibri"/>
          <w:color w:val="000000"/>
          <w:lang w:eastAsia="fr-FR"/>
        </w:rPr>
      </w:pPr>
      <w:r w:rsidRPr="005E7732">
        <w:rPr>
          <w:rFonts w:ascii="Arial" w:eastAsia="Arial" w:hAnsi="Arial" w:cs="Arial"/>
          <w:color w:val="000000"/>
          <w:sz w:val="31"/>
          <w:vertAlign w:val="subscript"/>
          <w:lang w:eastAsia="fr-FR"/>
        </w:rPr>
        <w:t xml:space="preserve"> </w:t>
      </w:r>
      <w:r w:rsidRPr="005E7732">
        <w:rPr>
          <w:rFonts w:ascii="Arial" w:eastAsia="Arial" w:hAnsi="Arial" w:cs="Arial"/>
          <w:color w:val="000000"/>
          <w:sz w:val="31"/>
          <w:vertAlign w:val="subscript"/>
          <w:lang w:eastAsia="fr-FR"/>
        </w:rPr>
        <w:tab/>
      </w:r>
      <w:r w:rsidRPr="005E7732">
        <w:rPr>
          <w:rFonts w:ascii="Arial" w:eastAsia="Arial" w:hAnsi="Arial" w:cs="Arial"/>
          <w:color w:val="000000"/>
          <w:lang w:eastAsia="fr-FR"/>
        </w:rPr>
        <w:t xml:space="preserve">. . . . . . . . . . . . . . . . . . . . . . . . . . . . . . . . . . . . . . . . .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24"/>
          <w:lang w:eastAsia="fr-FR"/>
        </w:rPr>
        <w:t xml:space="preserve">Chapitre V : Dispositions diverses </w:t>
      </w:r>
      <w:r w:rsidRPr="005E7732">
        <w:rPr>
          <w:rFonts w:ascii="Arial" w:eastAsia="Arial" w:hAnsi="Arial" w:cs="Arial"/>
          <w:color w:val="000000"/>
          <w:sz w:val="8"/>
          <w:lang w:eastAsia="fr-FR"/>
        </w:rPr>
        <w:t xml:space="preserve">. . . . . . . . . . . . .. . . . . . . . . . . . . . . . . . . . . . . . . . . . . . . . . . . . . . . . . . . . . . . . . . . . . . . . . . . . . . . . . . . . . . . . . . . . . . . . . . . . . . . . . . . . . . . . . . . . . . . . . . ..                         </w:t>
      </w:r>
      <w:r w:rsidRPr="005E7732">
        <w:rPr>
          <w:rFonts w:ascii="Arial" w:eastAsia="Arial" w:hAnsi="Arial" w:cs="Arial"/>
          <w:color w:val="000000"/>
          <w:sz w:val="24"/>
          <w:lang w:eastAsia="fr-FR"/>
        </w:rPr>
        <w:t xml:space="preserve">53 </w:t>
      </w:r>
    </w:p>
    <w:tbl>
      <w:tblPr>
        <w:tblStyle w:val="TableGrid"/>
        <w:tblW w:w="9991" w:type="dxa"/>
        <w:tblInd w:w="12" w:type="dxa"/>
        <w:tblCellMar>
          <w:left w:w="7" w:type="dxa"/>
        </w:tblCellMar>
        <w:tblLook w:val="04A0" w:firstRow="1" w:lastRow="0" w:firstColumn="1" w:lastColumn="0" w:noHBand="0" w:noVBand="1"/>
      </w:tblPr>
      <w:tblGrid>
        <w:gridCol w:w="1090"/>
        <w:gridCol w:w="8255"/>
        <w:gridCol w:w="646"/>
      </w:tblGrid>
      <w:tr w:rsidR="005E7732" w:rsidRPr="005E7732" w:rsidTr="009C6B54">
        <w:trPr>
          <w:trHeight w:val="372"/>
        </w:trPr>
        <w:tc>
          <w:tcPr>
            <w:tcW w:w="1090" w:type="dxa"/>
            <w:tcBorders>
              <w:top w:val="single" w:sz="4" w:space="0" w:color="000000"/>
              <w:left w:val="single" w:sz="4"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58 </w:t>
            </w:r>
          </w:p>
        </w:tc>
        <w:tc>
          <w:tcPr>
            <w:tcW w:w="8255" w:type="dxa"/>
            <w:tcBorders>
              <w:top w:val="single" w:sz="4" w:space="0" w:color="000000"/>
              <w:left w:val="single" w:sz="6" w:space="0" w:color="000000"/>
              <w:bottom w:val="single" w:sz="6" w:space="0" w:color="000000"/>
              <w:right w:val="single" w:sz="6" w:space="0" w:color="000000"/>
            </w:tcBorders>
          </w:tcPr>
          <w:p w:rsidR="005E7732" w:rsidRPr="005E7732" w:rsidRDefault="005E7732" w:rsidP="005E7732">
            <w:pPr>
              <w:ind w:right="53"/>
              <w:jc w:val="right"/>
              <w:rPr>
                <w:rFonts w:ascii="Calibri" w:eastAsia="Calibri" w:hAnsi="Calibri" w:cs="Calibri"/>
                <w:color w:val="000000"/>
              </w:rPr>
            </w:pPr>
            <w:r w:rsidRPr="005E7732">
              <w:rPr>
                <w:rFonts w:ascii="Arial" w:eastAsia="Arial" w:hAnsi="Arial" w:cs="Arial"/>
                <w:color w:val="000000"/>
              </w:rPr>
              <w:t xml:space="preserve">: Résiliation du marché (CCAG Article 74) . . . . . . . . . . . . . . . . . . . . . . . . . . . . . . . . . . . . . . . . . . . . . . . </w:t>
            </w:r>
          </w:p>
        </w:tc>
        <w:tc>
          <w:tcPr>
            <w:tcW w:w="646" w:type="dxa"/>
            <w:tcBorders>
              <w:top w:val="single" w:sz="4" w:space="0" w:color="000000"/>
              <w:left w:val="single" w:sz="6" w:space="0" w:color="000000"/>
              <w:bottom w:val="single" w:sz="6"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53 </w:t>
            </w:r>
          </w:p>
        </w:tc>
      </w:tr>
      <w:tr w:rsidR="005E7732" w:rsidRPr="005E7732" w:rsidTr="009C6B54">
        <w:trPr>
          <w:trHeight w:val="471"/>
        </w:trPr>
        <w:tc>
          <w:tcPr>
            <w:tcW w:w="1090" w:type="dxa"/>
            <w:tcBorders>
              <w:top w:val="single" w:sz="6" w:space="0" w:color="000000"/>
              <w:left w:val="single" w:sz="4"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58 </w:t>
            </w:r>
          </w:p>
        </w:tc>
        <w:tc>
          <w:tcPr>
            <w:tcW w:w="8255" w:type="dxa"/>
            <w:tcBorders>
              <w:top w:val="single" w:sz="6" w:space="0" w:color="000000"/>
              <w:left w:val="single" w:sz="6"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 . . . . . . . . . . . . . . . . . . . . . . . . . . . . . . . . . . . . .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Cas de force majeure (CCAG Article 75) . . . . . . . . . . . . . . . . . . . . . . . . . . . . . . . . . . . . . . . . . . . . . . . . . . . . . . . . . . . . . . . . . . . . . . . . . . . . . . . . . . . . . . </w:t>
            </w:r>
          </w:p>
        </w:tc>
        <w:tc>
          <w:tcPr>
            <w:tcW w:w="646" w:type="dxa"/>
            <w:tcBorders>
              <w:top w:val="single" w:sz="6" w:space="0" w:color="000000"/>
              <w:left w:val="single" w:sz="6" w:space="0" w:color="000000"/>
              <w:bottom w:val="single" w:sz="6"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53 </w:t>
            </w:r>
          </w:p>
        </w:tc>
      </w:tr>
      <w:tr w:rsidR="005E7732" w:rsidRPr="005E7732" w:rsidTr="009C6B54">
        <w:trPr>
          <w:trHeight w:val="473"/>
        </w:trPr>
        <w:tc>
          <w:tcPr>
            <w:tcW w:w="1090" w:type="dxa"/>
            <w:tcBorders>
              <w:top w:val="single" w:sz="6" w:space="0" w:color="000000"/>
              <w:left w:val="single" w:sz="4" w:space="0" w:color="000000"/>
              <w:bottom w:val="single" w:sz="6"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58 </w:t>
            </w:r>
          </w:p>
        </w:tc>
        <w:tc>
          <w:tcPr>
            <w:tcW w:w="8255" w:type="dxa"/>
            <w:tcBorders>
              <w:top w:val="single" w:sz="6" w:space="0" w:color="000000"/>
              <w:left w:val="single" w:sz="6" w:space="0" w:color="000000"/>
              <w:bottom w:val="single" w:sz="6" w:space="0" w:color="000000"/>
              <w:right w:val="single" w:sz="6" w:space="0" w:color="000000"/>
            </w:tcBorders>
            <w:vAlign w:val="bottom"/>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 Différends et litiges (CCAG Article 79) . . . . . . . . . . . . . . . . . . . . . . . . . . . . . . . . . . . . . . . . . . . . . . . . . . . . . . . . . . . . . . . . . . . . . . . . . . . . . . . . . . . . . . . . . . . . </w:t>
            </w:r>
          </w:p>
        </w:tc>
        <w:tc>
          <w:tcPr>
            <w:tcW w:w="646" w:type="dxa"/>
            <w:tcBorders>
              <w:top w:val="single" w:sz="6" w:space="0" w:color="000000"/>
              <w:left w:val="single" w:sz="6" w:space="0" w:color="000000"/>
              <w:bottom w:val="single" w:sz="6"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53 </w:t>
            </w:r>
          </w:p>
        </w:tc>
      </w:tr>
      <w:tr w:rsidR="005E7732" w:rsidRPr="005E7732" w:rsidTr="009C6B54">
        <w:trPr>
          <w:trHeight w:val="365"/>
        </w:trPr>
        <w:tc>
          <w:tcPr>
            <w:tcW w:w="1090" w:type="dxa"/>
            <w:tcBorders>
              <w:top w:val="single" w:sz="6" w:space="0" w:color="000000"/>
              <w:left w:val="single" w:sz="4" w:space="0" w:color="000000"/>
              <w:bottom w:val="single" w:sz="4" w:space="0" w:color="000000"/>
              <w:right w:val="single" w:sz="6"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Article 48 </w:t>
            </w:r>
          </w:p>
        </w:tc>
        <w:tc>
          <w:tcPr>
            <w:tcW w:w="8255" w:type="dxa"/>
            <w:tcBorders>
              <w:top w:val="single" w:sz="6" w:space="0" w:color="000000"/>
              <w:left w:val="single" w:sz="6" w:space="0" w:color="000000"/>
              <w:bottom w:val="single" w:sz="4" w:space="0" w:color="000000"/>
              <w:right w:val="single" w:sz="6" w:space="0" w:color="000000"/>
            </w:tcBorders>
          </w:tcPr>
          <w:p w:rsidR="005E7732" w:rsidRPr="005E7732" w:rsidRDefault="005E7732" w:rsidP="005E7732">
            <w:pPr>
              <w:ind w:right="53"/>
              <w:jc w:val="right"/>
              <w:rPr>
                <w:rFonts w:ascii="Calibri" w:eastAsia="Calibri" w:hAnsi="Calibri" w:cs="Calibri"/>
                <w:color w:val="000000"/>
              </w:rPr>
            </w:pPr>
            <w:r w:rsidRPr="005E7732">
              <w:rPr>
                <w:rFonts w:ascii="Arial" w:eastAsia="Arial" w:hAnsi="Arial" w:cs="Arial"/>
                <w:color w:val="000000"/>
              </w:rPr>
              <w:t xml:space="preserve">: Edition et diffusion du présent marché . . . . . . . . . . . . . . . . . . . . . . . . . . . . . . . . . . . . . . . . . . . . . . . . . </w:t>
            </w:r>
          </w:p>
        </w:tc>
        <w:tc>
          <w:tcPr>
            <w:tcW w:w="646" w:type="dxa"/>
            <w:tcBorders>
              <w:top w:val="single" w:sz="6" w:space="0" w:color="000000"/>
              <w:left w:val="single" w:sz="6" w:space="0" w:color="000000"/>
              <w:bottom w:val="single" w:sz="4" w:space="0" w:color="000000"/>
              <w:right w:val="single" w:sz="4" w:space="0" w:color="000000"/>
            </w:tcBorders>
          </w:tcPr>
          <w:p w:rsidR="005E7732" w:rsidRPr="005E7732" w:rsidRDefault="005E7732" w:rsidP="005E7732">
            <w:pPr>
              <w:ind w:right="5"/>
              <w:jc w:val="center"/>
              <w:rPr>
                <w:rFonts w:ascii="Calibri" w:eastAsia="Calibri" w:hAnsi="Calibri" w:cs="Calibri"/>
                <w:color w:val="000000"/>
              </w:rPr>
            </w:pPr>
            <w:r w:rsidRPr="005E7732">
              <w:rPr>
                <w:rFonts w:ascii="Arial" w:eastAsia="Arial" w:hAnsi="Arial" w:cs="Arial"/>
                <w:color w:val="000000"/>
              </w:rPr>
              <w:t xml:space="preserve">53 </w:t>
            </w:r>
          </w:p>
        </w:tc>
      </w:tr>
    </w:tbl>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Article 49 et dernier : Entrée en vigueur du marché .  . . . . . . . . . . . . . . . . . . . . .  .. . . . . . . . . . . . . . . . . . . . . . . . . . . . .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54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117"/>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22"/>
        <w:rPr>
          <w:rFonts w:ascii="Calibri" w:eastAsia="Calibri" w:hAnsi="Calibri" w:cs="Calibri"/>
          <w:color w:val="000000"/>
          <w:lang w:eastAsia="fr-FR"/>
        </w:rPr>
      </w:pPr>
      <w:r w:rsidRPr="005E7732">
        <w:rPr>
          <w:rFonts w:ascii="Arial" w:eastAsia="Arial" w:hAnsi="Arial" w:cs="Arial"/>
          <w:b/>
          <w:color w:val="000000"/>
          <w:sz w:val="30"/>
          <w:lang w:eastAsia="fr-FR"/>
        </w:rPr>
        <w:lastRenderedPageBreak/>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21"/>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keepNext/>
        <w:keepLines/>
        <w:spacing w:after="0"/>
        <w:outlineLvl w:val="2"/>
        <w:rPr>
          <w:rFonts w:ascii="Arial" w:eastAsia="Arial" w:hAnsi="Arial" w:cs="Arial"/>
          <w:b/>
          <w:color w:val="000000"/>
          <w:sz w:val="24"/>
          <w:lang w:eastAsia="fr-FR"/>
        </w:rPr>
      </w:pPr>
      <w:r w:rsidRPr="005E7732">
        <w:rPr>
          <w:rFonts w:ascii="Arial" w:eastAsia="Arial" w:hAnsi="Arial" w:cs="Arial"/>
          <w:b/>
          <w:color w:val="000000"/>
          <w:sz w:val="30"/>
          <w:lang w:eastAsia="fr-FR"/>
        </w:rPr>
        <w:t>Chapitre I : Généralités</w:t>
      </w:r>
      <w:r w:rsidRPr="005E7732">
        <w:rPr>
          <w:rFonts w:ascii="Arial" w:eastAsia="Arial" w:hAnsi="Arial" w:cs="Arial"/>
          <w:b/>
          <w:color w:val="000000"/>
          <w:sz w:val="24"/>
          <w:lang w:eastAsia="fr-FR"/>
        </w:rPr>
        <w:t xml:space="preserve"> </w:t>
      </w:r>
    </w:p>
    <w:p w:rsidR="005E7732" w:rsidRPr="005E7732" w:rsidRDefault="005E7732" w:rsidP="005E7732">
      <w:pPr>
        <w:spacing w:after="120"/>
        <w:rPr>
          <w:rFonts w:ascii="Calibri" w:eastAsia="Calibri" w:hAnsi="Calibri" w:cs="Calibri"/>
          <w:color w:val="000000"/>
          <w:lang w:eastAsia="fr-FR"/>
        </w:rPr>
      </w:pPr>
      <w:r w:rsidRPr="005E7732">
        <w:rPr>
          <w:rFonts w:ascii="Arial" w:eastAsia="Arial" w:hAnsi="Arial" w:cs="Arial"/>
          <w:b/>
          <w:color w:val="000000"/>
          <w:sz w:val="12"/>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w:t>
      </w:r>
      <w:r w:rsidRPr="005E7732">
        <w:rPr>
          <w:rFonts w:ascii="Arial" w:eastAsia="Arial" w:hAnsi="Arial" w:cs="Arial"/>
          <w:b/>
          <w:color w:val="000000"/>
          <w:sz w:val="24"/>
          <w:lang w:eastAsia="fr-FR"/>
        </w:rPr>
        <w:t xml:space="preserve"> : Objet du marché</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présent Appel d’Offres a pour objet la réalisation des travaux réhabilitation de trois (03) salles de classe (2 blocs de deux salles et 1 salle indépendante) a l’école publique de campo Beach, dans la commune de Campo, Département de l’Océan, Région du Sud. </w:t>
      </w:r>
    </w:p>
    <w:p w:rsidR="005E7732" w:rsidRPr="005E7732" w:rsidRDefault="005E7732" w:rsidP="005E7732">
      <w:pPr>
        <w:spacing w:after="156"/>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w:t>
      </w:r>
      <w:r w:rsidRPr="005E7732">
        <w:rPr>
          <w:rFonts w:ascii="Arial" w:eastAsia="Arial" w:hAnsi="Arial" w:cs="Arial"/>
          <w:b/>
          <w:color w:val="000000"/>
          <w:sz w:val="24"/>
          <w:lang w:eastAsia="fr-FR"/>
        </w:rPr>
        <w:t xml:space="preserve"> : Procédure de passation du marché</w:t>
      </w:r>
      <w:r w:rsidRPr="005E7732">
        <w:rPr>
          <w:rFonts w:ascii="Arial" w:eastAsia="Arial" w:hAnsi="Arial" w:cs="Arial"/>
          <w:color w:val="000000"/>
          <w:sz w:val="24"/>
          <w:lang w:eastAsia="fr-FR"/>
        </w:rPr>
        <w:t xml:space="preserve"> </w:t>
      </w:r>
    </w:p>
    <w:p w:rsidR="005E7732" w:rsidRPr="005E7732" w:rsidRDefault="005E7732" w:rsidP="005E7732">
      <w:pPr>
        <w:spacing w:after="0" w:line="239" w:lineRule="auto"/>
        <w:rPr>
          <w:rFonts w:ascii="Calibri" w:eastAsia="Calibri" w:hAnsi="Calibri" w:cs="Calibri"/>
          <w:color w:val="000000"/>
          <w:lang w:eastAsia="fr-FR"/>
        </w:rPr>
      </w:pPr>
      <w:r w:rsidRPr="005E7732">
        <w:rPr>
          <w:rFonts w:ascii="Arial" w:eastAsia="Arial" w:hAnsi="Arial" w:cs="Arial"/>
          <w:color w:val="000000"/>
          <w:sz w:val="20"/>
          <w:lang w:eastAsia="fr-FR"/>
        </w:rPr>
        <w:t>Le présent marché est passé après A</w:t>
      </w:r>
      <w:r w:rsidRPr="005E7732">
        <w:rPr>
          <w:rFonts w:ascii="Arial" w:eastAsia="Arial" w:hAnsi="Arial" w:cs="Arial"/>
          <w:b/>
          <w:color w:val="000000"/>
          <w:sz w:val="20"/>
          <w:lang w:eastAsia="fr-FR"/>
        </w:rPr>
        <w:t>ppe</w:t>
      </w:r>
      <w:r w:rsidR="001B163B">
        <w:rPr>
          <w:rFonts w:ascii="Arial" w:eastAsia="Arial" w:hAnsi="Arial" w:cs="Arial"/>
          <w:b/>
          <w:color w:val="000000"/>
          <w:sz w:val="20"/>
          <w:lang w:eastAsia="fr-FR"/>
        </w:rPr>
        <w:t>l d’Offres National Ouvert N°06/AONO/C.Mvengue/CIPM/2026 DU 28/01/2026</w:t>
      </w:r>
      <w:r w:rsidRPr="005E7732">
        <w:rPr>
          <w:rFonts w:ascii="Arial" w:eastAsia="Arial" w:hAnsi="Arial" w:cs="Arial"/>
          <w:b/>
          <w:color w:val="000000"/>
          <w:sz w:val="20"/>
          <w:lang w:eastAsia="fr-FR"/>
        </w:rPr>
        <w:t xml:space="preserve"> (EN PROCEDURE D’URGENCE) </w:t>
      </w:r>
    </w:p>
    <w:p w:rsidR="005E7732" w:rsidRPr="005E7732" w:rsidRDefault="005E7732" w:rsidP="005E7732">
      <w:pPr>
        <w:spacing w:after="204"/>
        <w:rPr>
          <w:rFonts w:ascii="Calibri" w:eastAsia="Calibri" w:hAnsi="Calibri" w:cs="Calibri"/>
          <w:color w:val="000000"/>
          <w:lang w:eastAsia="fr-FR"/>
        </w:rPr>
      </w:pPr>
      <w:r w:rsidRPr="005E7732">
        <w:rPr>
          <w:rFonts w:ascii="Arial" w:eastAsia="Arial" w:hAnsi="Arial" w:cs="Arial"/>
          <w:b/>
          <w:color w:val="000000"/>
          <w:sz w:val="2"/>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3</w:t>
      </w:r>
      <w:r w:rsidRPr="005E7732">
        <w:rPr>
          <w:rFonts w:ascii="Arial" w:eastAsia="Arial" w:hAnsi="Arial" w:cs="Arial"/>
          <w:b/>
          <w:color w:val="000000"/>
          <w:sz w:val="24"/>
          <w:lang w:eastAsia="fr-FR"/>
        </w:rPr>
        <w:t xml:space="preserve"> : Définitions et attributions (CCAG Article 2)</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définitions suivantes sont applicables pour l'exécution du présent marché : </w:t>
      </w:r>
    </w:p>
    <w:p w:rsidR="005E7732" w:rsidRPr="005E7732" w:rsidRDefault="005E7732" w:rsidP="005E7732">
      <w:pPr>
        <w:spacing w:after="211"/>
        <w:rPr>
          <w:rFonts w:ascii="Calibri" w:eastAsia="Calibri" w:hAnsi="Calibri" w:cs="Calibri"/>
          <w:color w:val="000000"/>
          <w:lang w:eastAsia="fr-FR"/>
        </w:rPr>
      </w:pPr>
      <w:r w:rsidRPr="005E7732">
        <w:rPr>
          <w:rFonts w:ascii="Arial" w:eastAsia="Arial" w:hAnsi="Arial" w:cs="Arial"/>
          <w:color w:val="000000"/>
          <w:sz w:val="4"/>
          <w:lang w:eastAsia="fr-FR"/>
        </w:rPr>
        <w:t xml:space="preserve"> </w:t>
      </w:r>
    </w:p>
    <w:p w:rsidR="005E7732" w:rsidRPr="005E7732" w:rsidRDefault="005E7732" w:rsidP="005E7732">
      <w:pPr>
        <w:numPr>
          <w:ilvl w:val="0"/>
          <w:numId w:val="33"/>
        </w:numPr>
        <w:spacing w:after="64" w:line="248" w:lineRule="auto"/>
        <w:ind w:right="220" w:hanging="360"/>
        <w:rPr>
          <w:rFonts w:ascii="Calibri" w:eastAsia="Calibri" w:hAnsi="Calibri" w:cs="Calibri"/>
          <w:color w:val="000000"/>
          <w:lang w:eastAsia="fr-FR"/>
        </w:rPr>
      </w:pPr>
      <w:r w:rsidRPr="005E7732">
        <w:rPr>
          <w:rFonts w:ascii="Arial" w:eastAsia="Arial" w:hAnsi="Arial" w:cs="Arial"/>
          <w:b/>
          <w:color w:val="000000"/>
          <w:lang w:eastAsia="fr-FR"/>
        </w:rPr>
        <w:t>L’Autorité Contractante (AC),</w:t>
      </w:r>
      <w:r w:rsidRPr="005E7732">
        <w:rPr>
          <w:rFonts w:ascii="Arial" w:eastAsia="Arial" w:hAnsi="Arial" w:cs="Arial"/>
          <w:color w:val="000000"/>
          <w:lang w:eastAsia="fr-FR"/>
        </w:rPr>
        <w:t xml:space="preserve"> est</w:t>
      </w:r>
      <w:r w:rsidR="001B163B">
        <w:rPr>
          <w:rFonts w:ascii="Arial" w:eastAsia="Arial" w:hAnsi="Arial" w:cs="Arial"/>
          <w:color w:val="000000"/>
          <w:lang w:eastAsia="fr-FR"/>
        </w:rPr>
        <w:t xml:space="preserve"> le Maire de la Commune de Mvengue</w:t>
      </w:r>
      <w:r w:rsidRPr="005E7732">
        <w:rPr>
          <w:rFonts w:ascii="Arial" w:eastAsia="Arial" w:hAnsi="Arial" w:cs="Arial"/>
          <w:color w:val="000000"/>
          <w:lang w:eastAsia="fr-FR"/>
        </w:rPr>
        <w:t xml:space="preserve">. A ce titre, il est signataire du marché et en assure le bon fonctionnement. Il assure également le contrôle de l’effectivité de l’exécution des prestations du cocontractant à travers la Brigade Départementale de contrôle de l’exécution des Marchés Publics de l’Océan ; </w:t>
      </w:r>
    </w:p>
    <w:p w:rsidR="001B163B" w:rsidRPr="001B163B" w:rsidRDefault="005E7732" w:rsidP="005E7732">
      <w:pPr>
        <w:numPr>
          <w:ilvl w:val="0"/>
          <w:numId w:val="33"/>
        </w:numPr>
        <w:spacing w:after="0" w:line="302" w:lineRule="auto"/>
        <w:ind w:right="220" w:hanging="360"/>
        <w:rPr>
          <w:rFonts w:ascii="Calibri" w:eastAsia="Calibri" w:hAnsi="Calibri" w:cs="Calibri"/>
          <w:color w:val="000000"/>
          <w:lang w:eastAsia="fr-FR"/>
        </w:rPr>
      </w:pPr>
      <w:r w:rsidRPr="005E7732">
        <w:rPr>
          <w:rFonts w:ascii="Arial" w:eastAsia="Arial" w:hAnsi="Arial" w:cs="Arial"/>
          <w:b/>
          <w:color w:val="000000"/>
          <w:lang w:eastAsia="fr-FR"/>
        </w:rPr>
        <w:t>Le Chef de Service du Marché</w:t>
      </w:r>
      <w:r w:rsidRPr="005E7732">
        <w:rPr>
          <w:rFonts w:ascii="Arial" w:eastAsia="Arial" w:hAnsi="Arial" w:cs="Arial"/>
          <w:color w:val="000000"/>
          <w:lang w:eastAsia="fr-FR"/>
        </w:rPr>
        <w:t xml:space="preserve"> est le au Chef Service Technique de </w:t>
      </w:r>
      <w:r w:rsidR="001B163B">
        <w:rPr>
          <w:rFonts w:ascii="Arial" w:eastAsia="Arial" w:hAnsi="Arial" w:cs="Arial"/>
          <w:color w:val="000000"/>
          <w:lang w:eastAsia="fr-FR"/>
        </w:rPr>
        <w:t>la Mairie de la Commune de Mvengue</w:t>
      </w:r>
      <w:r w:rsidRPr="005E7732">
        <w:rPr>
          <w:rFonts w:ascii="Arial" w:eastAsia="Arial" w:hAnsi="Arial" w:cs="Arial"/>
          <w:color w:val="000000"/>
          <w:lang w:eastAsia="fr-FR"/>
        </w:rPr>
        <w:t xml:space="preserve">. </w:t>
      </w:r>
      <w:r w:rsidRPr="005E7732">
        <w:rPr>
          <w:rFonts w:ascii="Wingdings" w:eastAsia="Wingdings" w:hAnsi="Wingdings" w:cs="Wingdings"/>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r>
    </w:p>
    <w:p w:rsidR="001B163B" w:rsidRPr="001B163B" w:rsidRDefault="005E7732" w:rsidP="005E7732">
      <w:pPr>
        <w:numPr>
          <w:ilvl w:val="0"/>
          <w:numId w:val="33"/>
        </w:numPr>
        <w:spacing w:after="0" w:line="302" w:lineRule="auto"/>
        <w:ind w:right="220" w:hanging="360"/>
        <w:rPr>
          <w:rFonts w:ascii="Calibri" w:eastAsia="Calibri" w:hAnsi="Calibri" w:cs="Calibri"/>
          <w:color w:val="000000"/>
          <w:lang w:eastAsia="fr-FR"/>
        </w:rPr>
      </w:pPr>
      <w:r w:rsidRPr="005E7732">
        <w:rPr>
          <w:rFonts w:ascii="Arial" w:eastAsia="Arial" w:hAnsi="Arial" w:cs="Arial"/>
          <w:b/>
          <w:color w:val="000000"/>
          <w:lang w:eastAsia="fr-FR"/>
        </w:rPr>
        <w:t>L’Ingénieur du Marché</w:t>
      </w:r>
      <w:r w:rsidRPr="005E7732">
        <w:rPr>
          <w:rFonts w:ascii="Arial" w:eastAsia="Arial" w:hAnsi="Arial" w:cs="Arial"/>
          <w:color w:val="000000"/>
          <w:lang w:eastAsia="fr-FR"/>
        </w:rPr>
        <w:t xml:space="preserve"> est le Chef Patrimoine de l’Océan ; </w:t>
      </w:r>
      <w:r w:rsidRPr="005E7732">
        <w:rPr>
          <w:rFonts w:ascii="Wingdings" w:eastAsia="Wingdings" w:hAnsi="Wingdings" w:cs="Wingdings"/>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r>
    </w:p>
    <w:p w:rsidR="001B163B" w:rsidRPr="001B163B" w:rsidRDefault="005E7732" w:rsidP="005E7732">
      <w:pPr>
        <w:numPr>
          <w:ilvl w:val="0"/>
          <w:numId w:val="33"/>
        </w:numPr>
        <w:spacing w:after="0" w:line="302" w:lineRule="auto"/>
        <w:ind w:right="220" w:hanging="360"/>
        <w:rPr>
          <w:rFonts w:ascii="Calibri" w:eastAsia="Calibri" w:hAnsi="Calibri" w:cs="Calibri"/>
          <w:color w:val="000000"/>
          <w:lang w:eastAsia="fr-FR"/>
        </w:rPr>
      </w:pPr>
      <w:r w:rsidRPr="005E7732">
        <w:rPr>
          <w:rFonts w:ascii="Arial" w:eastAsia="Arial" w:hAnsi="Arial" w:cs="Arial"/>
          <w:b/>
          <w:color w:val="000000"/>
          <w:lang w:eastAsia="fr-FR"/>
        </w:rPr>
        <w:t>L’Entrepreneur</w:t>
      </w:r>
      <w:r w:rsidRPr="005E7732">
        <w:rPr>
          <w:rFonts w:ascii="Arial" w:eastAsia="Arial" w:hAnsi="Arial" w:cs="Arial"/>
          <w:color w:val="000000"/>
          <w:lang w:eastAsia="fr-FR"/>
        </w:rPr>
        <w:t xml:space="preserve"> est l’adjudicataire du présent marché. </w:t>
      </w:r>
    </w:p>
    <w:p w:rsidR="005E7732" w:rsidRPr="005E7732" w:rsidRDefault="005E7732" w:rsidP="005E7732">
      <w:pPr>
        <w:numPr>
          <w:ilvl w:val="0"/>
          <w:numId w:val="33"/>
        </w:numPr>
        <w:spacing w:after="0" w:line="302" w:lineRule="auto"/>
        <w:ind w:right="220" w:hanging="360"/>
        <w:rPr>
          <w:rFonts w:ascii="Calibri" w:eastAsia="Calibri" w:hAnsi="Calibri" w:cs="Calibri"/>
          <w:color w:val="000000"/>
          <w:lang w:eastAsia="fr-FR"/>
        </w:rPr>
      </w:pPr>
      <w:r w:rsidRPr="005E7732">
        <w:rPr>
          <w:rFonts w:ascii="Arial" w:eastAsia="Arial" w:hAnsi="Arial" w:cs="Arial"/>
          <w:b/>
          <w:color w:val="000000"/>
          <w:sz w:val="24"/>
          <w:lang w:eastAsia="fr-FR"/>
        </w:rPr>
        <w:t xml:space="preserve">Article 3 bis: Nantissement </w:t>
      </w:r>
    </w:p>
    <w:p w:rsidR="005E7732" w:rsidRPr="005E7732" w:rsidRDefault="005E7732" w:rsidP="005E7732">
      <w:pPr>
        <w:spacing w:after="63"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nantissement est soumis aux règles applicables en cette matière aux marchés Publics de l’Etat, notamment l’article 150 du Décret n° 2018/366 du 20 juin 2018 portant Code des Marches Publics. En vue de l’application du régime de nantissement institué par le décret sus visé, sont définis comme : </w:t>
      </w:r>
    </w:p>
    <w:p w:rsidR="005E7732" w:rsidRPr="005E7732" w:rsidRDefault="005E7732" w:rsidP="005E7732">
      <w:pPr>
        <w:numPr>
          <w:ilvl w:val="0"/>
          <w:numId w:val="33"/>
        </w:numPr>
        <w:spacing w:after="73" w:line="248" w:lineRule="auto"/>
        <w:ind w:right="220" w:hanging="360"/>
        <w:rPr>
          <w:rFonts w:ascii="Calibri" w:eastAsia="Calibri" w:hAnsi="Calibri" w:cs="Calibri"/>
          <w:color w:val="000000"/>
          <w:lang w:eastAsia="fr-FR"/>
        </w:rPr>
      </w:pPr>
      <w:r w:rsidRPr="005E7732">
        <w:rPr>
          <w:rFonts w:ascii="Arial" w:eastAsia="Arial" w:hAnsi="Arial" w:cs="Arial"/>
          <w:b/>
          <w:color w:val="000000"/>
          <w:lang w:eastAsia="fr-FR"/>
        </w:rPr>
        <w:t>Autorité chargée de l’ordonnancement :</w:t>
      </w:r>
      <w:r w:rsidR="001B163B">
        <w:rPr>
          <w:rFonts w:ascii="Arial" w:eastAsia="Arial" w:hAnsi="Arial" w:cs="Arial"/>
          <w:color w:val="000000"/>
          <w:lang w:eastAsia="fr-FR"/>
        </w:rPr>
        <w:t xml:space="preserve"> Le Maire de la commune de Mvengue</w:t>
      </w:r>
      <w:r w:rsidRPr="005E7732">
        <w:rPr>
          <w:rFonts w:ascii="Arial" w:eastAsia="Arial" w:hAnsi="Arial" w:cs="Arial"/>
          <w:color w:val="000000"/>
          <w:lang w:eastAsia="fr-FR"/>
        </w:rPr>
        <w:t xml:space="preserve"> ; </w:t>
      </w:r>
    </w:p>
    <w:p w:rsidR="005E7732" w:rsidRPr="005E7732" w:rsidRDefault="005E7732" w:rsidP="005E7732">
      <w:pPr>
        <w:numPr>
          <w:ilvl w:val="0"/>
          <w:numId w:val="33"/>
        </w:numPr>
        <w:spacing w:after="73" w:line="248" w:lineRule="auto"/>
        <w:ind w:right="220" w:hanging="360"/>
        <w:rPr>
          <w:rFonts w:ascii="Calibri" w:eastAsia="Calibri" w:hAnsi="Calibri" w:cs="Calibri"/>
          <w:color w:val="000000"/>
          <w:lang w:eastAsia="fr-FR"/>
        </w:rPr>
      </w:pPr>
      <w:r w:rsidRPr="005E7732">
        <w:rPr>
          <w:rFonts w:ascii="Arial" w:eastAsia="Arial" w:hAnsi="Arial" w:cs="Arial"/>
          <w:b/>
          <w:color w:val="000000"/>
          <w:lang w:eastAsia="fr-FR"/>
        </w:rPr>
        <w:t>Autorité chargée de la liquidation des dépenses :</w:t>
      </w:r>
      <w:r w:rsidR="001B163B">
        <w:rPr>
          <w:rFonts w:ascii="Arial" w:eastAsia="Arial" w:hAnsi="Arial" w:cs="Arial"/>
          <w:color w:val="000000"/>
          <w:lang w:eastAsia="fr-FR"/>
        </w:rPr>
        <w:t xml:space="preserve"> Le Maire de la commune de Mvengue</w:t>
      </w:r>
      <w:r w:rsidRPr="005E7732">
        <w:rPr>
          <w:rFonts w:ascii="Arial" w:eastAsia="Arial" w:hAnsi="Arial" w:cs="Arial"/>
          <w:color w:val="000000"/>
          <w:lang w:eastAsia="fr-FR"/>
        </w:rPr>
        <w:t xml:space="preserve"> ;  </w:t>
      </w:r>
    </w:p>
    <w:p w:rsidR="005E7732" w:rsidRPr="005E7732" w:rsidRDefault="005E7732" w:rsidP="005E7732">
      <w:pPr>
        <w:numPr>
          <w:ilvl w:val="0"/>
          <w:numId w:val="33"/>
        </w:numPr>
        <w:spacing w:after="72" w:line="248" w:lineRule="auto"/>
        <w:ind w:right="220" w:hanging="360"/>
        <w:rPr>
          <w:rFonts w:ascii="Calibri" w:eastAsia="Calibri" w:hAnsi="Calibri" w:cs="Calibri"/>
          <w:color w:val="000000"/>
          <w:lang w:eastAsia="fr-FR"/>
        </w:rPr>
      </w:pPr>
      <w:r w:rsidRPr="005E7732">
        <w:rPr>
          <w:rFonts w:ascii="Arial" w:eastAsia="Arial" w:hAnsi="Arial" w:cs="Arial"/>
          <w:b/>
          <w:color w:val="000000"/>
          <w:lang w:eastAsia="fr-FR"/>
        </w:rPr>
        <w:t>Autorité chargée de la validation des dépenses :</w:t>
      </w:r>
      <w:r w:rsidRPr="005E7732">
        <w:rPr>
          <w:rFonts w:ascii="Arial" w:eastAsia="Arial" w:hAnsi="Arial" w:cs="Arial"/>
          <w:color w:val="000000"/>
          <w:lang w:eastAsia="fr-FR"/>
        </w:rPr>
        <w:t xml:space="preserve"> Le contrôleur Financier Départemental de l’Océan ; </w:t>
      </w:r>
    </w:p>
    <w:p w:rsidR="005E7732" w:rsidRPr="005E7732" w:rsidRDefault="005E7732" w:rsidP="005E7732">
      <w:pPr>
        <w:numPr>
          <w:ilvl w:val="0"/>
          <w:numId w:val="33"/>
        </w:numPr>
        <w:spacing w:after="5" w:line="248" w:lineRule="auto"/>
        <w:ind w:right="220" w:hanging="360"/>
        <w:rPr>
          <w:rFonts w:ascii="Calibri" w:eastAsia="Calibri" w:hAnsi="Calibri" w:cs="Calibri"/>
          <w:color w:val="000000"/>
          <w:lang w:eastAsia="fr-FR"/>
        </w:rPr>
      </w:pPr>
      <w:r w:rsidRPr="005E7732">
        <w:rPr>
          <w:rFonts w:ascii="Arial" w:eastAsia="Arial" w:hAnsi="Arial" w:cs="Arial"/>
          <w:color w:val="000000"/>
          <w:lang w:eastAsia="fr-FR"/>
        </w:rPr>
        <w:t xml:space="preserve">Responsable compétent pour fournir des informations relatives à l’exécution du présent marché : </w:t>
      </w:r>
      <w:r w:rsidR="001B163B">
        <w:rPr>
          <w:rFonts w:ascii="Arial" w:eastAsia="Arial" w:hAnsi="Arial" w:cs="Arial"/>
          <w:color w:val="000000"/>
          <w:lang w:eastAsia="fr-FR"/>
        </w:rPr>
        <w:t>Le Maire de la commune de Mvengue</w:t>
      </w:r>
      <w:r w:rsidRPr="005E7732">
        <w:rPr>
          <w:rFonts w:ascii="Arial" w:eastAsia="Arial" w:hAnsi="Arial" w:cs="Arial"/>
          <w:color w:val="000000"/>
          <w:lang w:eastAsia="fr-FR"/>
        </w:rPr>
        <w:t xml:space="preserve"> </w:t>
      </w:r>
    </w:p>
    <w:p w:rsidR="005E7732" w:rsidRPr="005E7732" w:rsidRDefault="005E7732" w:rsidP="005E7732">
      <w:pPr>
        <w:spacing w:after="120"/>
        <w:rPr>
          <w:rFonts w:ascii="Calibri" w:eastAsia="Calibri" w:hAnsi="Calibri" w:cs="Calibri"/>
          <w:color w:val="000000"/>
          <w:lang w:eastAsia="fr-FR"/>
        </w:rPr>
      </w:pPr>
      <w:r w:rsidRPr="005E7732">
        <w:rPr>
          <w:rFonts w:ascii="Arial" w:eastAsia="Arial" w:hAnsi="Arial" w:cs="Arial"/>
          <w:b/>
          <w:color w:val="000000"/>
          <w:sz w:val="12"/>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lastRenderedPageBreak/>
        <w:t>Article 4</w:t>
      </w:r>
      <w:r w:rsidRPr="005E7732">
        <w:rPr>
          <w:rFonts w:ascii="Arial" w:eastAsia="Arial" w:hAnsi="Arial" w:cs="Arial"/>
          <w:b/>
          <w:color w:val="000000"/>
          <w:sz w:val="24"/>
          <w:lang w:eastAsia="fr-FR"/>
        </w:rPr>
        <w:t xml:space="preserve"> : Langue, loi et réglementation applicables</w:t>
      </w:r>
      <w:r w:rsidRPr="005E7732">
        <w:rPr>
          <w:rFonts w:ascii="Arial" w:eastAsia="Arial" w:hAnsi="Arial" w:cs="Arial"/>
          <w:color w:val="000000"/>
          <w:sz w:val="24"/>
          <w:lang w:eastAsia="fr-FR"/>
        </w:rPr>
        <w:t xml:space="preserve"> </w:t>
      </w:r>
    </w:p>
    <w:p w:rsidR="005E7732" w:rsidRPr="005E7732" w:rsidRDefault="005E7732" w:rsidP="005E7732">
      <w:pPr>
        <w:spacing w:after="103"/>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4.1.  La langue utilisée est le Français ou l’Anglais.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4.2.  </w:t>
      </w:r>
      <w:r w:rsidR="001B163B" w:rsidRPr="005E7732">
        <w:rPr>
          <w:rFonts w:ascii="Arial" w:eastAsia="Arial" w:hAnsi="Arial" w:cs="Arial"/>
          <w:color w:val="000000"/>
          <w:lang w:eastAsia="fr-FR"/>
        </w:rPr>
        <w:t>L’entrepreneur s’engage à observer les lois</w:t>
      </w:r>
      <w:r w:rsidR="001B163B">
        <w:rPr>
          <w:rFonts w:ascii="Arial" w:eastAsia="Arial" w:hAnsi="Arial" w:cs="Arial"/>
          <w:color w:val="000000"/>
          <w:lang w:eastAsia="fr-FR"/>
        </w:rPr>
        <w:t xml:space="preserve"> et</w:t>
      </w:r>
      <w:r w:rsidRPr="005E7732">
        <w:rPr>
          <w:rFonts w:ascii="Arial" w:eastAsia="Arial" w:hAnsi="Arial" w:cs="Arial"/>
          <w:color w:val="000000"/>
          <w:lang w:eastAsia="fr-FR"/>
        </w:rPr>
        <w:t xml:space="preserve"> règlements en vigueur en République  du  Cameroun,  et  ce  aussi  bien dans sa propre organisation que dans la réalisation du marché. </w:t>
      </w:r>
    </w:p>
    <w:p w:rsidR="005E7732" w:rsidRPr="005E7732" w:rsidRDefault="005E7732" w:rsidP="005E7732">
      <w:pPr>
        <w:spacing w:after="5" w:line="248" w:lineRule="auto"/>
        <w:ind w:right="326"/>
        <w:jc w:val="both"/>
        <w:rPr>
          <w:rFonts w:ascii="Calibri" w:eastAsia="Calibri" w:hAnsi="Calibri" w:cs="Calibri"/>
          <w:color w:val="000000"/>
          <w:lang w:eastAsia="fr-FR"/>
        </w:rPr>
      </w:pPr>
      <w:r w:rsidRPr="005E7732">
        <w:rPr>
          <w:rFonts w:ascii="Arial" w:eastAsia="Arial" w:hAnsi="Arial" w:cs="Arial"/>
          <w:color w:val="000000"/>
          <w:lang w:eastAsia="fr-FR"/>
        </w:rPr>
        <w:t xml:space="preserve">Si au Cameroun, ces règlements, lois et dispositions </w:t>
      </w:r>
      <w:r w:rsidR="001B163B" w:rsidRPr="005E7732">
        <w:rPr>
          <w:rFonts w:ascii="Arial" w:eastAsia="Arial" w:hAnsi="Arial" w:cs="Arial"/>
          <w:color w:val="000000"/>
          <w:lang w:eastAsia="fr-FR"/>
        </w:rPr>
        <w:t>administratives et</w:t>
      </w:r>
      <w:r w:rsidRPr="005E7732">
        <w:rPr>
          <w:rFonts w:ascii="Arial" w:eastAsia="Arial" w:hAnsi="Arial" w:cs="Arial"/>
          <w:color w:val="000000"/>
          <w:lang w:eastAsia="fr-FR"/>
        </w:rPr>
        <w:t xml:space="preserve">  fiscales  en  vigueur  à  la  date  de signature du présent marché venaient à être modifiés après la signature du marché, les coûts éventuels qui en découleraient directement seraient pris en compte sans gain ni perte pour chaque partie. </w:t>
      </w:r>
    </w:p>
    <w:p w:rsidR="005E7732" w:rsidRPr="005E7732" w:rsidRDefault="005E7732" w:rsidP="005E7732">
      <w:pPr>
        <w:spacing w:after="134"/>
        <w:rPr>
          <w:rFonts w:ascii="Calibri" w:eastAsia="Calibri" w:hAnsi="Calibri" w:cs="Calibri"/>
          <w:color w:val="000000"/>
          <w:lang w:eastAsia="fr-FR"/>
        </w:rPr>
      </w:pPr>
      <w:r w:rsidRPr="005E7732">
        <w:rPr>
          <w:rFonts w:ascii="Arial" w:eastAsia="Arial" w:hAnsi="Arial" w:cs="Arial"/>
          <w:b/>
          <w:color w:val="000000"/>
          <w:sz w:val="10"/>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5</w:t>
      </w:r>
      <w:r w:rsidRPr="005E7732">
        <w:rPr>
          <w:rFonts w:ascii="Arial" w:eastAsia="Arial" w:hAnsi="Arial" w:cs="Arial"/>
          <w:b/>
          <w:color w:val="000000"/>
          <w:sz w:val="24"/>
          <w:lang w:eastAsia="fr-FR"/>
        </w:rPr>
        <w:t xml:space="preserve"> :   Pièces constitutives du marché (CCAG Article 9)</w:t>
      </w:r>
      <w:r w:rsidRPr="005E7732">
        <w:rPr>
          <w:rFonts w:ascii="Arial" w:eastAsia="Arial" w:hAnsi="Arial" w:cs="Arial"/>
          <w:color w:val="000000"/>
          <w:sz w:val="24"/>
          <w:lang w:eastAsia="fr-FR"/>
        </w:rPr>
        <w:t xml:space="preserve"> </w:t>
      </w:r>
    </w:p>
    <w:p w:rsidR="005E7732" w:rsidRPr="005E7732" w:rsidRDefault="005E7732" w:rsidP="005E7732">
      <w:pPr>
        <w:spacing w:after="154"/>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pièces  contractuelles  constitutives  du  présent marché  sont  par  ordre  de  priorité   </w:t>
      </w:r>
    </w:p>
    <w:p w:rsidR="005E7732" w:rsidRPr="005E7732" w:rsidRDefault="005E7732" w:rsidP="005E7732">
      <w:pPr>
        <w:numPr>
          <w:ilvl w:val="0"/>
          <w:numId w:val="34"/>
        </w:numPr>
        <w:spacing w:after="27"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La lettre de soumission ou l’acte d’engagement; </w:t>
      </w:r>
    </w:p>
    <w:p w:rsidR="005E7732" w:rsidRPr="005E7732" w:rsidRDefault="005E7732" w:rsidP="005E7732">
      <w:pPr>
        <w:numPr>
          <w:ilvl w:val="0"/>
          <w:numId w:val="34"/>
        </w:numPr>
        <w:spacing w:after="5"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La soumission de l’entrepreneur et ses annexes dans  toutes  les  dispositions  non  contraires  au Cahier des Clauses Administratives Particulières et au Cahier des Clauses Techniques Particulières ci-dessous visés ; </w:t>
      </w:r>
    </w:p>
    <w:p w:rsidR="005E7732" w:rsidRPr="005E7732" w:rsidRDefault="005E7732" w:rsidP="005E7732">
      <w:pPr>
        <w:numPr>
          <w:ilvl w:val="0"/>
          <w:numId w:val="34"/>
        </w:numPr>
        <w:spacing w:after="27"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Le Cahier des Clauses Administratives Particulières (CCAP) ; </w:t>
      </w:r>
    </w:p>
    <w:p w:rsidR="005E7732" w:rsidRPr="005E7732" w:rsidRDefault="005E7732" w:rsidP="005E7732">
      <w:pPr>
        <w:numPr>
          <w:ilvl w:val="0"/>
          <w:numId w:val="34"/>
        </w:numPr>
        <w:spacing w:after="27"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Le Cahier des Clauses Techniques Particulières (CCTP) ; </w:t>
      </w:r>
    </w:p>
    <w:p w:rsidR="005E7732" w:rsidRPr="005E7732" w:rsidRDefault="005E7732" w:rsidP="005E7732">
      <w:pPr>
        <w:numPr>
          <w:ilvl w:val="0"/>
          <w:numId w:val="34"/>
        </w:numPr>
        <w:spacing w:after="82"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Les  éléments  propres  à  la  détermination  du montant  du  marché,  tels  que,  par  ordre  de priorité : les bordereaux des prix unitaires ; l’état des  prix  forfaitaires  ;  le  détail  ou  le  devis  estimatif ; la décomposition des prix forfaitaires et/ou le sous-détail des prix unitaires ; </w:t>
      </w:r>
    </w:p>
    <w:p w:rsidR="005E7732" w:rsidRPr="005E7732" w:rsidRDefault="005E7732" w:rsidP="005E7732">
      <w:pPr>
        <w:numPr>
          <w:ilvl w:val="0"/>
          <w:numId w:val="34"/>
        </w:numPr>
        <w:spacing w:after="5"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Plans, notes de calcul, cahiers de sondage et dossiers   géotechniques ;   </w:t>
      </w:r>
    </w:p>
    <w:p w:rsidR="005E7732" w:rsidRPr="005E7732" w:rsidRDefault="005E7732" w:rsidP="005E7732">
      <w:pPr>
        <w:numPr>
          <w:ilvl w:val="0"/>
          <w:numId w:val="34"/>
        </w:numPr>
        <w:spacing w:after="27"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Le Cahier des Clauses Administratives Générales (CCAG)  applicables  aux  Marchés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Publics  de travaux mis en vigueur par arrêté N° 033 du 13 février 2007 ; </w:t>
      </w:r>
    </w:p>
    <w:p w:rsidR="005E7732" w:rsidRPr="005E7732" w:rsidRDefault="005E7732" w:rsidP="005E7732">
      <w:pPr>
        <w:numPr>
          <w:ilvl w:val="0"/>
          <w:numId w:val="34"/>
        </w:numPr>
        <w:spacing w:after="5" w:line="248" w:lineRule="auto"/>
        <w:ind w:right="220" w:hanging="329"/>
        <w:jc w:val="both"/>
        <w:rPr>
          <w:rFonts w:ascii="Calibri" w:eastAsia="Calibri" w:hAnsi="Calibri" w:cs="Calibri"/>
          <w:color w:val="000000"/>
          <w:lang w:eastAsia="fr-FR"/>
        </w:rPr>
      </w:pPr>
      <w:r w:rsidRPr="005E7732">
        <w:rPr>
          <w:rFonts w:ascii="Arial" w:eastAsia="Arial" w:hAnsi="Arial" w:cs="Arial"/>
          <w:color w:val="000000"/>
          <w:lang w:eastAsia="fr-FR"/>
        </w:rPr>
        <w:t xml:space="preserve">Le   ou   les   Cahiers   des   Clauses   Techniques Générales  (CCTG)  applicables  aux  prestations faisant l’objet du marché. </w:t>
      </w:r>
    </w:p>
    <w:p w:rsidR="005E7732" w:rsidRPr="005E7732" w:rsidRDefault="005E7732" w:rsidP="005E7732">
      <w:pPr>
        <w:spacing w:after="156"/>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42" w:line="250" w:lineRule="auto"/>
        <w:ind w:right="219"/>
        <w:jc w:val="both"/>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Article 6</w:t>
      </w:r>
      <w:r w:rsidRPr="005E7732">
        <w:rPr>
          <w:rFonts w:ascii="Arial" w:eastAsia="Arial" w:hAnsi="Arial" w:cs="Arial"/>
          <w:b/>
          <w:color w:val="000000"/>
          <w:sz w:val="24"/>
          <w:lang w:eastAsia="fr-FR"/>
        </w:rPr>
        <w:t xml:space="preserve"> :   Textes généraux applicables</w:t>
      </w:r>
      <w:r w:rsidRPr="005E7732">
        <w:rPr>
          <w:rFonts w:ascii="Arial" w:eastAsia="Arial" w:hAnsi="Arial" w:cs="Arial"/>
          <w:color w:val="000000"/>
          <w:sz w:val="24"/>
          <w:lang w:eastAsia="fr-FR"/>
        </w:rPr>
        <w:t xml:space="preserve"> </w:t>
      </w:r>
    </w:p>
    <w:p w:rsidR="005E7732" w:rsidRPr="005E7732" w:rsidRDefault="005E7732" w:rsidP="005E7732">
      <w:pPr>
        <w:spacing w:after="273"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présent marché est soumis aux textes généraux ci-après </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 xml:space="preserve">Article 6 </w:t>
      </w:r>
      <w:r w:rsidRPr="005E7732">
        <w:rPr>
          <w:rFonts w:ascii="Arial" w:eastAsia="Arial" w:hAnsi="Arial" w:cs="Arial"/>
          <w:b/>
          <w:color w:val="000000"/>
          <w:sz w:val="24"/>
          <w:lang w:eastAsia="fr-FR"/>
        </w:rPr>
        <w:t>: Textes généraux applicables</w:t>
      </w:r>
      <w:r w:rsidRPr="005E7732">
        <w:rPr>
          <w:rFonts w:ascii="Arial" w:eastAsia="Arial" w:hAnsi="Arial" w:cs="Arial"/>
          <w:color w:val="000000"/>
          <w:sz w:val="24"/>
          <w:lang w:eastAsia="fr-FR"/>
        </w:rPr>
        <w:t xml:space="preserve"> </w:t>
      </w:r>
    </w:p>
    <w:p w:rsidR="005E7732" w:rsidRPr="005E7732" w:rsidRDefault="005E7732" w:rsidP="005E7732">
      <w:pPr>
        <w:spacing w:after="117"/>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présente lettre - commande est soumise aux textes généraux ci-après : </w:t>
      </w:r>
    </w:p>
    <w:p w:rsidR="005E7732" w:rsidRPr="005E7732" w:rsidRDefault="005E7732" w:rsidP="005E7732">
      <w:pPr>
        <w:spacing w:after="226"/>
        <w:rPr>
          <w:rFonts w:ascii="Calibri" w:eastAsia="Calibri" w:hAnsi="Calibri" w:cs="Calibri"/>
          <w:color w:val="000000"/>
          <w:lang w:eastAsia="fr-FR"/>
        </w:rPr>
      </w:pPr>
      <w:r w:rsidRPr="005E7732">
        <w:rPr>
          <w:rFonts w:ascii="Arial" w:eastAsia="Arial" w:hAnsi="Arial" w:cs="Arial"/>
          <w:color w:val="000000"/>
          <w:sz w:val="4"/>
          <w:lang w:eastAsia="fr-FR"/>
        </w:rPr>
        <w:t xml:space="preserve"> </w:t>
      </w:r>
    </w:p>
    <w:p w:rsidR="005E7732" w:rsidRPr="005E7732" w:rsidRDefault="001B163B" w:rsidP="005E7732">
      <w:pPr>
        <w:numPr>
          <w:ilvl w:val="0"/>
          <w:numId w:val="35"/>
        </w:numPr>
        <w:spacing w:after="44" w:line="248" w:lineRule="auto"/>
        <w:ind w:right="220" w:hanging="360"/>
        <w:jc w:val="both"/>
        <w:rPr>
          <w:rFonts w:ascii="Calibri" w:eastAsia="Calibri" w:hAnsi="Calibri" w:cs="Calibri"/>
          <w:color w:val="000000"/>
          <w:lang w:eastAsia="fr-FR"/>
        </w:rPr>
      </w:pPr>
      <w:r>
        <w:rPr>
          <w:rFonts w:ascii="Arial" w:eastAsia="Arial" w:hAnsi="Arial" w:cs="Arial"/>
          <w:color w:val="000000"/>
          <w:lang w:eastAsia="fr-FR"/>
        </w:rPr>
        <w:t>La loi N°2023/019 du 31 décembre 2025</w:t>
      </w:r>
      <w:r w:rsidR="005E7732" w:rsidRPr="005E7732">
        <w:rPr>
          <w:rFonts w:ascii="Arial" w:eastAsia="Arial" w:hAnsi="Arial" w:cs="Arial"/>
          <w:color w:val="000000"/>
          <w:lang w:eastAsia="fr-FR"/>
        </w:rPr>
        <w:t xml:space="preserve"> portant loi des finances de la République </w:t>
      </w:r>
      <w:r>
        <w:rPr>
          <w:rFonts w:ascii="Arial" w:eastAsia="Arial" w:hAnsi="Arial" w:cs="Arial"/>
          <w:color w:val="000000"/>
          <w:lang w:eastAsia="fr-FR"/>
        </w:rPr>
        <w:t>du Cameroun pour l’exercice 2026</w:t>
      </w:r>
      <w:r w:rsidR="005E7732" w:rsidRPr="005E7732">
        <w:rPr>
          <w:rFonts w:ascii="Arial" w:eastAsia="Arial" w:hAnsi="Arial" w:cs="Arial"/>
          <w:color w:val="000000"/>
          <w:lang w:eastAsia="fr-FR"/>
        </w:rPr>
        <w:t xml:space="preserve"> ; </w:t>
      </w:r>
    </w:p>
    <w:p w:rsidR="005E7732" w:rsidRPr="005E7732" w:rsidRDefault="005E7732" w:rsidP="005E7732">
      <w:pPr>
        <w:numPr>
          <w:ilvl w:val="0"/>
          <w:numId w:val="35"/>
        </w:numPr>
        <w:spacing w:after="74"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Circulaire n°000000026/C/MINFI du 26 décembre 2023 Portant Instructions relatives à l’Exécution des Lois de Finances, au Suivi et au Contrôle de l’Exécution du Budget de l’État et des Autres Entités Publiques pour l’Exercice 2024 ; </w:t>
      </w:r>
    </w:p>
    <w:p w:rsidR="005E7732" w:rsidRPr="005E7732" w:rsidRDefault="005E7732" w:rsidP="005E7732">
      <w:pPr>
        <w:numPr>
          <w:ilvl w:val="0"/>
          <w:numId w:val="35"/>
        </w:numPr>
        <w:spacing w:after="46"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 décret n°2018/336 du 20 juin 2018 portant Code des Marchés Publics ; </w:t>
      </w:r>
    </w:p>
    <w:p w:rsidR="005E7732" w:rsidRPr="005E7732" w:rsidRDefault="005E7732" w:rsidP="005E7732">
      <w:pPr>
        <w:numPr>
          <w:ilvl w:val="0"/>
          <w:numId w:val="35"/>
        </w:numPr>
        <w:spacing w:after="7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 décret n°2012/076 du 08 mars 2012 modifiant et complétant certaines dispositions du décret n°2001/048 du 23 février 2001 portant création, organisation et fonctionnement de l’ARMP ; </w:t>
      </w:r>
    </w:p>
    <w:p w:rsidR="005E7732" w:rsidRPr="005E7732" w:rsidRDefault="005E7732" w:rsidP="005E7732">
      <w:pPr>
        <w:numPr>
          <w:ilvl w:val="0"/>
          <w:numId w:val="35"/>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circulaire n°002/CAB/PM du 31 janvier 2011 relative à l’amélioration de la performance du système des marchés </w:t>
      </w:r>
    </w:p>
    <w:p w:rsidR="005E7732" w:rsidRPr="005E7732" w:rsidRDefault="005E7732" w:rsidP="005E7732">
      <w:pPr>
        <w:spacing w:after="80"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publics ; </w:t>
      </w:r>
    </w:p>
    <w:p w:rsidR="005E7732" w:rsidRPr="005E7732" w:rsidRDefault="005E7732" w:rsidP="005E7732">
      <w:pPr>
        <w:numPr>
          <w:ilvl w:val="0"/>
          <w:numId w:val="35"/>
        </w:numPr>
        <w:spacing w:after="7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circulaire n°003/CAB/PM du 31 janvier 2011 relative aux modalités de gestion des changements des conditions économiques des marchés publics ; </w:t>
      </w:r>
    </w:p>
    <w:p w:rsidR="005E7732" w:rsidRPr="005E7732" w:rsidRDefault="005E7732" w:rsidP="005E7732">
      <w:pPr>
        <w:numPr>
          <w:ilvl w:val="0"/>
          <w:numId w:val="35"/>
        </w:numPr>
        <w:spacing w:after="46"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textes régissant les corps de métiers ; </w:t>
      </w:r>
    </w:p>
    <w:p w:rsidR="005E7732" w:rsidRPr="005E7732" w:rsidRDefault="005E7732" w:rsidP="005E7732">
      <w:pPr>
        <w:numPr>
          <w:ilvl w:val="0"/>
          <w:numId w:val="35"/>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normes en vigueur ; </w:t>
      </w:r>
    </w:p>
    <w:p w:rsidR="005E7732" w:rsidRPr="005E7732" w:rsidRDefault="005E7732" w:rsidP="005E7732">
      <w:pPr>
        <w:numPr>
          <w:ilvl w:val="0"/>
          <w:numId w:val="35"/>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lastRenderedPageBreak/>
        <w:t>D’autres textes spécifiques au domaine concerné</w:t>
      </w:r>
      <w:r w:rsidRPr="005E7732">
        <w:rPr>
          <w:rFonts w:ascii="Arial" w:eastAsia="Arial" w:hAnsi="Arial" w:cs="Arial"/>
          <w:color w:val="000000"/>
          <w:sz w:val="12"/>
          <w:lang w:eastAsia="fr-FR"/>
        </w:rPr>
        <w:t xml:space="preserve"> </w:t>
      </w:r>
    </w:p>
    <w:p w:rsidR="005E7732" w:rsidRPr="005E7732" w:rsidRDefault="005E7732" w:rsidP="005E7732">
      <w:pPr>
        <w:spacing w:after="120"/>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color w:val="000000"/>
          <w:sz w:val="24"/>
          <w:lang w:eastAsia="fr-FR"/>
        </w:rPr>
        <w:t xml:space="preserve">  </w:t>
      </w:r>
      <w:r w:rsidRPr="005E7732">
        <w:rPr>
          <w:rFonts w:ascii="Arial" w:eastAsia="Arial" w:hAnsi="Arial" w:cs="Arial"/>
          <w:b/>
          <w:color w:val="000000"/>
          <w:sz w:val="24"/>
          <w:u w:val="single" w:color="000000"/>
          <w:lang w:eastAsia="fr-FR"/>
        </w:rPr>
        <w:t>Article 7</w:t>
      </w:r>
      <w:r w:rsidRPr="005E7732">
        <w:rPr>
          <w:rFonts w:ascii="Arial" w:eastAsia="Arial" w:hAnsi="Arial" w:cs="Arial"/>
          <w:b/>
          <w:color w:val="000000"/>
          <w:sz w:val="24"/>
          <w:lang w:eastAsia="fr-FR"/>
        </w:rPr>
        <w:t xml:space="preserve"> :   Communication (CCAG Article 6 et 10)</w:t>
      </w:r>
      <w:r w:rsidRPr="005E7732">
        <w:rPr>
          <w:rFonts w:ascii="Arial" w:eastAsia="Arial" w:hAnsi="Arial" w:cs="Arial"/>
          <w:color w:val="000000"/>
          <w:sz w:val="24"/>
          <w:lang w:eastAsia="fr-FR"/>
        </w:rPr>
        <w:t xml:space="preserve"> </w:t>
      </w:r>
    </w:p>
    <w:p w:rsidR="005E7732" w:rsidRPr="005E7732" w:rsidRDefault="005E7732" w:rsidP="005E7732">
      <w:pPr>
        <w:spacing w:after="6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Toutes les notifications et communications écrites dans le cadre du présent marché devront être faites aux adresses suivantes : </w:t>
      </w:r>
    </w:p>
    <w:p w:rsidR="005E7732" w:rsidRPr="005E7732" w:rsidRDefault="005E7732" w:rsidP="005E7732">
      <w:pPr>
        <w:numPr>
          <w:ilvl w:val="0"/>
          <w:numId w:val="36"/>
        </w:numPr>
        <w:spacing w:after="63"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Dans le cas où le cocontractant est le destinataire : les correspondances seront valablement adressées : [A préciser] ou à défaut à la Mairie de la Commune de Campo. </w:t>
      </w:r>
    </w:p>
    <w:p w:rsidR="005E7732" w:rsidRPr="005E7732" w:rsidRDefault="005E7732" w:rsidP="005E7732">
      <w:pPr>
        <w:numPr>
          <w:ilvl w:val="0"/>
          <w:numId w:val="36"/>
        </w:numPr>
        <w:spacing w:after="64"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Dans le cas où le Maître d’Ouvrage en est le destinataire : Monsieur le Maire de la Commune de Campo,</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avec copie adressée dans les mêmes délais à l’Ingénieur le cas échéant. </w:t>
      </w:r>
    </w:p>
    <w:p w:rsidR="005E7732" w:rsidRPr="005E7732" w:rsidRDefault="005E7732" w:rsidP="005E7732">
      <w:pPr>
        <w:numPr>
          <w:ilvl w:val="0"/>
          <w:numId w:val="36"/>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Dans le cas où l’Autorité Contractante (AC) en est le destinataire : Monsieur le Maire de la Commune de Campo,</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avec copie adressée dans les mêmes délais, au Maître d’Ouvrage, au Chef service et à l’Ingénieur le cas échéant.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S’agissant des correspondances adressées aux autres intervenants par le Cocontractant, une copie sera transmise dans les mêmes délais à l’AC. </w:t>
      </w:r>
    </w:p>
    <w:p w:rsidR="005E7732" w:rsidRPr="005E7732" w:rsidRDefault="005E7732" w:rsidP="005E7732">
      <w:pPr>
        <w:spacing w:after="189"/>
        <w:rPr>
          <w:rFonts w:ascii="Calibri" w:eastAsia="Calibri" w:hAnsi="Calibri" w:cs="Calibri"/>
          <w:color w:val="000000"/>
          <w:lang w:eastAsia="fr-FR"/>
        </w:rPr>
      </w:pPr>
      <w:r w:rsidRPr="005E7732">
        <w:rPr>
          <w:rFonts w:ascii="Arial" w:eastAsia="Arial" w:hAnsi="Arial" w:cs="Arial"/>
          <w:color w:val="000000"/>
          <w:sz w:val="4"/>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8</w:t>
      </w:r>
      <w:r w:rsidRPr="005E7732">
        <w:rPr>
          <w:rFonts w:ascii="Arial" w:eastAsia="Arial" w:hAnsi="Arial" w:cs="Arial"/>
          <w:b/>
          <w:color w:val="000000"/>
          <w:sz w:val="24"/>
          <w:lang w:eastAsia="fr-FR"/>
        </w:rPr>
        <w:t xml:space="preserve"> : Ordres de service (CCAG Article 8)</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différents ordres de service seront établis et notifiés ainsi qu’il suit : </w:t>
      </w:r>
    </w:p>
    <w:p w:rsidR="005E7732" w:rsidRPr="005E7732" w:rsidRDefault="005E7732" w:rsidP="005E7732">
      <w:pPr>
        <w:spacing w:after="10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8.1. L’ordre de service de commencer les prestations est signé par l’Autorité Contractante et notifié au cocontractant par le Chef de Service du Marché, avec copie à l’Ingénieur, au maître d’œuvre (le cas échéant) et à l’organisme payeur. </w:t>
      </w:r>
    </w:p>
    <w:p w:rsidR="005E7732" w:rsidRPr="005E7732" w:rsidRDefault="005E7732" w:rsidP="005E7732">
      <w:pPr>
        <w:spacing w:after="127"/>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8.2 :  les ordres de service ayant une incidence financière sur l’objectif, le montant ou le délai d’exécution du marché seront signés par l’Autorité Contractante et notifiés par le chef service des marchés au cocontractant avec copie  au Chef de Service des Marchés, à l’Ingénieur, au Maître d’œuvre et à l’Organisme Payeur. Le visa préalable de l’Organisme Payeur sera éventuellement requis avant la signature de ceux ayant une incidence sur le montant. </w:t>
      </w:r>
    </w:p>
    <w:p w:rsidR="005E7732" w:rsidRPr="005E7732" w:rsidRDefault="005E7732" w:rsidP="005E7732">
      <w:pPr>
        <w:spacing w:after="10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8.3. Les ordres de service à caractère technique liés au déroulement normal des prestations seront directement signés par le Chef de Service du marché et notifiés au cocontractant par l’Ingénieur ou le Maître d’œuvre (le cas échéant) avec copie à l’Autorité Contractante.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8.4. Les ordres de services valant mise en demeure seront signés par le Maître d’Ouvrage et notifiés au cocontractant par le Chef de Service des Marchés, avec copie, à l’Ingénieur et au Maître d’œuvre. </w:t>
      </w:r>
    </w:p>
    <w:p w:rsidR="005E7732" w:rsidRPr="005E7732" w:rsidRDefault="005E7732" w:rsidP="005E7732">
      <w:pPr>
        <w:spacing w:after="60"/>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8.5. Les ordres de service de suspension et de reprise des prestations pour cause d’intempéries ou autre cas de force majeure, seront signés par le Chef de Service sur proposition du Maître d’œuvre après avis de l’Ingénieur et notifiés au cocontractant par l’Ingénieur. (à adapter par rapport au type de fourniture). </w:t>
      </w:r>
    </w:p>
    <w:p w:rsidR="005E7732" w:rsidRPr="005E7732" w:rsidRDefault="005E7732" w:rsidP="005E7732">
      <w:pPr>
        <w:spacing w:after="10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8.6. S’agissant des ordres de service signés par l’Autorité Contractante, la notification doit être faite dans un délai maximum de 30 jours à compter de la date de transmission. </w:t>
      </w:r>
    </w:p>
    <w:p w:rsidR="005E7732" w:rsidRPr="005E7732" w:rsidRDefault="005E7732" w:rsidP="005E7732">
      <w:pPr>
        <w:spacing w:after="10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8.7. Le cocontractant dispose d’un délai de cinq (05) jours pour émettre des réserves sur tout ordre de service reçu. Le fait d’émettre des réserves ne dispense pas l’entreprise d’exécuter les ordres de service reçus. </w:t>
      </w:r>
    </w:p>
    <w:p w:rsidR="005E7732" w:rsidRPr="005E7732" w:rsidRDefault="005E7732" w:rsidP="005E7732">
      <w:pPr>
        <w:spacing w:after="141"/>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tabs>
          <w:tab w:val="center" w:pos="3760"/>
        </w:tabs>
        <w:spacing w:after="77" w:line="250" w:lineRule="auto"/>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Article 9</w:t>
      </w:r>
      <w:r w:rsidRPr="005E7732">
        <w:rPr>
          <w:rFonts w:ascii="Arial" w:eastAsia="Arial" w:hAnsi="Arial" w:cs="Arial"/>
          <w:b/>
          <w:color w:val="000000"/>
          <w:sz w:val="24"/>
          <w:lang w:eastAsia="fr-FR"/>
        </w:rPr>
        <w:t xml:space="preserve"> : </w:t>
      </w:r>
      <w:r w:rsidRPr="005E7732">
        <w:rPr>
          <w:rFonts w:ascii="Arial" w:eastAsia="Arial" w:hAnsi="Arial" w:cs="Arial"/>
          <w:b/>
          <w:color w:val="000000"/>
          <w:sz w:val="24"/>
          <w:lang w:eastAsia="fr-FR"/>
        </w:rPr>
        <w:tab/>
        <w:t>Marchés  à  tranches  conditionnelles (CCAG Article 9)</w:t>
      </w:r>
      <w:r w:rsidRPr="005E7732">
        <w:rPr>
          <w:rFonts w:ascii="Arial" w:eastAsia="Arial" w:hAnsi="Arial" w:cs="Arial"/>
          <w:color w:val="000000"/>
          <w:sz w:val="24"/>
          <w:lang w:eastAsia="fr-FR"/>
        </w:rPr>
        <w:t xml:space="preserve"> </w:t>
      </w:r>
    </w:p>
    <w:p w:rsidR="005E7732" w:rsidRPr="005E7732" w:rsidRDefault="005E7732" w:rsidP="005E7732">
      <w:pPr>
        <w:spacing w:after="10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10 :</w:t>
      </w:r>
      <w:r w:rsidRPr="005E7732">
        <w:rPr>
          <w:rFonts w:ascii="Arial" w:eastAsia="Arial" w:hAnsi="Arial" w:cs="Arial"/>
          <w:b/>
          <w:color w:val="000000"/>
          <w:sz w:val="24"/>
          <w:lang w:eastAsia="fr-FR"/>
        </w:rPr>
        <w:t xml:space="preserve"> Personnel de l’entrepreneur (CCAG Article 15)</w:t>
      </w:r>
      <w:r w:rsidRPr="005E7732">
        <w:rPr>
          <w:rFonts w:ascii="Arial" w:eastAsia="Arial" w:hAnsi="Arial" w:cs="Arial"/>
          <w:color w:val="000000"/>
          <w:sz w:val="24"/>
          <w:lang w:eastAsia="fr-FR"/>
        </w:rPr>
        <w:t xml:space="preserve"> </w:t>
      </w:r>
    </w:p>
    <w:p w:rsidR="005E7732" w:rsidRPr="005E7732" w:rsidRDefault="005E7732" w:rsidP="005E7732">
      <w:pPr>
        <w:spacing w:after="122"/>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numPr>
          <w:ilvl w:val="0"/>
          <w:numId w:val="37"/>
        </w:numPr>
        <w:spacing w:after="5" w:line="248" w:lineRule="auto"/>
        <w:ind w:right="220" w:hanging="10"/>
        <w:jc w:val="both"/>
        <w:rPr>
          <w:rFonts w:ascii="Calibri" w:eastAsia="Calibri" w:hAnsi="Calibri" w:cs="Calibri"/>
          <w:color w:val="000000"/>
          <w:lang w:eastAsia="fr-FR"/>
        </w:rPr>
      </w:pPr>
      <w:r w:rsidRPr="005E7732">
        <w:rPr>
          <w:rFonts w:ascii="Arial" w:eastAsia="Arial" w:hAnsi="Arial" w:cs="Arial"/>
          <w:color w:val="000000"/>
          <w:lang w:eastAsia="fr-FR"/>
        </w:rPr>
        <w:t xml:space="preserve">1.Toute  modification  même  partielle  apportée aux  propositions  de  l’offre  technique n’interviendra  qu’après  agrément  écrit  du  Chef  de service. En cas de modification, l’entrepreneur fera remplacer par un </w:t>
      </w:r>
      <w:r w:rsidRPr="005E7732">
        <w:rPr>
          <w:rFonts w:ascii="Arial" w:eastAsia="Arial" w:hAnsi="Arial" w:cs="Arial"/>
          <w:color w:val="000000"/>
          <w:lang w:eastAsia="fr-FR"/>
        </w:rPr>
        <w:lastRenderedPageBreak/>
        <w:t xml:space="preserve">personnel de compétence (qualifications et expérience) au moins égale ou par un matériel de performance similaire et en bon état de marche.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numPr>
          <w:ilvl w:val="1"/>
          <w:numId w:val="37"/>
        </w:numPr>
        <w:spacing w:after="5" w:line="248" w:lineRule="auto"/>
        <w:ind w:right="220" w:hanging="10"/>
        <w:jc w:val="both"/>
        <w:rPr>
          <w:rFonts w:ascii="Calibri" w:eastAsia="Calibri" w:hAnsi="Calibri" w:cs="Calibri"/>
          <w:color w:val="000000"/>
          <w:lang w:eastAsia="fr-FR"/>
        </w:rPr>
      </w:pPr>
      <w:r w:rsidRPr="005E7732">
        <w:rPr>
          <w:rFonts w:ascii="Arial" w:eastAsia="Arial" w:hAnsi="Arial" w:cs="Arial"/>
          <w:color w:val="000000"/>
          <w:lang w:eastAsia="fr-FR"/>
        </w:rPr>
        <w:t xml:space="preserve">En tout état de cause, les listes du personnel d’encadrement   à   mettre   en   place  seront soumises  à  l’agrément   de l’ingénieur, Dans les quinze (15) jours qui suivent la notification de l’ordre de service de commencer les travaux. Le Maître d'Œuvre disposera de huit (8) jours pour notifier par écrit son avis avec copie au Chef de service. Passé ce délai, les listes seront considérées comme approuvées. </w:t>
      </w:r>
    </w:p>
    <w:p w:rsidR="005E7732" w:rsidRPr="005E7732" w:rsidRDefault="005E7732" w:rsidP="005E7732">
      <w:pPr>
        <w:spacing w:after="190"/>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numPr>
          <w:ilvl w:val="1"/>
          <w:numId w:val="37"/>
        </w:numPr>
        <w:spacing w:after="142" w:line="248" w:lineRule="auto"/>
        <w:ind w:right="220" w:hanging="10"/>
        <w:jc w:val="both"/>
        <w:rPr>
          <w:rFonts w:ascii="Calibri" w:eastAsia="Calibri" w:hAnsi="Calibri" w:cs="Calibri"/>
          <w:color w:val="000000"/>
          <w:lang w:eastAsia="fr-FR"/>
        </w:rPr>
      </w:pPr>
      <w:r w:rsidRPr="005E7732">
        <w:rPr>
          <w:rFonts w:ascii="Arial" w:eastAsia="Arial" w:hAnsi="Arial" w:cs="Arial"/>
          <w:color w:val="000000"/>
          <w:lang w:eastAsia="fr-FR"/>
        </w:rPr>
        <w:t xml:space="preserve">Toute  modification  unilatérale  apportée  aux propositions  en  personnel  d’encadrement  de l’offre technique, avant et pendant les travaux constitue un  motif de résiliation du marché tel que visé à l’article  23 ci-dessous ou d’application de pénalités. </w:t>
      </w:r>
    </w:p>
    <w:p w:rsidR="005E7732" w:rsidRPr="005E7732" w:rsidRDefault="005E7732" w:rsidP="005E7732">
      <w:pPr>
        <w:keepNext/>
        <w:keepLines/>
        <w:spacing w:after="0"/>
        <w:ind w:right="450"/>
        <w:jc w:val="center"/>
        <w:outlineLvl w:val="2"/>
        <w:rPr>
          <w:rFonts w:ascii="Arial" w:eastAsia="Arial" w:hAnsi="Arial" w:cs="Arial"/>
          <w:b/>
          <w:color w:val="000000"/>
          <w:sz w:val="24"/>
          <w:lang w:eastAsia="fr-FR"/>
        </w:rPr>
      </w:pPr>
      <w:r w:rsidRPr="005E7732">
        <w:rPr>
          <w:rFonts w:ascii="Arial" w:eastAsia="Arial" w:hAnsi="Arial" w:cs="Arial"/>
          <w:b/>
          <w:color w:val="000000"/>
          <w:sz w:val="30"/>
          <w:lang w:eastAsia="fr-FR"/>
        </w:rPr>
        <w:t>Chapitre II : Clauses financières</w:t>
      </w:r>
      <w:r w:rsidRPr="005E7732">
        <w:rPr>
          <w:rFonts w:ascii="Arial" w:eastAsia="Arial" w:hAnsi="Arial" w:cs="Arial"/>
          <w:color w:val="000000"/>
          <w:sz w:val="30"/>
          <w:lang w:eastAsia="fr-FR"/>
        </w:rPr>
        <w:t xml:space="preserve"> </w:t>
      </w:r>
    </w:p>
    <w:p w:rsidR="005E7732" w:rsidRPr="005E7732" w:rsidRDefault="005E7732" w:rsidP="005E7732">
      <w:pPr>
        <w:keepNext/>
        <w:keepLines/>
        <w:spacing w:after="0" w:line="248" w:lineRule="auto"/>
        <w:ind w:right="5054"/>
        <w:outlineLvl w:val="3"/>
        <w:rPr>
          <w:rFonts w:ascii="Arial" w:eastAsia="Arial" w:hAnsi="Arial" w:cs="Arial"/>
          <w:b/>
          <w:color w:val="000000"/>
          <w:sz w:val="24"/>
          <w:lang w:eastAsia="fr-FR"/>
        </w:rPr>
      </w:pPr>
      <w:r w:rsidRPr="005E7732">
        <w:rPr>
          <w:rFonts w:ascii="Arial" w:eastAsia="Arial" w:hAnsi="Arial" w:cs="Arial"/>
          <w:color w:val="000000"/>
          <w:sz w:val="12"/>
          <w:lang w:eastAsia="fr-FR"/>
        </w:rPr>
        <w:t xml:space="preserve"> </w:t>
      </w:r>
      <w:r w:rsidRPr="005E7732">
        <w:rPr>
          <w:rFonts w:ascii="Arial" w:eastAsia="Arial" w:hAnsi="Arial" w:cs="Arial"/>
          <w:b/>
          <w:color w:val="000000"/>
          <w:sz w:val="24"/>
          <w:u w:val="single" w:color="000000"/>
          <w:lang w:eastAsia="fr-FR"/>
        </w:rPr>
        <w:t>Article 11 : Garanties  et cautions (CCAG articles 29 et 41)</w:t>
      </w:r>
      <w:r w:rsidRPr="005E7732">
        <w:rPr>
          <w:rFonts w:ascii="Arial" w:eastAsia="Arial" w:hAnsi="Arial" w:cs="Arial"/>
          <w:b/>
          <w:color w:val="000000"/>
          <w:sz w:val="24"/>
          <w:lang w:eastAsia="fr-FR"/>
        </w:rPr>
        <w:t xml:space="preserve"> </w:t>
      </w:r>
    </w:p>
    <w:p w:rsidR="005E7732" w:rsidRPr="005E7732" w:rsidRDefault="005E7732" w:rsidP="005E7732">
      <w:pPr>
        <w:spacing w:after="117"/>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29"/>
        <w:rPr>
          <w:rFonts w:ascii="Calibri" w:eastAsia="Calibri" w:hAnsi="Calibri" w:cs="Calibri"/>
          <w:color w:val="000000"/>
          <w:lang w:eastAsia="fr-FR"/>
        </w:rPr>
      </w:pPr>
      <w:r w:rsidRPr="005E7732">
        <w:rPr>
          <w:rFonts w:ascii="Arial" w:eastAsia="Arial" w:hAnsi="Arial" w:cs="Arial"/>
          <w:b/>
          <w:i/>
          <w:color w:val="000000"/>
          <w:lang w:eastAsia="fr-FR"/>
        </w:rPr>
        <w:t>11.1. Cautionnement définitif</w:t>
      </w:r>
      <w:r w:rsidRPr="005E7732">
        <w:rPr>
          <w:rFonts w:ascii="Arial" w:eastAsia="Arial" w:hAnsi="Arial" w:cs="Arial"/>
          <w:b/>
          <w:color w:val="000000"/>
          <w:lang w:eastAsia="fr-FR"/>
        </w:rPr>
        <w:t xml:space="preserve"> </w:t>
      </w:r>
    </w:p>
    <w:p w:rsidR="005E7732" w:rsidRPr="005E7732" w:rsidRDefault="005E7732" w:rsidP="005E7732">
      <w:pPr>
        <w:spacing w:after="3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cautionnement définitif est fixé à 2% du montant TTC du marché et devra être versé par le Cocontractant dans un délai de vingt (20) jours après la notification du marché.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Cette caution devra être délivrée par un établissement bancaire de premier choix agrée par le Ministre chargé des Finances de la République du Cameroun.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cautionnement   sera   restitué,   ou   la   garantie libérée, dans un délai d’un mois suivant la date de réception  provisoire  des  travaux,  à  la  suite  d’une mainlevée  délivrée  par  le  Maître  d’Ouvrage  après demande de l’entrepreneur. </w:t>
      </w:r>
    </w:p>
    <w:p w:rsidR="005E7732" w:rsidRPr="005E7732" w:rsidRDefault="005E7732" w:rsidP="005E7732">
      <w:pPr>
        <w:spacing w:after="29"/>
        <w:rPr>
          <w:rFonts w:ascii="Calibri" w:eastAsia="Calibri" w:hAnsi="Calibri" w:cs="Calibri"/>
          <w:color w:val="000000"/>
          <w:lang w:eastAsia="fr-FR"/>
        </w:rPr>
      </w:pPr>
      <w:r w:rsidRPr="005E7732">
        <w:rPr>
          <w:rFonts w:ascii="Arial" w:eastAsia="Arial" w:hAnsi="Arial" w:cs="Arial"/>
          <w:b/>
          <w:i/>
          <w:color w:val="000000"/>
          <w:lang w:eastAsia="fr-FR"/>
        </w:rPr>
        <w:t>11.2. Cautionnement de garantie</w:t>
      </w:r>
      <w:r w:rsidRPr="005E7732">
        <w:rPr>
          <w:rFonts w:ascii="Arial" w:eastAsia="Arial" w:hAnsi="Arial" w:cs="Arial"/>
          <w:b/>
          <w:color w:val="000000"/>
          <w:lang w:eastAsia="fr-FR"/>
        </w:rPr>
        <w:t xml:space="preserve">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retenue  de  garantie  est  fixée  à 10% du montant TTC des ouvrages du marché concernés.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restitution de  la  retenue  de  garantie  ou  du cautionnement  sera  effectuée  dans  un  délai  d’un mois  après  la  réception  définitive  sur  mainlevée délivrée  par  le  Maître  d’Ouvrage  après  demande du l’entrepreneur. </w:t>
      </w:r>
    </w:p>
    <w:p w:rsidR="005E7732" w:rsidRPr="005E7732" w:rsidRDefault="005E7732" w:rsidP="005E7732">
      <w:pPr>
        <w:spacing w:after="153"/>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29"/>
        <w:rPr>
          <w:rFonts w:ascii="Calibri" w:eastAsia="Calibri" w:hAnsi="Calibri" w:cs="Calibri"/>
          <w:color w:val="000000"/>
          <w:lang w:eastAsia="fr-FR"/>
        </w:rPr>
      </w:pPr>
      <w:r w:rsidRPr="005E7732">
        <w:rPr>
          <w:rFonts w:ascii="Arial" w:eastAsia="Arial" w:hAnsi="Arial" w:cs="Arial"/>
          <w:b/>
          <w:i/>
          <w:color w:val="000000"/>
          <w:lang w:eastAsia="fr-FR"/>
        </w:rPr>
        <w:t xml:space="preserve">11.3. Avance de démarrage </w:t>
      </w:r>
    </w:p>
    <w:p w:rsidR="005E7732" w:rsidRPr="005E7732" w:rsidRDefault="005E7732" w:rsidP="005E7732">
      <w:pPr>
        <w:spacing w:after="13" w:line="250" w:lineRule="auto"/>
        <w:ind w:right="219"/>
        <w:jc w:val="both"/>
        <w:rPr>
          <w:rFonts w:ascii="Calibri" w:eastAsia="Calibri" w:hAnsi="Calibri" w:cs="Calibri"/>
          <w:color w:val="000000"/>
          <w:lang w:eastAsia="fr-FR"/>
        </w:rPr>
      </w:pPr>
      <w:r w:rsidRPr="005E7732">
        <w:rPr>
          <w:rFonts w:ascii="Arial" w:eastAsia="Arial" w:hAnsi="Arial" w:cs="Arial"/>
          <w:b/>
          <w:color w:val="000000"/>
          <w:sz w:val="24"/>
          <w:lang w:eastAsia="fr-FR"/>
        </w:rPr>
        <w:t xml:space="preserve">Dans le cadre de la présente consultation, il n’est pas prévu d’accorder des avances de démarrage.  </w:t>
      </w:r>
    </w:p>
    <w:p w:rsidR="005E7732" w:rsidRPr="005E7732" w:rsidRDefault="005E7732" w:rsidP="005E7732">
      <w:pPr>
        <w:spacing w:after="189"/>
        <w:rPr>
          <w:rFonts w:ascii="Calibri" w:eastAsia="Calibri" w:hAnsi="Calibri" w:cs="Calibri"/>
          <w:color w:val="000000"/>
          <w:lang w:eastAsia="fr-FR"/>
        </w:rPr>
      </w:pPr>
      <w:r w:rsidRPr="005E7732">
        <w:rPr>
          <w:rFonts w:ascii="Arial" w:eastAsia="Arial" w:hAnsi="Arial" w:cs="Arial"/>
          <w:color w:val="000000"/>
          <w:sz w:val="4"/>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12</w:t>
      </w:r>
      <w:r w:rsidRPr="005E7732">
        <w:rPr>
          <w:rFonts w:ascii="Arial" w:eastAsia="Arial" w:hAnsi="Arial" w:cs="Arial"/>
          <w:b/>
          <w:color w:val="000000"/>
          <w:sz w:val="24"/>
          <w:lang w:eastAsia="fr-FR"/>
        </w:rPr>
        <w:t xml:space="preserve"> : Montant du marché (CCAG Articles 18 et 19)</w:t>
      </w:r>
      <w:r w:rsidRPr="005E7732">
        <w:rPr>
          <w:rFonts w:ascii="Arial" w:eastAsia="Arial" w:hAnsi="Arial" w:cs="Arial"/>
          <w:color w:val="000000"/>
          <w:sz w:val="24"/>
          <w:lang w:eastAsia="fr-FR"/>
        </w:rPr>
        <w:t xml:space="preserve"> </w:t>
      </w:r>
    </w:p>
    <w:p w:rsidR="005E7732" w:rsidRPr="005E7732" w:rsidRDefault="005E7732" w:rsidP="005E7732">
      <w:pPr>
        <w:spacing w:after="187"/>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spacing w:after="63"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montant du présent marché, tel qu’il ressort d’un détail ou devis estimatif ci-joint, est de ______(en chiffres) </w:t>
      </w:r>
      <w:r w:rsidRPr="005E7732">
        <w:rPr>
          <w:rFonts w:ascii="Arial" w:eastAsia="Arial" w:hAnsi="Arial" w:cs="Arial"/>
          <w:color w:val="000000"/>
          <w:u w:val="single" w:color="000000"/>
          <w:lang w:eastAsia="fr-FR"/>
        </w:rPr>
        <w:t xml:space="preserve">  </w:t>
      </w:r>
      <w:r w:rsidRPr="005E7732">
        <w:rPr>
          <w:rFonts w:ascii="Arial" w:eastAsia="Arial" w:hAnsi="Arial" w:cs="Arial"/>
          <w:color w:val="000000"/>
          <w:lang w:eastAsia="fr-FR"/>
        </w:rPr>
        <w:t xml:space="preserve">(en  lettres) francs CFA Toutes Taxes Comprises (TTC) ; soit : </w:t>
      </w:r>
    </w:p>
    <w:p w:rsidR="005E7732" w:rsidRPr="005E7732" w:rsidRDefault="005E7732" w:rsidP="005E7732">
      <w:pPr>
        <w:numPr>
          <w:ilvl w:val="0"/>
          <w:numId w:val="38"/>
        </w:numPr>
        <w:spacing w:after="72"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Montant HTVA : ________ (____) francs CFA </w:t>
      </w:r>
    </w:p>
    <w:p w:rsidR="005E7732" w:rsidRPr="005E7732" w:rsidRDefault="005E7732" w:rsidP="005E7732">
      <w:pPr>
        <w:numPr>
          <w:ilvl w:val="0"/>
          <w:numId w:val="38"/>
        </w:numPr>
        <w:spacing w:after="34"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Montant de la TVA :________(___) francs CFA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montant du marché calculé dans les conditions prévues à l’article 19 du CCAG, résulte de l’application au montant hors TVA, du taux de la taxe sur la valeur  ajoutée  (TVA)  et  du  rabais  éventuellement consenti par l’entrepreneur. </w:t>
      </w:r>
    </w:p>
    <w:p w:rsidR="005E7732" w:rsidRPr="005E7732" w:rsidRDefault="005E7732" w:rsidP="005E7732">
      <w:pPr>
        <w:spacing w:after="156"/>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13</w:t>
      </w:r>
      <w:r w:rsidRPr="005E7732">
        <w:rPr>
          <w:rFonts w:ascii="Arial" w:eastAsia="Arial" w:hAnsi="Arial" w:cs="Arial"/>
          <w:b/>
          <w:color w:val="000000"/>
          <w:sz w:val="24"/>
          <w:lang w:eastAsia="fr-FR"/>
        </w:rPr>
        <w:t xml:space="preserve"> : Lieu et mode de paiement</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13.1. En contrepartie des paiements à effectuer par le Maitre d’Ouvrage à l’entrepreneur, dans les conditions indiquées dans le marché, l’entrepreneur s’engage  par  les  présentes  à  exécuter  le  marché  conformément  aux  dispositions du marché. </w:t>
      </w:r>
    </w:p>
    <w:p w:rsidR="005E7732" w:rsidRPr="005E7732" w:rsidRDefault="005E7732" w:rsidP="005E7732">
      <w:pPr>
        <w:spacing w:after="6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13.2.  Le Maître d’Ouvrage se libérera des sommes dues de la manière suivante : </w:t>
      </w:r>
    </w:p>
    <w:p w:rsidR="005E7732" w:rsidRPr="005E7732" w:rsidRDefault="005E7732" w:rsidP="005E7732">
      <w:pPr>
        <w:numPr>
          <w:ilvl w:val="0"/>
          <w:numId w:val="39"/>
        </w:numPr>
        <w:spacing w:after="63" w:line="248" w:lineRule="auto"/>
        <w:ind w:left="364"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Pour les règlements en francs CFA, soit </w:t>
      </w:r>
      <w:r w:rsidRPr="005E7732">
        <w:rPr>
          <w:rFonts w:ascii="Arial" w:eastAsia="Arial" w:hAnsi="Arial" w:cs="Arial"/>
          <w:i/>
          <w:color w:val="000000"/>
          <w:lang w:eastAsia="fr-FR"/>
        </w:rPr>
        <w:t>(montant en  chiffres  et  en  lettres  HTVA)</w:t>
      </w:r>
      <w:r w:rsidRPr="005E7732">
        <w:rPr>
          <w:rFonts w:ascii="Arial" w:eastAsia="Arial" w:hAnsi="Arial" w:cs="Arial"/>
          <w:color w:val="000000"/>
          <w:lang w:eastAsia="fr-FR"/>
        </w:rPr>
        <w:t xml:space="preserve">,  par  crédit  au  compte n° _________ouvert  au  nom  de  l’entrepreneur  à la banque______________ </w:t>
      </w:r>
    </w:p>
    <w:p w:rsidR="005E7732" w:rsidRPr="005E7732" w:rsidRDefault="005E7732" w:rsidP="005E7732">
      <w:pPr>
        <w:numPr>
          <w:ilvl w:val="0"/>
          <w:numId w:val="39"/>
        </w:numPr>
        <w:spacing w:after="5" w:line="248" w:lineRule="auto"/>
        <w:ind w:left="364" w:right="220" w:hanging="360"/>
        <w:jc w:val="both"/>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Pour  les  règlements  en  devises,  soit  </w:t>
      </w:r>
      <w:r w:rsidRPr="005E7732">
        <w:rPr>
          <w:rFonts w:ascii="Arial" w:eastAsia="Arial" w:hAnsi="Arial" w:cs="Arial"/>
          <w:i/>
          <w:color w:val="000000"/>
          <w:lang w:eastAsia="fr-FR"/>
        </w:rPr>
        <w:t>(montant  en chiffres  et  en  lettres  HTVA)</w:t>
      </w:r>
      <w:r w:rsidRPr="005E7732">
        <w:rPr>
          <w:rFonts w:ascii="Arial" w:eastAsia="Arial" w:hAnsi="Arial" w:cs="Arial"/>
          <w:color w:val="000000"/>
          <w:lang w:eastAsia="fr-FR"/>
        </w:rPr>
        <w:t xml:space="preserve">,  par  crédit  au  compte n° _________ouvert  au  nom  de  l’entrepreneur  à la banque______________. </w:t>
      </w:r>
    </w:p>
    <w:p w:rsidR="005E7732" w:rsidRPr="005E7732" w:rsidRDefault="005E7732" w:rsidP="005E7732">
      <w:pPr>
        <w:spacing w:after="204"/>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spacing w:after="39" w:line="248" w:lineRule="auto"/>
        <w:ind w:right="5769"/>
        <w:jc w:val="both"/>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Article 14</w:t>
      </w:r>
      <w:r w:rsidRPr="005E7732">
        <w:rPr>
          <w:rFonts w:ascii="Arial" w:eastAsia="Arial" w:hAnsi="Arial" w:cs="Arial"/>
          <w:b/>
          <w:color w:val="000000"/>
          <w:sz w:val="24"/>
          <w:lang w:eastAsia="fr-FR"/>
        </w:rPr>
        <w:t xml:space="preserve"> : Variation des prix (CCAG Article 20)</w:t>
      </w: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 xml:space="preserve">Les prix sont fermes et non révisables. </w:t>
      </w:r>
    </w:p>
    <w:p w:rsidR="005E7732" w:rsidRPr="005E7732" w:rsidRDefault="005E7732" w:rsidP="005E7732">
      <w:pPr>
        <w:spacing w:after="228"/>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keepNext/>
        <w:keepLines/>
        <w:tabs>
          <w:tab w:val="center" w:pos="2597"/>
          <w:tab w:val="center" w:pos="3356"/>
          <w:tab w:val="center" w:pos="4215"/>
          <w:tab w:val="center" w:pos="5699"/>
        </w:tabs>
        <w:spacing w:after="13" w:line="250" w:lineRule="auto"/>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15</w:t>
      </w:r>
      <w:r w:rsidRPr="005E7732">
        <w:rPr>
          <w:rFonts w:ascii="Arial" w:eastAsia="Arial" w:hAnsi="Arial" w:cs="Arial"/>
          <w:b/>
          <w:color w:val="000000"/>
          <w:sz w:val="24"/>
          <w:lang w:eastAsia="fr-FR"/>
        </w:rPr>
        <w:t xml:space="preserve"> : Formules </w:t>
      </w:r>
      <w:r w:rsidRPr="005E7732">
        <w:rPr>
          <w:rFonts w:ascii="Arial" w:eastAsia="Arial" w:hAnsi="Arial" w:cs="Arial"/>
          <w:b/>
          <w:color w:val="000000"/>
          <w:sz w:val="24"/>
          <w:lang w:eastAsia="fr-FR"/>
        </w:rPr>
        <w:tab/>
        <w:t xml:space="preserve">de </w:t>
      </w:r>
      <w:r w:rsidRPr="005E7732">
        <w:rPr>
          <w:rFonts w:ascii="Arial" w:eastAsia="Arial" w:hAnsi="Arial" w:cs="Arial"/>
          <w:b/>
          <w:color w:val="000000"/>
          <w:sz w:val="24"/>
          <w:lang w:eastAsia="fr-FR"/>
        </w:rPr>
        <w:tab/>
        <w:t xml:space="preserve">révision </w:t>
      </w:r>
      <w:r w:rsidRPr="005E7732">
        <w:rPr>
          <w:rFonts w:ascii="Arial" w:eastAsia="Arial" w:hAnsi="Arial" w:cs="Arial"/>
          <w:b/>
          <w:color w:val="000000"/>
          <w:sz w:val="24"/>
          <w:lang w:eastAsia="fr-FR"/>
        </w:rPr>
        <w:tab/>
        <w:t xml:space="preserve">des </w:t>
      </w:r>
      <w:r w:rsidRPr="005E7732">
        <w:rPr>
          <w:rFonts w:ascii="Arial" w:eastAsia="Arial" w:hAnsi="Arial" w:cs="Arial"/>
          <w:b/>
          <w:color w:val="000000"/>
          <w:sz w:val="24"/>
          <w:lang w:eastAsia="fr-FR"/>
        </w:rPr>
        <w:tab/>
        <w:t>prix (CCAG article 21)</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prix sont fermes et non révisables. </w:t>
      </w:r>
    </w:p>
    <w:p w:rsidR="005E7732" w:rsidRPr="005E7732" w:rsidRDefault="005E7732" w:rsidP="005E7732">
      <w:pPr>
        <w:spacing w:after="142"/>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5" w:line="248" w:lineRule="auto"/>
        <w:ind w:right="4060"/>
        <w:jc w:val="both"/>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Article 16</w:t>
      </w:r>
      <w:r w:rsidRPr="005E7732">
        <w:rPr>
          <w:rFonts w:ascii="Arial" w:eastAsia="Arial" w:hAnsi="Arial" w:cs="Arial"/>
          <w:b/>
          <w:color w:val="000000"/>
          <w:sz w:val="24"/>
          <w:lang w:eastAsia="fr-FR"/>
        </w:rPr>
        <w:t xml:space="preserve"> : Formules   d’actualisation   des   prix (CCAG article 21)</w:t>
      </w: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Les prix du bordereau des prix unitaires ne sont pas actualisables</w:t>
      </w:r>
      <w:r w:rsidRPr="005E7732">
        <w:rPr>
          <w:rFonts w:ascii="Arial" w:eastAsia="Arial" w:hAnsi="Arial" w:cs="Arial"/>
          <w:color w:val="000000"/>
          <w:sz w:val="24"/>
          <w:lang w:eastAsia="fr-FR"/>
        </w:rPr>
        <w:t xml:space="preserve">. </w:t>
      </w:r>
    </w:p>
    <w:p w:rsidR="005E7732" w:rsidRPr="005E7732" w:rsidRDefault="005E7732" w:rsidP="005E7732">
      <w:pPr>
        <w:spacing w:after="57"/>
        <w:rPr>
          <w:rFonts w:ascii="Calibri" w:eastAsia="Calibri" w:hAnsi="Calibri" w:cs="Calibri"/>
          <w:color w:val="000000"/>
          <w:lang w:eastAsia="fr-FR"/>
        </w:rPr>
      </w:pPr>
      <w:r w:rsidRPr="005E7732">
        <w:rPr>
          <w:rFonts w:ascii="Arial" w:eastAsia="Arial" w:hAnsi="Arial" w:cs="Arial"/>
          <w:color w:val="000000"/>
          <w:sz w:val="4"/>
          <w:lang w:eastAsia="fr-FR"/>
        </w:rPr>
        <w:t xml:space="preserve"> </w:t>
      </w:r>
    </w:p>
    <w:p w:rsidR="005E7732" w:rsidRPr="005E7732" w:rsidRDefault="005E7732" w:rsidP="005E7732">
      <w:pPr>
        <w:spacing w:after="12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17</w:t>
      </w:r>
      <w:r w:rsidRPr="005E7732">
        <w:rPr>
          <w:rFonts w:ascii="Arial" w:eastAsia="Arial" w:hAnsi="Arial" w:cs="Arial"/>
          <w:b/>
          <w:color w:val="000000"/>
          <w:sz w:val="24"/>
          <w:lang w:eastAsia="fr-FR"/>
        </w:rPr>
        <w:t xml:space="preserve"> : Travaux en régie (CCAG Article 22)</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17.1.  Le  pourcentage  des  travaux  en  régie  ne peut excéder 2%</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du montant du marché et de ses avenants, le cas échéant ; </w:t>
      </w:r>
    </w:p>
    <w:p w:rsidR="005E7732" w:rsidRPr="005E7732" w:rsidRDefault="005E7732" w:rsidP="005E7732">
      <w:pPr>
        <w:spacing w:after="53"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17.2.  Dans  le  cas  où  l’entrepreneur  serait  invité  à exécuter des travaux en régie, les dépenses exposées   et   dument   justifiées   lui   seront remboursées dans les conditions suivantes :  </w:t>
      </w:r>
    </w:p>
    <w:p w:rsidR="005E7732" w:rsidRPr="005E7732" w:rsidRDefault="005E7732" w:rsidP="005E7732">
      <w:pPr>
        <w:numPr>
          <w:ilvl w:val="0"/>
          <w:numId w:val="40"/>
        </w:numPr>
        <w:spacing w:after="5" w:line="248" w:lineRule="auto"/>
        <w:ind w:right="220" w:hanging="200"/>
        <w:jc w:val="both"/>
        <w:rPr>
          <w:rFonts w:ascii="Calibri" w:eastAsia="Calibri" w:hAnsi="Calibri" w:cs="Calibri"/>
          <w:color w:val="000000"/>
          <w:lang w:eastAsia="fr-FR"/>
        </w:rPr>
      </w:pPr>
      <w:r w:rsidRPr="005E7732">
        <w:rPr>
          <w:rFonts w:ascii="Arial" w:eastAsia="Arial" w:hAnsi="Arial" w:cs="Arial"/>
          <w:color w:val="000000"/>
          <w:lang w:eastAsia="fr-FR"/>
        </w:rPr>
        <w:t xml:space="preserve">Les quantités prises en compte seront les heures de   mise   à   disposition   ou   les   quantités   de matériaux et matières mises en œuvre ayant fait l’objet d’attachements contradictoires ; </w:t>
      </w:r>
    </w:p>
    <w:p w:rsidR="005E7732" w:rsidRPr="005E7732" w:rsidRDefault="005E7732" w:rsidP="005E7732">
      <w:pPr>
        <w:numPr>
          <w:ilvl w:val="0"/>
          <w:numId w:val="40"/>
        </w:numPr>
        <w:spacing w:after="5" w:line="248" w:lineRule="auto"/>
        <w:ind w:right="220" w:hanging="200"/>
        <w:jc w:val="both"/>
        <w:rPr>
          <w:rFonts w:ascii="Calibri" w:eastAsia="Calibri" w:hAnsi="Calibri" w:cs="Calibri"/>
          <w:color w:val="000000"/>
          <w:lang w:eastAsia="fr-FR"/>
        </w:rPr>
      </w:pPr>
      <w:r w:rsidRPr="005E7732">
        <w:rPr>
          <w:rFonts w:ascii="Arial" w:eastAsia="Arial" w:hAnsi="Arial" w:cs="Arial"/>
          <w:color w:val="000000"/>
          <w:lang w:eastAsia="fr-FR"/>
        </w:rPr>
        <w:t xml:space="preserve">Les traitements et salaires effectivement payés à la main d’œuvre locale seront majorés pour tenir compte  des  charges  sociales  de  quarante  pour cent (40%) ; </w:t>
      </w:r>
    </w:p>
    <w:p w:rsidR="005E7732" w:rsidRPr="005E7732" w:rsidRDefault="005E7732" w:rsidP="005E7732">
      <w:pPr>
        <w:numPr>
          <w:ilvl w:val="0"/>
          <w:numId w:val="40"/>
        </w:numPr>
        <w:spacing w:after="5" w:line="248" w:lineRule="auto"/>
        <w:ind w:right="220" w:hanging="200"/>
        <w:jc w:val="both"/>
        <w:rPr>
          <w:rFonts w:ascii="Calibri" w:eastAsia="Calibri" w:hAnsi="Calibri" w:cs="Calibri"/>
          <w:color w:val="000000"/>
          <w:lang w:eastAsia="fr-FR"/>
        </w:rPr>
      </w:pPr>
      <w:r w:rsidRPr="005E7732">
        <w:rPr>
          <w:rFonts w:ascii="Arial" w:eastAsia="Arial" w:hAnsi="Arial" w:cs="Arial"/>
          <w:color w:val="000000"/>
          <w:lang w:eastAsia="fr-FR"/>
        </w:rPr>
        <w:t xml:space="preserve">Les  heures  d’engin  seront  décomptées  au  taux figurant dans les sous-détails de prix ; </w:t>
      </w:r>
    </w:p>
    <w:p w:rsidR="005E7732" w:rsidRPr="005E7732" w:rsidRDefault="005E7732" w:rsidP="005E7732">
      <w:pPr>
        <w:numPr>
          <w:ilvl w:val="0"/>
          <w:numId w:val="40"/>
        </w:numPr>
        <w:spacing w:after="5" w:line="248" w:lineRule="auto"/>
        <w:ind w:right="220" w:hanging="200"/>
        <w:jc w:val="both"/>
        <w:rPr>
          <w:rFonts w:ascii="Calibri" w:eastAsia="Calibri" w:hAnsi="Calibri" w:cs="Calibri"/>
          <w:color w:val="000000"/>
          <w:lang w:eastAsia="fr-FR"/>
        </w:rPr>
      </w:pPr>
      <w:r w:rsidRPr="005E7732">
        <w:rPr>
          <w:rFonts w:ascii="Arial" w:eastAsia="Arial" w:hAnsi="Arial" w:cs="Arial"/>
          <w:color w:val="000000"/>
          <w:lang w:eastAsia="fr-FR"/>
        </w:rPr>
        <w:t xml:space="preserve">Les matériaux et matières seront remboursés au prix  de  revient  dûment  justifié  au  lieu  d’emploi majoré de dix pour cent pour pertes, magasinage et manutention ; </w:t>
      </w:r>
    </w:p>
    <w:p w:rsidR="005E7732" w:rsidRPr="005E7732" w:rsidRDefault="005E7732" w:rsidP="005E7732">
      <w:pPr>
        <w:numPr>
          <w:ilvl w:val="0"/>
          <w:numId w:val="40"/>
        </w:numPr>
        <w:spacing w:after="5" w:line="248" w:lineRule="auto"/>
        <w:ind w:right="220" w:hanging="200"/>
        <w:jc w:val="both"/>
        <w:rPr>
          <w:rFonts w:ascii="Calibri" w:eastAsia="Calibri" w:hAnsi="Calibri" w:cs="Calibri"/>
          <w:color w:val="000000"/>
          <w:lang w:eastAsia="fr-FR"/>
        </w:rPr>
      </w:pPr>
      <w:r w:rsidRPr="005E7732">
        <w:rPr>
          <w:rFonts w:ascii="Arial" w:eastAsia="Arial" w:hAnsi="Arial" w:cs="Arial"/>
          <w:color w:val="000000"/>
          <w:lang w:eastAsia="fr-FR"/>
        </w:rPr>
        <w:t xml:space="preserve">Le montant des prestations ainsi calculé, y compris les heures d’engins, sera majoré de 25% pour tenir  compte  des  frais  généraux,  bénéfices  et aléas propres à l’entrepreneur. </w:t>
      </w:r>
    </w:p>
    <w:p w:rsidR="005E7732" w:rsidRPr="005E7732" w:rsidRDefault="005E7732" w:rsidP="005E7732">
      <w:pPr>
        <w:spacing w:after="74"/>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spacing w:after="13" w:line="250" w:lineRule="auto"/>
        <w:ind w:right="5257"/>
        <w:jc w:val="both"/>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Article 18</w:t>
      </w:r>
      <w:r w:rsidRPr="005E7732">
        <w:rPr>
          <w:rFonts w:ascii="Arial" w:eastAsia="Arial" w:hAnsi="Arial" w:cs="Arial"/>
          <w:b/>
          <w:color w:val="000000"/>
          <w:sz w:val="24"/>
          <w:lang w:eastAsia="fr-FR"/>
        </w:rPr>
        <w:t xml:space="preserve"> : Valorisation des travaux (CCAG article 23)</w:t>
      </w: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 xml:space="preserve">Ce marché comprend des prix unitaires </w:t>
      </w:r>
      <w:r w:rsidRPr="005E7732">
        <w:rPr>
          <w:rFonts w:ascii="Arial" w:eastAsia="Arial" w:hAnsi="Arial" w:cs="Arial"/>
          <w:color w:val="000000"/>
          <w:sz w:val="24"/>
          <w:lang w:eastAsia="fr-FR"/>
        </w:rPr>
        <w:t xml:space="preserve">et forfaitaires. </w:t>
      </w:r>
    </w:p>
    <w:p w:rsidR="005E7732" w:rsidRPr="005E7732" w:rsidRDefault="005E7732" w:rsidP="005E7732">
      <w:pPr>
        <w:spacing w:after="57"/>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5" w:line="248" w:lineRule="auto"/>
        <w:ind w:right="4048"/>
        <w:jc w:val="both"/>
        <w:rPr>
          <w:rFonts w:ascii="Calibri" w:eastAsia="Calibri" w:hAnsi="Calibri" w:cs="Calibri"/>
          <w:color w:val="000000"/>
          <w:lang w:eastAsia="fr-FR"/>
        </w:rPr>
      </w:pPr>
      <w:r w:rsidRPr="005E7732">
        <w:rPr>
          <w:rFonts w:ascii="Arial" w:eastAsia="Arial" w:hAnsi="Arial" w:cs="Arial"/>
          <w:b/>
          <w:color w:val="000000"/>
          <w:sz w:val="24"/>
          <w:u w:val="single" w:color="000000"/>
          <w:lang w:eastAsia="fr-FR"/>
        </w:rPr>
        <w:t>Article 19</w:t>
      </w:r>
      <w:r w:rsidRPr="005E7732">
        <w:rPr>
          <w:rFonts w:ascii="Arial" w:eastAsia="Arial" w:hAnsi="Arial" w:cs="Arial"/>
          <w:b/>
          <w:color w:val="000000"/>
          <w:sz w:val="24"/>
          <w:lang w:eastAsia="fr-FR"/>
        </w:rPr>
        <w:t xml:space="preserve"> : Valorisation des approvisionnements (CCAG article 24)</w:t>
      </w: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Il n’est pas prévu de valorisation des approvisionnements</w:t>
      </w:r>
      <w:r w:rsidRPr="005E7732">
        <w:rPr>
          <w:rFonts w:ascii="Arial" w:eastAsia="Arial" w:hAnsi="Arial" w:cs="Arial"/>
          <w:color w:val="000000"/>
          <w:sz w:val="24"/>
          <w:lang w:eastAsia="fr-FR"/>
        </w:rPr>
        <w:t xml:space="preserve">. </w:t>
      </w:r>
    </w:p>
    <w:p w:rsidR="005E7732" w:rsidRPr="005E7732" w:rsidRDefault="005E7732" w:rsidP="005E7732">
      <w:pPr>
        <w:spacing w:after="142"/>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20</w:t>
      </w:r>
      <w:r w:rsidRPr="005E7732">
        <w:rPr>
          <w:rFonts w:ascii="Arial" w:eastAsia="Arial" w:hAnsi="Arial" w:cs="Arial"/>
          <w:b/>
          <w:color w:val="000000"/>
          <w:sz w:val="24"/>
          <w:lang w:eastAsia="fr-FR"/>
        </w:rPr>
        <w:t xml:space="preserve"> : Avances (CCAG article 28)</w:t>
      </w:r>
      <w:r w:rsidRPr="005E7732">
        <w:rPr>
          <w:rFonts w:ascii="Arial" w:eastAsia="Arial" w:hAnsi="Arial" w:cs="Arial"/>
          <w:color w:val="000000"/>
          <w:sz w:val="24"/>
          <w:lang w:eastAsia="fr-FR"/>
        </w:rPr>
        <w:t xml:space="preserve"> </w:t>
      </w:r>
    </w:p>
    <w:p w:rsidR="005E7732" w:rsidRPr="005E7732" w:rsidRDefault="005E7732" w:rsidP="005E7732">
      <w:pPr>
        <w:spacing w:after="44"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20.1.  Une avance de démarrage d’un montant équivalent à vingt pour cent (20%) du montant du marché pourra être accordée à l’Entrepreneur sur sa demande. Cette avance sera garantie par une caution solidaire à cent pour cent (100%) délivrée par un établissement bancaire de premier ordre  agréé conformément à la réglementation en vigueur. </w:t>
      </w:r>
    </w:p>
    <w:p w:rsidR="005E7732" w:rsidRPr="005E7732" w:rsidRDefault="005E7732" w:rsidP="005E7732">
      <w:pPr>
        <w:spacing w:after="0" w:line="251" w:lineRule="auto"/>
        <w:ind w:right="332"/>
        <w:rPr>
          <w:rFonts w:ascii="Calibri" w:eastAsia="Calibri" w:hAnsi="Calibri" w:cs="Calibri"/>
          <w:color w:val="000000"/>
          <w:lang w:eastAsia="fr-FR"/>
        </w:rPr>
      </w:pPr>
      <w:r w:rsidRPr="005E7732">
        <w:rPr>
          <w:rFonts w:ascii="Arial" w:eastAsia="Arial" w:hAnsi="Arial" w:cs="Arial"/>
          <w:color w:val="000000"/>
          <w:lang w:eastAsia="fr-FR"/>
        </w:rPr>
        <w:t xml:space="preserve">   20.2 </w:t>
      </w:r>
      <w:r w:rsidRPr="005E7732">
        <w:rPr>
          <w:rFonts w:ascii="Arial" w:eastAsia="Arial" w:hAnsi="Arial" w:cs="Arial"/>
          <w:color w:val="000000"/>
          <w:lang w:eastAsia="fr-FR"/>
        </w:rPr>
        <w:tab/>
        <w:t xml:space="preserve"> L’avance de démarrage sera remboursée par déduction dans les décomptes, au prorata du taux de paiement, et devra être remboursée en totalité avant que les paiements de l’Entrepreneur ne dépassent 80% du montant du Marché. Le montant à rembourser à l’occasion de chaque décompte est d’au plus  50% du montant du décompte. </w:t>
      </w:r>
    </w:p>
    <w:p w:rsidR="005E7732" w:rsidRPr="005E7732" w:rsidRDefault="005E7732" w:rsidP="005E7732">
      <w:pPr>
        <w:spacing w:after="101"/>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keepNext/>
        <w:keepLines/>
        <w:spacing w:after="211"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21</w:t>
      </w:r>
      <w:r w:rsidRPr="005E7732">
        <w:rPr>
          <w:rFonts w:ascii="Arial" w:eastAsia="Arial" w:hAnsi="Arial" w:cs="Arial"/>
          <w:b/>
          <w:color w:val="000000"/>
          <w:sz w:val="24"/>
          <w:lang w:eastAsia="fr-FR"/>
        </w:rPr>
        <w:t xml:space="preserve"> : Règlement des travaux (cf.  art.  26,  27  et  30  CCAG)</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21.1. Constatation des travaux exécutés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Avant  le  30  de  chaque  mois,  l’entrepreneur  et  l’ingénieur établissent un attachement contradictoire qui récapitule et fixe les quantités réalisées et  constatées  pour  chaque  poste  du  bordereau  au cours du mois </w:t>
      </w:r>
      <w:r w:rsidRPr="005E7732">
        <w:rPr>
          <w:rFonts w:ascii="Arial" w:eastAsia="Arial" w:hAnsi="Arial" w:cs="Arial"/>
          <w:color w:val="000000"/>
          <w:lang w:eastAsia="fr-FR"/>
        </w:rPr>
        <w:lastRenderedPageBreak/>
        <w:t xml:space="preserve">et pouvant donner droit au paiement.  La transmission de tout décompte à l’Organisme payeur, ne sera pas subordonnée au visa préalable de l’Autorité Contractante, à travers la Brigade Départementale de contrôle et de l’exécution des Marchés. Pour cela, une copie de l’attachement correspondant devra lui être antérieurement transmise. </w:t>
      </w:r>
    </w:p>
    <w:p w:rsidR="005E7732" w:rsidRPr="005E7732" w:rsidRDefault="005E7732" w:rsidP="005E7732">
      <w:pPr>
        <w:spacing w:after="10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L’Entreprise est tenue de déposer tous les mois, pendant la durée de son contrat, les constats des travaux signés contradictoirement avec l’ingénieur à la Délégation Départementale des Marchés Publics de l’Océan. </w:t>
      </w:r>
    </w:p>
    <w:p w:rsidR="005E7732" w:rsidRPr="005E7732" w:rsidRDefault="005E7732" w:rsidP="005E7732">
      <w:pPr>
        <w:spacing w:after="125"/>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21.2. Décompte mensuel </w:t>
      </w:r>
    </w:p>
    <w:p w:rsidR="005E7732" w:rsidRPr="005E7732" w:rsidRDefault="005E7732" w:rsidP="005E7732">
      <w:pPr>
        <w:spacing w:after="231" w:line="248" w:lineRule="auto"/>
        <w:ind w:right="331"/>
        <w:jc w:val="both"/>
        <w:rPr>
          <w:rFonts w:ascii="Calibri" w:eastAsia="Calibri" w:hAnsi="Calibri" w:cs="Calibri"/>
          <w:color w:val="000000"/>
          <w:lang w:eastAsia="fr-FR"/>
        </w:rPr>
      </w:pPr>
      <w:r w:rsidRPr="005E7732">
        <w:rPr>
          <w:rFonts w:ascii="Arial" w:eastAsia="Arial" w:hAnsi="Arial" w:cs="Arial"/>
          <w:color w:val="000000"/>
          <w:lang w:eastAsia="fr-FR"/>
        </w:rPr>
        <w:t xml:space="preserve">Au plus tard le cinq (5) du mois suivant le mois des prestations,  l’entrepreneur  remettra  en  sept  (07) exemplaires   à l’ingénieur ,  deux  projets  de décompte  provisoire  mensuel  (un  décompte  hors TVA et un décompte du montant des taxes ), selon le modèle agréé et établissant le montant total des sommes auxquelles il peut prétendre du fait de l’exécution du marché, depuis le début de celui-ci. </w:t>
      </w:r>
    </w:p>
    <w:p w:rsidR="005E7732" w:rsidRPr="005E7732" w:rsidRDefault="005E7732" w:rsidP="005E7732">
      <w:pPr>
        <w:spacing w:after="233"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L’ingénieur disposera d’un délai de sept (7) jours   pour   transmettre   au   chef   de   service   du marché, les décomptes qu’il a approuvés.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Chef de service dispose d’un délai de dix (10) jours maxi pour procéder à la signature des décomptes. </w:t>
      </w:r>
    </w:p>
    <w:p w:rsidR="005E7732" w:rsidRPr="005E7732" w:rsidRDefault="005E7732" w:rsidP="005E7732">
      <w:pPr>
        <w:spacing w:after="144"/>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0" w:line="251" w:lineRule="auto"/>
        <w:ind w:right="81"/>
        <w:rPr>
          <w:rFonts w:ascii="Calibri" w:eastAsia="Calibri" w:hAnsi="Calibri" w:cs="Calibri"/>
          <w:color w:val="000000"/>
          <w:lang w:eastAsia="fr-FR"/>
        </w:rPr>
      </w:pPr>
      <w:r w:rsidRPr="005E7732">
        <w:rPr>
          <w:rFonts w:ascii="Arial" w:eastAsia="Arial" w:hAnsi="Arial" w:cs="Arial"/>
          <w:color w:val="000000"/>
          <w:lang w:eastAsia="fr-FR"/>
        </w:rPr>
        <w:t xml:space="preserve">La transmission de tout décompte à l’organisme payeur, ne sera pas subordonnée au visa préalable de l’Autorité Contractante, à travers la Brigade Régionale de contrôle et de l’exécution des Marchés. Pour cela, une copie de l’attachement correspondant ne devra plus lui être antérieurement transmise. </w:t>
      </w:r>
    </w:p>
    <w:p w:rsidR="005E7732" w:rsidRPr="005E7732" w:rsidRDefault="005E7732" w:rsidP="005E7732">
      <w:pPr>
        <w:spacing w:after="98"/>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keepNext/>
        <w:keepLines/>
        <w:spacing w:after="5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22</w:t>
      </w:r>
      <w:r w:rsidRPr="005E7732">
        <w:rPr>
          <w:rFonts w:ascii="Arial" w:eastAsia="Arial" w:hAnsi="Arial" w:cs="Arial"/>
          <w:b/>
          <w:color w:val="000000"/>
          <w:sz w:val="24"/>
          <w:lang w:eastAsia="fr-FR"/>
        </w:rPr>
        <w:t xml:space="preserve"> : Intérêts moratoires (CCAG Article 31)</w:t>
      </w:r>
      <w:r w:rsidRPr="005E7732">
        <w:rPr>
          <w:rFonts w:ascii="Arial" w:eastAsia="Arial" w:hAnsi="Arial" w:cs="Arial"/>
          <w:color w:val="000000"/>
          <w:sz w:val="24"/>
          <w:lang w:eastAsia="fr-FR"/>
        </w:rPr>
        <w:t xml:space="preserve"> </w:t>
      </w:r>
    </w:p>
    <w:p w:rsidR="005E7732" w:rsidRPr="005E7732" w:rsidRDefault="005E7732" w:rsidP="005E7732">
      <w:pPr>
        <w:spacing w:after="0" w:line="249"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Les intérêts moratoires éventuels sont payés par </w:t>
      </w:r>
      <w:r w:rsidRPr="005E7732">
        <w:rPr>
          <w:rFonts w:ascii="Arial" w:eastAsia="Arial" w:hAnsi="Arial" w:cs="Arial"/>
          <w:color w:val="000000"/>
          <w:sz w:val="24"/>
          <w:lang w:eastAsia="fr-FR"/>
        </w:rPr>
        <w:t xml:space="preserve">état des sommes dues conformément au décret N° 2018/366 du 20 juin 2018 portant Code des Marchés Publics. </w:t>
      </w:r>
    </w:p>
    <w:p w:rsidR="005E7732" w:rsidRPr="005E7732" w:rsidRDefault="005E7732" w:rsidP="005E7732">
      <w:pPr>
        <w:spacing w:after="170"/>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23</w:t>
      </w:r>
      <w:r w:rsidRPr="005E7732">
        <w:rPr>
          <w:rFonts w:ascii="Arial" w:eastAsia="Arial" w:hAnsi="Arial" w:cs="Arial"/>
          <w:b/>
          <w:color w:val="000000"/>
          <w:sz w:val="24"/>
          <w:lang w:eastAsia="fr-FR"/>
        </w:rPr>
        <w:t xml:space="preserve"> : Pénalités de retard (CCAG Article 32)</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23.1.  Le  montant  des  pénalités  de  retard  est  fixé comme suit : </w:t>
      </w:r>
    </w:p>
    <w:p w:rsidR="005E7732" w:rsidRPr="005E7732" w:rsidRDefault="005E7732" w:rsidP="005E7732">
      <w:pPr>
        <w:numPr>
          <w:ilvl w:val="0"/>
          <w:numId w:val="41"/>
        </w:numPr>
        <w:spacing w:after="5" w:line="248" w:lineRule="auto"/>
        <w:ind w:right="220" w:hanging="293"/>
        <w:jc w:val="both"/>
        <w:rPr>
          <w:rFonts w:ascii="Calibri" w:eastAsia="Calibri" w:hAnsi="Calibri" w:cs="Calibri"/>
          <w:color w:val="000000"/>
          <w:lang w:eastAsia="fr-FR"/>
        </w:rPr>
      </w:pPr>
      <w:r w:rsidRPr="005E7732">
        <w:rPr>
          <w:rFonts w:ascii="Arial" w:eastAsia="Arial" w:hAnsi="Arial" w:cs="Arial"/>
          <w:color w:val="000000"/>
          <w:lang w:eastAsia="fr-FR"/>
        </w:rPr>
        <w:t xml:space="preserve">Un deux millième (1/2000è) du montant TTC du marché de base par jour calendaire de retard du premier   au   trentième   jour   au-delà   du   délai contractuel fixé par le marché ; </w:t>
      </w:r>
    </w:p>
    <w:p w:rsidR="005E7732" w:rsidRPr="005E7732" w:rsidRDefault="005E7732" w:rsidP="005E7732">
      <w:pPr>
        <w:numPr>
          <w:ilvl w:val="0"/>
          <w:numId w:val="41"/>
        </w:numPr>
        <w:spacing w:after="5" w:line="248" w:lineRule="auto"/>
        <w:ind w:right="220" w:hanging="293"/>
        <w:jc w:val="both"/>
        <w:rPr>
          <w:rFonts w:ascii="Calibri" w:eastAsia="Calibri" w:hAnsi="Calibri" w:cs="Calibri"/>
          <w:color w:val="000000"/>
          <w:lang w:eastAsia="fr-FR"/>
        </w:rPr>
      </w:pPr>
      <w:r w:rsidRPr="005E7732">
        <w:rPr>
          <w:rFonts w:ascii="Arial" w:eastAsia="Arial" w:hAnsi="Arial" w:cs="Arial"/>
          <w:color w:val="000000"/>
          <w:lang w:eastAsia="fr-FR"/>
        </w:rPr>
        <w:t xml:space="preserve">Un   millième   (1/1000è)   du   montant   TTC   du marché  de  base  par  jour  calendaire  de  retard au-delà du trentième jour. </w:t>
      </w:r>
    </w:p>
    <w:p w:rsidR="005E7732" w:rsidRPr="005E7732" w:rsidRDefault="005E7732" w:rsidP="005E7732">
      <w:pPr>
        <w:spacing w:after="32"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23.2.  Le  montant  cumulé  des  pénalités  de  retard est  limité  à  dix  pour  cent  (10%)  du  montant TTC du marché de base. Conformément au décret n°2018/336 du 20 juin 2018 portant Code des Marchés Publics, le co-contractant sera passible d’une pénalité par jour calendaire de retard dans la remise de tous les documents contractuels prévus au titre du marché, et notamment en ce qui concerne les points suivants : </w:t>
      </w:r>
    </w:p>
    <w:p w:rsidR="005E7732" w:rsidRPr="005E7732" w:rsidRDefault="005E7732" w:rsidP="005E7732">
      <w:pPr>
        <w:spacing w:after="31" w:line="248" w:lineRule="auto"/>
        <w:ind w:right="1438"/>
        <w:jc w:val="both"/>
        <w:rPr>
          <w:rFonts w:ascii="Calibri" w:eastAsia="Calibri" w:hAnsi="Calibri" w:cs="Calibri"/>
          <w:color w:val="000000"/>
          <w:lang w:eastAsia="fr-FR"/>
        </w:rPr>
      </w:pPr>
      <w:r w:rsidRPr="005E7732">
        <w:rPr>
          <w:rFonts w:ascii="Wingdings" w:eastAsia="Wingdings" w:hAnsi="Wingdings" w:cs="Wingdings"/>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programmes, projets et dossiers d’exécution, plan d’actions, calendrier d’exécution : 50 000 francs CFA, </w:t>
      </w:r>
      <w:r w:rsidRPr="005E7732">
        <w:rPr>
          <w:rFonts w:ascii="Wingdings" w:eastAsia="Wingdings" w:hAnsi="Wingdings" w:cs="Wingdings"/>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Cautions, assurances : 20 000 francs CFA. </w:t>
      </w:r>
    </w:p>
    <w:p w:rsidR="005E7732" w:rsidRPr="005E7732" w:rsidRDefault="005E7732" w:rsidP="005E7732">
      <w:pPr>
        <w:spacing w:after="125"/>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Sous peine de résiliation, les pénalités pour retard ne pourront dépasser dix pour cent (10%) du montant du marché. Ces pénalités seront retenues sur les décomptes mensuels des travaux.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Il appartient au Cocontractant de rassembler au fur et à mesure de l’exécution des travaux, les pièces justificatives d’un dossier éventuel de demande de remise de pénalités qui ne pourra être prononcée par  l’Autorité Contractante qu’après l’avis favorable de l’organisme chargé de la régulation des marchés publics.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Il n’est pas prévu de prime en cas d’avance sur le délai contractuel. </w:t>
      </w:r>
    </w:p>
    <w:p w:rsidR="005E7732" w:rsidRPr="005E7732" w:rsidRDefault="005E7732" w:rsidP="005E7732">
      <w:pPr>
        <w:spacing w:after="142"/>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24</w:t>
      </w:r>
      <w:r w:rsidRPr="005E7732">
        <w:rPr>
          <w:rFonts w:ascii="Arial" w:eastAsia="Arial" w:hAnsi="Arial" w:cs="Arial"/>
          <w:b/>
          <w:color w:val="000000"/>
          <w:sz w:val="24"/>
          <w:lang w:eastAsia="fr-FR"/>
        </w:rPr>
        <w:t xml:space="preserve"> : Règlement  en  cas  de  groupement d’entreprises (CCAG Article 33)</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328"/>
        <w:jc w:val="both"/>
        <w:rPr>
          <w:rFonts w:ascii="Calibri" w:eastAsia="Calibri" w:hAnsi="Calibri" w:cs="Calibri"/>
          <w:color w:val="000000"/>
          <w:lang w:eastAsia="fr-FR"/>
        </w:rPr>
      </w:pPr>
      <w:r w:rsidRPr="005E7732">
        <w:rPr>
          <w:rFonts w:ascii="Arial" w:eastAsia="Arial" w:hAnsi="Arial" w:cs="Arial"/>
          <w:color w:val="000000"/>
          <w:lang w:eastAsia="fr-FR"/>
        </w:rPr>
        <w:t xml:space="preserve">24.1.  En cas de groupement solidaire, les cotraitants se répartissent les sommes qui sont réglées        par le Maître d’Ouvrage dans un compte unique ; en revanche, chaque entreprise est payée par le Maître d’Ouvrage   dans   son   propre   compte, lorsqu’il s’agit d’un groupement conjoint.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24.2.  L’Entrepreneur se chargera du paiement des sous- traitants, le cas échéant</w:t>
      </w:r>
      <w:r w:rsidRPr="005E7732">
        <w:rPr>
          <w:rFonts w:ascii="Arial" w:eastAsia="Arial" w:hAnsi="Arial" w:cs="Arial"/>
          <w:color w:val="000000"/>
          <w:sz w:val="24"/>
          <w:lang w:eastAsia="fr-FR"/>
        </w:rPr>
        <w:t xml:space="preserve">. </w:t>
      </w:r>
    </w:p>
    <w:p w:rsidR="005E7732" w:rsidRPr="005E7732" w:rsidRDefault="005E7732" w:rsidP="005E7732">
      <w:pPr>
        <w:spacing w:after="142"/>
        <w:rPr>
          <w:rFonts w:ascii="Calibri" w:eastAsia="Calibri" w:hAnsi="Calibri" w:cs="Calibri"/>
          <w:color w:val="000000"/>
          <w:lang w:eastAsia="fr-FR"/>
        </w:rPr>
      </w:pPr>
      <w:r w:rsidRPr="005E7732">
        <w:rPr>
          <w:rFonts w:ascii="Arial" w:eastAsia="Arial" w:hAnsi="Arial" w:cs="Arial"/>
          <w:color w:val="000000"/>
          <w:sz w:val="8"/>
          <w:lang w:eastAsia="fr-FR"/>
        </w:rPr>
        <w:lastRenderedPageBreak/>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25</w:t>
      </w:r>
      <w:r w:rsidRPr="005E7732">
        <w:rPr>
          <w:rFonts w:ascii="Arial" w:eastAsia="Arial" w:hAnsi="Arial" w:cs="Arial"/>
          <w:b/>
          <w:color w:val="000000"/>
          <w:sz w:val="24"/>
          <w:lang w:eastAsia="fr-FR"/>
        </w:rPr>
        <w:t xml:space="preserve"> : Décompte final (CCAG Article 34)</w:t>
      </w:r>
      <w:r w:rsidRPr="005E7732">
        <w:rPr>
          <w:rFonts w:ascii="Arial" w:eastAsia="Arial" w:hAnsi="Arial" w:cs="Arial"/>
          <w:color w:val="000000"/>
          <w:sz w:val="24"/>
          <w:lang w:eastAsia="fr-FR"/>
        </w:rPr>
        <w:t xml:space="preserve"> </w:t>
      </w:r>
    </w:p>
    <w:p w:rsidR="005E7732" w:rsidRPr="005E7732" w:rsidRDefault="005E7732" w:rsidP="005E7732">
      <w:pPr>
        <w:spacing w:after="3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Après  achèvement  des  travaux  et  dans  un  délai maximum de quatorze (14) jours après la date de réception provisoire,   l’ Entrepreneur  établira   à   partir   des constats contradictoires, le projet de décompte final des  travaux  effectivement  réalisés  qui  récapitule le  montant  total  des  sommes  auxquelles  il  peut prétendre du fait de l’exécution du marché dans son ensemble. </w:t>
      </w:r>
    </w:p>
    <w:p w:rsidR="005E7732" w:rsidRPr="005E7732" w:rsidRDefault="005E7732" w:rsidP="005E7732">
      <w:pPr>
        <w:spacing w:after="3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25.1. Le Chef de service dispose de quinze (15) jours  pour notifier le projet rectifié et accepté  à l’entrepreneur par le biais de  l’Ingénieur. </w:t>
      </w:r>
    </w:p>
    <w:p w:rsidR="005E7732" w:rsidRPr="005E7732" w:rsidRDefault="005E7732" w:rsidP="005E7732">
      <w:pPr>
        <w:spacing w:after="32"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25.2. L’Entrepreneur dispose de sept (07) jours pour renvoyer le décompte final revêtu de  sa signature.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25.3. Le décompte est par la suite transmis à l’autorité contractante pour visa avant transmission à l’organisme payeur. </w:t>
      </w:r>
    </w:p>
    <w:p w:rsidR="005E7732" w:rsidRPr="005E7732" w:rsidRDefault="005E7732" w:rsidP="005E7732">
      <w:pPr>
        <w:spacing w:after="77"/>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keepNext/>
        <w:keepLines/>
        <w:spacing w:after="69"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26</w:t>
      </w:r>
      <w:r w:rsidRPr="005E7732">
        <w:rPr>
          <w:rFonts w:ascii="Arial" w:eastAsia="Arial" w:hAnsi="Arial" w:cs="Arial"/>
          <w:b/>
          <w:color w:val="000000"/>
          <w:sz w:val="24"/>
          <w:lang w:eastAsia="fr-FR"/>
        </w:rPr>
        <w:t xml:space="preserve"> : Décompte général et définitif (CCAG Article 35)</w:t>
      </w:r>
      <w:r w:rsidRPr="005E7732">
        <w:rPr>
          <w:rFonts w:ascii="Arial" w:eastAsia="Arial" w:hAnsi="Arial" w:cs="Arial"/>
          <w:color w:val="000000"/>
          <w:sz w:val="24"/>
          <w:lang w:eastAsia="fr-FR"/>
        </w:rPr>
        <w:t xml:space="preserve"> </w:t>
      </w:r>
    </w:p>
    <w:p w:rsidR="005E7732" w:rsidRPr="005E7732" w:rsidRDefault="005E7732" w:rsidP="005E7732">
      <w:pPr>
        <w:spacing w:after="29"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26.1.  A la fin de la période de garantie qui donne lieu à la réception définitive des travaux, l’Entrepreneur dresse  le  décompte  général  et  définitif  du  marché qu’il fait signer contradictoirement par l’Ingénieur du marché et le chef de service du marché. Ce décompte comprend : </w:t>
      </w:r>
    </w:p>
    <w:p w:rsidR="005E7732" w:rsidRPr="005E7732" w:rsidRDefault="005E7732" w:rsidP="005E7732">
      <w:pPr>
        <w:numPr>
          <w:ilvl w:val="0"/>
          <w:numId w:val="42"/>
        </w:numPr>
        <w:spacing w:after="101"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 décompte final, </w:t>
      </w:r>
    </w:p>
    <w:p w:rsidR="005E7732" w:rsidRPr="005E7732" w:rsidRDefault="005E7732" w:rsidP="005E7732">
      <w:pPr>
        <w:numPr>
          <w:ilvl w:val="0"/>
          <w:numId w:val="42"/>
        </w:numPr>
        <w:spacing w:after="101"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 solde, </w:t>
      </w:r>
    </w:p>
    <w:p w:rsidR="005E7732" w:rsidRPr="005E7732" w:rsidRDefault="005E7732" w:rsidP="005E7732">
      <w:pPr>
        <w:numPr>
          <w:ilvl w:val="0"/>
          <w:numId w:val="42"/>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récapitulation des acomptes mensuels.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signature  du  décompte  général  et  définitif  sans réserve  par  l’entrepreneur,  lie  définitivement  les parties   et   met   fin   au   marché,   sauf   en   ce   qui concerne les intérêts moratoires.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26.2.  Le décompte est par la suite transmis à l’organisme payeur. </w:t>
      </w:r>
    </w:p>
    <w:p w:rsidR="005E7732" w:rsidRPr="005E7732" w:rsidRDefault="005E7732" w:rsidP="005E7732">
      <w:pPr>
        <w:spacing w:after="151"/>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26.3 Visa préalable au paiement du décompte général et définitif </w:t>
      </w:r>
    </w:p>
    <w:p w:rsidR="005E7732" w:rsidRPr="005E7732" w:rsidRDefault="005E7732" w:rsidP="005E7732">
      <w:pPr>
        <w:spacing w:after="5" w:line="248" w:lineRule="auto"/>
        <w:ind w:right="451"/>
        <w:jc w:val="both"/>
        <w:rPr>
          <w:rFonts w:ascii="Calibri" w:eastAsia="Calibri" w:hAnsi="Calibri" w:cs="Calibri"/>
          <w:color w:val="000000"/>
          <w:lang w:eastAsia="fr-FR"/>
        </w:rPr>
      </w:pPr>
      <w:r w:rsidRPr="005E7732">
        <w:rPr>
          <w:rFonts w:ascii="Arial" w:eastAsia="Arial" w:hAnsi="Arial" w:cs="Arial"/>
          <w:color w:val="000000"/>
          <w:lang w:eastAsia="fr-FR"/>
        </w:rPr>
        <w:t>Seuls les décomptes final, général et définitif sera subordonné au visa préalable du Délégué Départemental des Marchés Publics de l’Océan avant sa transmission à l’Organisme payeur en vue du paiement. Pour cela, une copie de l’attachement correspondant devra lui être antérieurement transmise ou remise à son représentant sur le site, le cas échéant</w:t>
      </w:r>
      <w:r w:rsidRPr="005E7732">
        <w:rPr>
          <w:rFonts w:ascii="Cambria" w:eastAsia="Cambria" w:hAnsi="Cambria" w:cs="Cambria"/>
          <w:color w:val="000000"/>
          <w:lang w:eastAsia="fr-FR"/>
        </w:rPr>
        <w:t>.</w:t>
      </w:r>
      <w:r w:rsidRPr="005E7732">
        <w:rPr>
          <w:rFonts w:ascii="Arial" w:eastAsia="Arial" w:hAnsi="Arial" w:cs="Arial"/>
          <w:color w:val="000000"/>
          <w:lang w:eastAsia="fr-FR"/>
        </w:rPr>
        <w:t>.</w:t>
      </w:r>
      <w:r w:rsidRPr="005E7732">
        <w:rPr>
          <w:rFonts w:ascii="Cambria" w:eastAsia="Cambria" w:hAnsi="Cambria" w:cs="Cambria"/>
          <w:color w:val="000000"/>
          <w:lang w:eastAsia="fr-FR"/>
        </w:rPr>
        <w:t xml:space="preserve"> </w:t>
      </w:r>
    </w:p>
    <w:p w:rsidR="005E7732" w:rsidRPr="005E7732" w:rsidRDefault="005E7732" w:rsidP="005E7732">
      <w:pPr>
        <w:spacing w:after="96"/>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27</w:t>
      </w:r>
      <w:r w:rsidRPr="005E7732">
        <w:rPr>
          <w:rFonts w:ascii="Arial" w:eastAsia="Arial" w:hAnsi="Arial" w:cs="Arial"/>
          <w:b/>
          <w:color w:val="000000"/>
          <w:sz w:val="24"/>
          <w:lang w:eastAsia="fr-FR"/>
        </w:rPr>
        <w:t xml:space="preserve"> : Régime   fiscal   et   douanier   (CCAG Article 36)</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décret N°2003/651/PM du 16 avril 2003 définit les modalités de mise en œuvre du régime fiscal des Marchés Publics.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fiscalité applicable au présent marché comporte notamment : </w:t>
      </w:r>
    </w:p>
    <w:p w:rsidR="005E7732" w:rsidRPr="005E7732" w:rsidRDefault="005E7732" w:rsidP="005E7732">
      <w:pPr>
        <w:numPr>
          <w:ilvl w:val="0"/>
          <w:numId w:val="43"/>
        </w:numPr>
        <w:spacing w:after="30" w:line="248" w:lineRule="auto"/>
        <w:ind w:right="1052"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des   impôts   et   taxes   relatifs   aux   bénéfices industriels  et  commerciaux,  y  compris  l’AIR  qui constitue un précompte sur l’impôt des sociétés ; </w:t>
      </w:r>
    </w:p>
    <w:p w:rsidR="005E7732" w:rsidRPr="005E7732" w:rsidRDefault="005E7732" w:rsidP="005E7732">
      <w:pPr>
        <w:numPr>
          <w:ilvl w:val="0"/>
          <w:numId w:val="43"/>
        </w:numPr>
        <w:spacing w:after="28" w:line="248" w:lineRule="auto"/>
        <w:ind w:right="1052"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des  droits  d’enregistrement  calculés  conformé- ment aux stipulations du code des impôts ; - des  droits  et  taxes  attachés  à  la  réalisation  des prestations prévues par le marché : </w:t>
      </w:r>
    </w:p>
    <w:p w:rsidR="005E7732" w:rsidRPr="005E7732" w:rsidRDefault="005E7732" w:rsidP="005E7732">
      <w:pPr>
        <w:numPr>
          <w:ilvl w:val="1"/>
          <w:numId w:val="43"/>
        </w:numPr>
        <w:spacing w:after="29"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des  droits  et  taxes  d’entrée  sur  le  territoire camerounais  (droits  de  douanes,  TVA,  taxe informatique) ; </w:t>
      </w:r>
    </w:p>
    <w:p w:rsidR="005E7732" w:rsidRPr="005E7732" w:rsidRDefault="005E7732" w:rsidP="005E7732">
      <w:pPr>
        <w:numPr>
          <w:ilvl w:val="1"/>
          <w:numId w:val="43"/>
        </w:numPr>
        <w:spacing w:after="34"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des droits et taxes communaux, </w:t>
      </w:r>
    </w:p>
    <w:p w:rsidR="005E7732" w:rsidRPr="005E7732" w:rsidRDefault="005E7732" w:rsidP="005E7732">
      <w:pPr>
        <w:numPr>
          <w:ilvl w:val="1"/>
          <w:numId w:val="43"/>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des  droits  et  taxes  relatifs  aux  prélèvements des matériaux et d’eau.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Ces éléments doivent être intégrés dans les charges que l’entreprise impute sur ses coûts d’intervention et constituer l’un des éléments des sous-détails des prix hors taxes. </w:t>
      </w:r>
    </w:p>
    <w:p w:rsidR="005E7732" w:rsidRPr="005E7732" w:rsidRDefault="005E7732" w:rsidP="005E7732">
      <w:pPr>
        <w:spacing w:after="60"/>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prix TTC s’entend TVA incluse. </w:t>
      </w:r>
    </w:p>
    <w:p w:rsidR="005E7732" w:rsidRPr="005E7732" w:rsidRDefault="005E7732" w:rsidP="005E7732">
      <w:pPr>
        <w:spacing w:after="98"/>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keepNext/>
        <w:keepLines/>
        <w:spacing w:after="13" w:line="250" w:lineRule="auto"/>
        <w:ind w:right="219"/>
        <w:jc w:val="both"/>
        <w:outlineLvl w:val="4"/>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28</w:t>
      </w:r>
      <w:r w:rsidRPr="005E7732">
        <w:rPr>
          <w:rFonts w:ascii="Arial" w:eastAsia="Arial" w:hAnsi="Arial" w:cs="Arial"/>
          <w:b/>
          <w:color w:val="000000"/>
          <w:sz w:val="24"/>
          <w:lang w:eastAsia="fr-FR"/>
        </w:rPr>
        <w:t xml:space="preserve"> : Timbres et enregistrement des marchés (CCAG Article 37)</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Sept  (07)  exemplaires  originaux  du  marché  seront timbrés et enregistrés par les soins et aux frais de l’entrepreneur, conformément à la réglementation. </w:t>
      </w:r>
    </w:p>
    <w:p w:rsidR="005E7732" w:rsidRPr="005E7732" w:rsidRDefault="005E7732" w:rsidP="005E7732">
      <w:pPr>
        <w:spacing w:after="165"/>
        <w:rPr>
          <w:rFonts w:ascii="Calibri" w:eastAsia="Calibri" w:hAnsi="Calibri" w:cs="Calibri"/>
          <w:color w:val="000000"/>
          <w:lang w:eastAsia="fr-FR"/>
        </w:rPr>
      </w:pPr>
      <w:r w:rsidRPr="005E7732">
        <w:rPr>
          <w:rFonts w:ascii="Arial" w:eastAsia="Arial" w:hAnsi="Arial" w:cs="Arial"/>
          <w:color w:val="000000"/>
          <w:sz w:val="4"/>
          <w:lang w:eastAsia="fr-FR"/>
        </w:rPr>
        <w:t xml:space="preserve"> </w:t>
      </w:r>
    </w:p>
    <w:p w:rsidR="005E7732" w:rsidRPr="005E7732" w:rsidRDefault="005E7732" w:rsidP="005E7732">
      <w:pPr>
        <w:spacing w:after="109"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Après enregistrement, quatre (04) exemplaires du marché devront être retournés au Chef de service du marché pour ventilation et un (01) exemplaire à l’Autorité Contractante. </w:t>
      </w:r>
    </w:p>
    <w:p w:rsidR="005E7732" w:rsidRPr="005E7732" w:rsidRDefault="005E7732" w:rsidP="005E7732">
      <w:pPr>
        <w:keepNext/>
        <w:keepLines/>
        <w:spacing w:after="0"/>
        <w:ind w:right="528"/>
        <w:jc w:val="center"/>
        <w:outlineLvl w:val="2"/>
        <w:rPr>
          <w:rFonts w:ascii="Arial" w:eastAsia="Arial" w:hAnsi="Arial" w:cs="Arial"/>
          <w:b/>
          <w:color w:val="000000"/>
          <w:sz w:val="24"/>
          <w:lang w:eastAsia="fr-FR"/>
        </w:rPr>
      </w:pPr>
      <w:r w:rsidRPr="005E7732">
        <w:rPr>
          <w:rFonts w:ascii="Arial" w:eastAsia="Arial" w:hAnsi="Arial" w:cs="Arial"/>
          <w:b/>
          <w:color w:val="000000"/>
          <w:sz w:val="30"/>
          <w:lang w:eastAsia="fr-FR"/>
        </w:rPr>
        <w:lastRenderedPageBreak/>
        <w:t xml:space="preserve">Chapitre III : Exécution des travaux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0"/>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29</w:t>
      </w:r>
      <w:r w:rsidRPr="005E7732">
        <w:rPr>
          <w:rFonts w:ascii="Arial" w:eastAsia="Arial" w:hAnsi="Arial" w:cs="Arial"/>
          <w:b/>
          <w:color w:val="000000"/>
          <w:sz w:val="24"/>
          <w:lang w:eastAsia="fr-FR"/>
        </w:rPr>
        <w:t xml:space="preserve"> : Délais d’exécution du marché (CCAG Article 38)</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50"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29.1.  Le  délai  d’exécution  des  travaux  objet  du présent   marché   est de  quatre  (04)   mois.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29.2.  Ce délai court à compter de la date de notification de l’ordre de service de commencer les travaux.  </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 xml:space="preserve"> Article 30</w:t>
      </w:r>
      <w:r w:rsidRPr="005E7732">
        <w:rPr>
          <w:rFonts w:ascii="Arial" w:eastAsia="Arial" w:hAnsi="Arial" w:cs="Arial"/>
          <w:b/>
          <w:color w:val="000000"/>
          <w:sz w:val="24"/>
          <w:lang w:eastAsia="fr-FR"/>
        </w:rPr>
        <w:t xml:space="preserve"> : Rôles et  responsabilités  de  l’entrepreneur (CCAG  Article 40)</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planning  détaillé  et  général  d’avancement  des travaux sera communiqué à l’Ingénieur en quatre (04) exemplaires à chaque début des prestations. </w:t>
      </w:r>
    </w:p>
    <w:p w:rsidR="005E7732" w:rsidRPr="005E7732" w:rsidRDefault="005E7732" w:rsidP="005E7732">
      <w:pPr>
        <w:spacing w:after="77"/>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31</w:t>
      </w:r>
      <w:r w:rsidRPr="005E7732">
        <w:rPr>
          <w:rFonts w:ascii="Arial" w:eastAsia="Arial" w:hAnsi="Arial" w:cs="Arial"/>
          <w:b/>
          <w:color w:val="000000"/>
          <w:sz w:val="24"/>
          <w:lang w:eastAsia="fr-FR"/>
        </w:rPr>
        <w:t xml:space="preserve"> : Mise à disposition des documents et du site (CCAG Article 42)</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30" w:line="251" w:lineRule="auto"/>
        <w:ind w:right="81"/>
        <w:rPr>
          <w:rFonts w:ascii="Calibri" w:eastAsia="Calibri" w:hAnsi="Calibri" w:cs="Calibri"/>
          <w:color w:val="000000"/>
          <w:lang w:eastAsia="fr-FR"/>
        </w:rPr>
      </w:pPr>
      <w:r w:rsidRPr="005E7732">
        <w:rPr>
          <w:rFonts w:ascii="Arial" w:eastAsia="Arial" w:hAnsi="Arial" w:cs="Arial"/>
          <w:color w:val="000000"/>
          <w:lang w:eastAsia="fr-FR"/>
        </w:rPr>
        <w:t xml:space="preserve">Après l’établissement de l’Ordre de service de commencer les travaux, une mise à disposition du site à l’entreprise sera effectuée par le Chef service du marché en présence de l’Ingénieur, de même que l’exemplaire  reproductible  des  plans/Etudes préalables figurant  dans le Dossier d’Appel d’Offres.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32</w:t>
      </w:r>
      <w:r w:rsidRPr="005E7732">
        <w:rPr>
          <w:rFonts w:ascii="Arial" w:eastAsia="Arial" w:hAnsi="Arial" w:cs="Arial"/>
          <w:b/>
          <w:color w:val="000000"/>
          <w:sz w:val="24"/>
          <w:lang w:eastAsia="fr-FR"/>
        </w:rPr>
        <w:t xml:space="preserve"> : Assurances des ouvrages et responsabilités civiles (CCAG Article 45)</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polices d’assurances suivantes sont requises au titre du présent Marché : </w:t>
      </w:r>
    </w:p>
    <w:p w:rsidR="005E7732" w:rsidRPr="005E7732" w:rsidRDefault="005E7732" w:rsidP="005E7732">
      <w:pPr>
        <w:numPr>
          <w:ilvl w:val="0"/>
          <w:numId w:val="44"/>
        </w:numPr>
        <w:spacing w:after="5" w:line="248" w:lineRule="auto"/>
        <w:ind w:right="220" w:hanging="195"/>
        <w:jc w:val="both"/>
        <w:rPr>
          <w:rFonts w:ascii="Calibri" w:eastAsia="Calibri" w:hAnsi="Calibri" w:cs="Calibri"/>
          <w:color w:val="000000"/>
          <w:lang w:eastAsia="fr-FR"/>
        </w:rPr>
      </w:pPr>
      <w:r w:rsidRPr="005E7732">
        <w:rPr>
          <w:rFonts w:ascii="Arial" w:eastAsia="Arial" w:hAnsi="Arial" w:cs="Arial"/>
          <w:color w:val="000000"/>
          <w:lang w:eastAsia="fr-FR"/>
        </w:rPr>
        <w:t xml:space="preserve">Assurance des risques causés à des tiers par son personnel  salarié  en  activité  au  travail,  par  le matériel qu’il utilise, du fait des travaux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44"/>
        </w:numPr>
        <w:spacing w:after="5" w:line="248" w:lineRule="auto"/>
        <w:ind w:right="220" w:hanging="195"/>
        <w:jc w:val="both"/>
        <w:rPr>
          <w:rFonts w:ascii="Calibri" w:eastAsia="Calibri" w:hAnsi="Calibri" w:cs="Calibri"/>
          <w:color w:val="000000"/>
          <w:lang w:eastAsia="fr-FR"/>
        </w:rPr>
      </w:pPr>
      <w:r w:rsidRPr="005E7732">
        <w:rPr>
          <w:rFonts w:ascii="Arial" w:eastAsia="Arial" w:hAnsi="Arial" w:cs="Arial"/>
          <w:color w:val="000000"/>
          <w:lang w:eastAsia="fr-FR"/>
        </w:rPr>
        <w:t xml:space="preserve">Assurance “Tous risques chantier. </w:t>
      </w:r>
    </w:p>
    <w:p w:rsidR="005E7732" w:rsidRPr="005E7732" w:rsidRDefault="005E7732" w:rsidP="005E7732">
      <w:pPr>
        <w:keepNext/>
        <w:keepLines/>
        <w:spacing w:after="13" w:line="250" w:lineRule="auto"/>
        <w:ind w:right="219"/>
        <w:jc w:val="both"/>
        <w:outlineLvl w:val="3"/>
        <w:rPr>
          <w:rFonts w:ascii="Arial" w:eastAsia="Arial" w:hAnsi="Arial" w:cs="Arial"/>
          <w:b/>
          <w:color w:val="000000"/>
          <w:sz w:val="24"/>
          <w:lang w:eastAsia="fr-FR"/>
        </w:rPr>
      </w:pPr>
      <w:r w:rsidRPr="005E7732">
        <w:rPr>
          <w:rFonts w:ascii="Arial" w:eastAsia="Arial" w:hAnsi="Arial" w:cs="Arial"/>
          <w:b/>
          <w:color w:val="000000"/>
          <w:sz w:val="24"/>
          <w:u w:val="single" w:color="000000"/>
          <w:lang w:eastAsia="fr-FR"/>
        </w:rPr>
        <w:t>Article 33</w:t>
      </w:r>
      <w:r w:rsidRPr="005E7732">
        <w:rPr>
          <w:rFonts w:ascii="Arial" w:eastAsia="Arial" w:hAnsi="Arial" w:cs="Arial"/>
          <w:b/>
          <w:color w:val="000000"/>
          <w:sz w:val="24"/>
          <w:lang w:eastAsia="fr-FR"/>
        </w:rPr>
        <w:t xml:space="preserve"> : Consistance des travaux (CCAG Article 46)</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Les  travaux  comprennent  notamment : les études géophysiques ;L’implantation des forages ;L’installation du chantier, y compris l’amené et repli de tous le matériel nécessaire pour la foration ;Les travaux de foration et d’équipements du forage ;Le Développement, le pompage et les essais de débits ;Les travaux de superstructure : construction de la clôture avec portillon métallique, de l’ire de puisage, de la rigole et du puits perdu ;Installation de la PMH ;Désinfection et analyses des eaux ;Formation des artisans réparateurs et remise d’un trousseau de clé de dépannage</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156"/>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u w:val="single" w:color="000000"/>
          <w:lang w:eastAsia="fr-FR"/>
        </w:rPr>
        <w:t>Article 34</w:t>
      </w:r>
      <w:r w:rsidRPr="005E7732">
        <w:rPr>
          <w:rFonts w:ascii="Arial" w:eastAsia="Arial" w:hAnsi="Arial" w:cs="Arial"/>
          <w:b/>
          <w:color w:val="000000"/>
          <w:lang w:eastAsia="fr-FR"/>
        </w:rPr>
        <w:t xml:space="preserve"> : Pièce   à   fournir   par   l’entrepreneur (Article 49) </w:t>
      </w:r>
    </w:p>
    <w:p w:rsidR="005E7732" w:rsidRPr="005E7732" w:rsidRDefault="005E7732" w:rsidP="005E7732">
      <w:pPr>
        <w:spacing w:after="127"/>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34.1.  Programme  des  travaux,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a. Dans  un  délai  maximum  de  trente  (30)  jours</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à compter de la notification de l’ordre de service de commencer les travaux, l’entrepreneur soumettra, en cinq (05)</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exemplaires, à l'approbation de l’Ingénieur le  programme  d'exécution  des travaux,  son  calendrier  d’approvisionnement, son Plan d’Assurance Qualité (PAQ).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  programme  sera  exclusivement  présenté  selon les modèles fournis.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Deux  (2)  exemplaires  de  ces  pièces  lui  seront retournés  dans  un  délai  de  huit  à  quinze  jours  à partir de leur réception avec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33" w:line="248" w:lineRule="auto"/>
        <w:ind w:right="4441"/>
        <w:jc w:val="both"/>
        <w:rPr>
          <w:rFonts w:ascii="Calibri" w:eastAsia="Calibri" w:hAnsi="Calibri" w:cs="Calibri"/>
          <w:color w:val="000000"/>
          <w:lang w:eastAsia="fr-FR"/>
        </w:rPr>
      </w:pPr>
      <w:r w:rsidRPr="005E7732">
        <w:rPr>
          <w:rFonts w:ascii="Arial" w:eastAsia="Arial" w:hAnsi="Arial" w:cs="Arial"/>
          <w:color w:val="000000"/>
          <w:lang w:eastAsia="fr-FR"/>
        </w:rPr>
        <w:t xml:space="preserve">- Soit   la   mention   d'approbation   “   BON   POUR EXECUTION ” ; - Soit  la  mention  de  leur  rejet  accompagnée  de motifs dudit rejet.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326"/>
        <w:jc w:val="both"/>
        <w:rPr>
          <w:rFonts w:ascii="Calibri" w:eastAsia="Calibri" w:hAnsi="Calibri" w:cs="Calibri"/>
          <w:color w:val="000000"/>
          <w:lang w:eastAsia="fr-FR"/>
        </w:rPr>
      </w:pPr>
      <w:r w:rsidRPr="005E7732">
        <w:rPr>
          <w:rFonts w:ascii="Arial" w:eastAsia="Arial" w:hAnsi="Arial" w:cs="Arial"/>
          <w:color w:val="000000"/>
          <w:lang w:eastAsia="fr-FR"/>
        </w:rPr>
        <w:t xml:space="preserve">L’entrepreneur disposera alors de huit (8) jours pour présenter  un  nouveau, l’Ingénieur ou le Chef de Service disposera alors d’un délai de cinq (5)  jours  pour  donner  son  approbation  ou  faire d’éventuelles remarques. Dans ce cas, la procédure est  relancée  sans  que  cela  ne  puisse  modifier  le délai contractuel. </w:t>
      </w:r>
    </w:p>
    <w:p w:rsidR="005E7732" w:rsidRPr="005E7732" w:rsidRDefault="005E7732" w:rsidP="005E7732">
      <w:pPr>
        <w:spacing w:after="146"/>
        <w:rPr>
          <w:rFonts w:ascii="Calibri" w:eastAsia="Calibri" w:hAnsi="Calibri" w:cs="Calibri"/>
          <w:color w:val="000000"/>
          <w:lang w:eastAsia="fr-FR"/>
        </w:rPr>
      </w:pPr>
      <w:r w:rsidRPr="005E7732">
        <w:rPr>
          <w:rFonts w:ascii="Arial" w:eastAsia="Arial" w:hAnsi="Arial" w:cs="Arial"/>
          <w:color w:val="000000"/>
          <w:sz w:val="6"/>
          <w:lang w:eastAsia="fr-FR"/>
        </w:rPr>
        <w:lastRenderedPageBreak/>
        <w:t xml:space="preserve"> </w:t>
      </w:r>
    </w:p>
    <w:p w:rsidR="005E7732" w:rsidRPr="005E7732" w:rsidRDefault="005E7732" w:rsidP="005E7732">
      <w:pPr>
        <w:spacing w:after="5" w:line="248" w:lineRule="auto"/>
        <w:ind w:right="326"/>
        <w:jc w:val="both"/>
        <w:rPr>
          <w:rFonts w:ascii="Calibri" w:eastAsia="Calibri" w:hAnsi="Calibri" w:cs="Calibri"/>
          <w:color w:val="000000"/>
          <w:lang w:eastAsia="fr-FR"/>
        </w:rPr>
      </w:pPr>
      <w:r w:rsidRPr="005E7732">
        <w:rPr>
          <w:rFonts w:ascii="Arial" w:eastAsia="Arial" w:hAnsi="Arial" w:cs="Arial"/>
          <w:color w:val="000000"/>
          <w:lang w:eastAsia="fr-FR"/>
        </w:rPr>
        <w:t xml:space="preserve">L'approbation donnée par le Chef de Service ou l’Ingénieur n'atténuera en rien la responsabilité  de  l’entrepreneur.  Cependant  les  travaux  exécutés avant l'approbation du programme ne seront ni constatés  ni  rémunérés.  Le  planning  actualisé  et approuvé deviendra le planning contractuel. </w:t>
      </w:r>
    </w:p>
    <w:p w:rsidR="005E7732" w:rsidRPr="005E7732" w:rsidRDefault="005E7732" w:rsidP="005E7732">
      <w:pPr>
        <w:spacing w:after="5" w:line="248" w:lineRule="auto"/>
        <w:ind w:right="323"/>
        <w:jc w:val="both"/>
        <w:rPr>
          <w:rFonts w:ascii="Calibri" w:eastAsia="Calibri" w:hAnsi="Calibri" w:cs="Calibri"/>
          <w:color w:val="000000"/>
          <w:lang w:eastAsia="fr-FR"/>
        </w:rPr>
      </w:pPr>
      <w:r w:rsidRPr="005E7732">
        <w:rPr>
          <w:rFonts w:ascii="Arial" w:eastAsia="Arial" w:hAnsi="Arial" w:cs="Arial"/>
          <w:color w:val="000000"/>
          <w:lang w:eastAsia="fr-FR"/>
        </w:rPr>
        <w:t xml:space="preserve">L’entrepreneur   tiendra   constamment   à   jour,   sur le  chantier,  un  planning  des  travaux  qui  tiendra compte de l'avancement réel du chantier. Des modifications importantes ne pourront être apportées au programme contractuel qu'après avoir reçu l'accord de l’Ingénieur.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   L’entrepreneur indiquera dans ce programme les matériels et méthodes qu’il compte utiliser ainsi que   les   effectifs   du   personnel   qu’il   compte employer. </w:t>
      </w:r>
    </w:p>
    <w:p w:rsidR="005E7732" w:rsidRPr="005E7732" w:rsidRDefault="005E7732" w:rsidP="005E7732">
      <w:pPr>
        <w:spacing w:after="40"/>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34.2. Projet d’exécution </w:t>
      </w:r>
    </w:p>
    <w:p w:rsidR="005E7732" w:rsidRPr="005E7732" w:rsidRDefault="005E7732" w:rsidP="005E7732">
      <w:pPr>
        <w:numPr>
          <w:ilvl w:val="0"/>
          <w:numId w:val="45"/>
        </w:numPr>
        <w:spacing w:after="5" w:line="248" w:lineRule="auto"/>
        <w:ind w:right="220" w:hanging="209"/>
        <w:jc w:val="both"/>
        <w:rPr>
          <w:rFonts w:ascii="Calibri" w:eastAsia="Calibri" w:hAnsi="Calibri" w:cs="Calibri"/>
          <w:color w:val="000000"/>
          <w:lang w:eastAsia="fr-FR"/>
        </w:rPr>
      </w:pPr>
      <w:r w:rsidRPr="005E7732">
        <w:rPr>
          <w:rFonts w:ascii="Arial" w:eastAsia="Arial" w:hAnsi="Arial" w:cs="Arial"/>
          <w:color w:val="000000"/>
          <w:lang w:eastAsia="fr-FR"/>
        </w:rPr>
        <w:t xml:space="preserve">Le dossier des plans d’exécution </w:t>
      </w:r>
      <w:r w:rsidRPr="005E7732">
        <w:rPr>
          <w:rFonts w:ascii="Arial" w:eastAsia="Arial" w:hAnsi="Arial" w:cs="Arial"/>
          <w:i/>
          <w:color w:val="000000"/>
          <w:lang w:eastAsia="fr-FR"/>
        </w:rPr>
        <w:t>(</w:t>
      </w:r>
      <w:r w:rsidRPr="005E7732">
        <w:rPr>
          <w:rFonts w:ascii="Arial" w:eastAsia="Arial" w:hAnsi="Arial" w:cs="Arial"/>
          <w:color w:val="000000"/>
          <w:lang w:eastAsia="fr-FR"/>
        </w:rPr>
        <w:t xml:space="preserve">calcul et dessins) nécessaires à la réalisation de toutes les  parties  de  l’ouvrage  devra  être  soumis  au visa de l’Ingénieur </w:t>
      </w:r>
      <w:r w:rsidRPr="005E7732">
        <w:rPr>
          <w:rFonts w:ascii="Arial" w:eastAsia="Arial" w:hAnsi="Arial" w:cs="Arial"/>
          <w:i/>
          <w:color w:val="000000"/>
          <w:lang w:eastAsia="fr-FR"/>
        </w:rPr>
        <w:t xml:space="preserve">une semaine  au moins  </w:t>
      </w:r>
      <w:r w:rsidRPr="005E7732">
        <w:rPr>
          <w:rFonts w:ascii="Arial" w:eastAsia="Arial" w:hAnsi="Arial" w:cs="Arial"/>
          <w:color w:val="000000"/>
          <w:lang w:eastAsia="fr-FR"/>
        </w:rPr>
        <w:t xml:space="preserve">avant  la  date  prévue  pour  le  début de réalisation de la partie de l’ouvrage correspondante </w:t>
      </w:r>
    </w:p>
    <w:p w:rsidR="005E7732" w:rsidRPr="005E7732" w:rsidRDefault="005E7732" w:rsidP="005E7732">
      <w:pPr>
        <w:spacing w:after="144"/>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numPr>
          <w:ilvl w:val="0"/>
          <w:numId w:val="45"/>
        </w:numPr>
        <w:spacing w:after="5" w:line="248" w:lineRule="auto"/>
        <w:ind w:right="220" w:hanging="209"/>
        <w:jc w:val="both"/>
        <w:rPr>
          <w:rFonts w:ascii="Calibri" w:eastAsia="Calibri" w:hAnsi="Calibri" w:cs="Calibri"/>
          <w:color w:val="000000"/>
          <w:lang w:eastAsia="fr-FR"/>
        </w:rPr>
      </w:pPr>
      <w:r w:rsidRPr="005E7732">
        <w:rPr>
          <w:rFonts w:ascii="Arial" w:eastAsia="Arial" w:hAnsi="Arial" w:cs="Arial"/>
          <w:color w:val="000000"/>
          <w:lang w:eastAsia="fr-FR"/>
        </w:rPr>
        <w:t>l’Ingénieur</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disposera d’un  délai  de  quinze  jours</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pour  les  examiner  et faire  connaître  ses  observations.  L’entrepreneur disposera   alors   d’un   délai   de  huit   jours  pour présenter  un  nouveau  dossier  intégrant  lesdites observations. </w:t>
      </w:r>
    </w:p>
    <w:p w:rsidR="005E7732" w:rsidRPr="005E7732" w:rsidRDefault="005E7732" w:rsidP="005E7732">
      <w:pPr>
        <w:spacing w:after="0" w:line="249" w:lineRule="auto"/>
        <w:ind w:right="7952"/>
        <w:jc w:val="both"/>
        <w:rPr>
          <w:rFonts w:ascii="Calibri" w:eastAsia="Calibri" w:hAnsi="Calibri" w:cs="Calibri"/>
          <w:color w:val="000000"/>
          <w:lang w:eastAsia="fr-FR"/>
        </w:rPr>
      </w:pPr>
      <w:r w:rsidRPr="005E7732">
        <w:rPr>
          <w:rFonts w:ascii="Arial" w:eastAsia="Arial" w:hAnsi="Arial" w:cs="Arial"/>
          <w:color w:val="000000"/>
          <w:sz w:val="4"/>
          <w:lang w:eastAsia="fr-FR"/>
        </w:rPr>
        <w:t xml:space="preserve"> </w:t>
      </w:r>
      <w:r w:rsidRPr="005E7732">
        <w:rPr>
          <w:rFonts w:ascii="Arial" w:eastAsia="Arial" w:hAnsi="Arial" w:cs="Arial"/>
          <w:color w:val="000000"/>
          <w:sz w:val="24"/>
          <w:lang w:eastAsia="fr-FR"/>
        </w:rPr>
        <w:t xml:space="preserve">34.3. Autres, le cas échéant. </w:t>
      </w:r>
    </w:p>
    <w:p w:rsidR="005E7732" w:rsidRPr="005E7732" w:rsidRDefault="005E7732" w:rsidP="005E7732">
      <w:pPr>
        <w:spacing w:after="146"/>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tabs>
          <w:tab w:val="center" w:pos="645"/>
          <w:tab w:val="center" w:pos="1952"/>
        </w:tabs>
        <w:spacing w:after="5" w:line="248"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L’Autorité Contractante ; </w:t>
      </w:r>
    </w:p>
    <w:p w:rsidR="005E7732" w:rsidRPr="005E7732" w:rsidRDefault="005E7732" w:rsidP="005E7732">
      <w:pPr>
        <w:tabs>
          <w:tab w:val="center" w:pos="645"/>
          <w:tab w:val="center" w:pos="1720"/>
        </w:tabs>
        <w:spacing w:after="5" w:line="248"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Maitre d’Ouvrage ; </w:t>
      </w:r>
    </w:p>
    <w:p w:rsidR="005E7732" w:rsidRPr="005E7732" w:rsidRDefault="005E7732" w:rsidP="005E7732">
      <w:pPr>
        <w:tabs>
          <w:tab w:val="center" w:pos="645"/>
          <w:tab w:val="center" w:pos="1996"/>
        </w:tabs>
        <w:spacing w:after="5" w:line="248"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Chef Service du Marché ; </w:t>
      </w:r>
    </w:p>
    <w:p w:rsidR="005E7732" w:rsidRPr="005E7732" w:rsidRDefault="005E7732" w:rsidP="005E7732">
      <w:pPr>
        <w:tabs>
          <w:tab w:val="center" w:pos="645"/>
          <w:tab w:val="center" w:pos="1404"/>
        </w:tabs>
        <w:spacing w:after="5" w:line="248"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Ingénieur ; </w:t>
      </w:r>
    </w:p>
    <w:p w:rsidR="005E7732" w:rsidRPr="005E7732" w:rsidRDefault="005E7732" w:rsidP="005E7732">
      <w:pPr>
        <w:tabs>
          <w:tab w:val="center" w:pos="645"/>
          <w:tab w:val="center" w:pos="2002"/>
        </w:tabs>
        <w:spacing w:after="5" w:line="248"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Sources de financement ; </w:t>
      </w:r>
    </w:p>
    <w:p w:rsidR="005E7732" w:rsidRPr="005E7732" w:rsidRDefault="005E7732" w:rsidP="005E7732">
      <w:pPr>
        <w:spacing w:after="0" w:line="251" w:lineRule="auto"/>
        <w:ind w:right="8181"/>
        <w:rPr>
          <w:rFonts w:ascii="Calibri" w:eastAsia="Calibri" w:hAnsi="Calibri" w:cs="Calibri"/>
          <w:color w:val="000000"/>
          <w:lang w:eastAsia="fr-FR"/>
        </w:rPr>
      </w:pP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Objet des travaux ; </w:t>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Durée des travaux ; </w:t>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L’Entreprise. </w:t>
      </w:r>
    </w:p>
    <w:p w:rsidR="005E7732" w:rsidRPr="005E7732" w:rsidRDefault="001B163B" w:rsidP="005E7732">
      <w:pPr>
        <w:keepNext/>
        <w:keepLines/>
        <w:spacing w:after="13" w:line="250" w:lineRule="auto"/>
        <w:ind w:right="219"/>
        <w:jc w:val="both"/>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35</w:t>
      </w:r>
      <w:r w:rsidR="005E7732" w:rsidRPr="005E7732">
        <w:rPr>
          <w:rFonts w:ascii="Arial" w:eastAsia="Arial" w:hAnsi="Arial" w:cs="Arial"/>
          <w:b/>
          <w:color w:val="000000"/>
          <w:sz w:val="24"/>
          <w:lang w:eastAsia="fr-FR"/>
        </w:rPr>
        <w:t xml:space="preserve"> : Implantation des ouvrages (CCAG Article 52)</w:t>
      </w:r>
      <w:r w:rsidR="005E7732" w:rsidRPr="005E7732">
        <w:rPr>
          <w:rFonts w:ascii="Arial" w:eastAsia="Arial" w:hAnsi="Arial" w:cs="Arial"/>
          <w:color w:val="000000"/>
          <w:sz w:val="24"/>
          <w:lang w:eastAsia="fr-FR"/>
        </w:rPr>
        <w:t xml:space="preserve"> </w:t>
      </w:r>
    </w:p>
    <w:p w:rsidR="005E7732" w:rsidRPr="005E7732" w:rsidRDefault="005E7732" w:rsidP="005E7732">
      <w:pPr>
        <w:spacing w:after="106"/>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L’Ingénieur notifiera   dans   un   délai   de Cinq (05 )jours  suivant  la  date  de  notification  de l’ordre  de  service  de  commencer  les  travaux,  les points et niveaux de base du projet. </w:t>
      </w:r>
    </w:p>
    <w:p w:rsidR="005E7732" w:rsidRPr="005E7732" w:rsidRDefault="005E7732" w:rsidP="005E7732">
      <w:pPr>
        <w:spacing w:after="98"/>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1B163B" w:rsidP="005E7732">
      <w:pPr>
        <w:keepNext/>
        <w:keepLines/>
        <w:spacing w:after="13" w:line="250" w:lineRule="auto"/>
        <w:ind w:right="219"/>
        <w:jc w:val="both"/>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36</w:t>
      </w:r>
      <w:r w:rsidR="005E7732" w:rsidRPr="005E7732">
        <w:rPr>
          <w:rFonts w:ascii="Arial" w:eastAsia="Arial" w:hAnsi="Arial" w:cs="Arial"/>
          <w:b/>
          <w:color w:val="000000"/>
          <w:sz w:val="24"/>
          <w:lang w:eastAsia="fr-FR"/>
        </w:rPr>
        <w:t xml:space="preserve"> : Sous-traitance (CCAG article 54) </w:t>
      </w:r>
    </w:p>
    <w:p w:rsidR="005E7732" w:rsidRPr="005E7732" w:rsidRDefault="005E7732" w:rsidP="005E7732">
      <w:pPr>
        <w:spacing w:after="5" w:line="248" w:lineRule="auto"/>
        <w:ind w:right="422"/>
        <w:jc w:val="both"/>
        <w:rPr>
          <w:rFonts w:ascii="Calibri" w:eastAsia="Calibri" w:hAnsi="Calibri" w:cs="Calibri"/>
          <w:color w:val="000000"/>
          <w:lang w:eastAsia="fr-FR"/>
        </w:rPr>
      </w:pPr>
      <w:r w:rsidRPr="005E7732">
        <w:rPr>
          <w:rFonts w:ascii="Arial" w:eastAsia="Arial" w:hAnsi="Arial" w:cs="Arial"/>
          <w:color w:val="000000"/>
          <w:lang w:eastAsia="fr-FR"/>
        </w:rPr>
        <w:t xml:space="preserve">Après autorisation écrite préalable de l’Autorité Contractante,  le cocontractant pourra confier à d’autres entreprises la réalisation d’une partie des prestations, objet du présent marché. Il reste toutefois responsable vis-à-vis de l’Autorité Contractante de la totalité des prestations que celles-ci soient réalisées par lui-même ou par les sous-traitants.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1B163B" w:rsidP="005E7732">
      <w:pPr>
        <w:keepNext/>
        <w:keepLines/>
        <w:spacing w:after="13" w:line="250" w:lineRule="auto"/>
        <w:ind w:right="219"/>
        <w:jc w:val="both"/>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37</w:t>
      </w:r>
      <w:r w:rsidR="005E7732" w:rsidRPr="005E7732">
        <w:rPr>
          <w:rFonts w:ascii="Arial" w:eastAsia="Arial" w:hAnsi="Arial" w:cs="Arial"/>
          <w:b/>
          <w:color w:val="000000"/>
          <w:sz w:val="24"/>
          <w:lang w:eastAsia="fr-FR"/>
        </w:rPr>
        <w:t xml:space="preserve"> : Laboratoire   de   chantier   et   essais (CCAG Article 55) </w:t>
      </w:r>
    </w:p>
    <w:p w:rsidR="005E7732" w:rsidRPr="005E7732" w:rsidRDefault="005E7732" w:rsidP="005E7732">
      <w:pPr>
        <w:spacing w:after="100"/>
        <w:rPr>
          <w:rFonts w:ascii="Calibri" w:eastAsia="Calibri" w:hAnsi="Calibri" w:cs="Calibri"/>
          <w:color w:val="000000"/>
          <w:lang w:eastAsia="fr-FR"/>
        </w:rPr>
      </w:pPr>
      <w:r w:rsidRPr="005E7732">
        <w:rPr>
          <w:rFonts w:ascii="Arial" w:eastAsia="Arial" w:hAnsi="Arial" w:cs="Arial"/>
          <w:b/>
          <w:color w:val="000000"/>
          <w:sz w:val="1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38.1.  Indiquer si nécessaire les modalités de réalisation  des  essais  et  études  géotechniques et géophysiques prévues dans le CCTP. </w:t>
      </w:r>
    </w:p>
    <w:p w:rsidR="005E7732" w:rsidRPr="005E7732" w:rsidRDefault="005E7732" w:rsidP="005E7732">
      <w:pPr>
        <w:spacing w:after="125"/>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38.2.  Le  Chef  de  service  dispose  d’un  délai  de  sept (07) jours pour agréer le personnel et le laboratoire  de  l’entrepreneur,  dès  réception de la demande. </w:t>
      </w:r>
    </w:p>
    <w:p w:rsidR="005E7732" w:rsidRPr="005E7732" w:rsidRDefault="005E7732" w:rsidP="005E7732">
      <w:pPr>
        <w:spacing w:after="115"/>
        <w:rPr>
          <w:rFonts w:ascii="Calibri" w:eastAsia="Calibri" w:hAnsi="Calibri" w:cs="Calibri"/>
          <w:color w:val="000000"/>
          <w:lang w:eastAsia="fr-FR"/>
        </w:rPr>
      </w:pPr>
      <w:r w:rsidRPr="005E7732">
        <w:rPr>
          <w:rFonts w:ascii="Arial" w:eastAsia="Arial" w:hAnsi="Arial" w:cs="Arial"/>
          <w:b/>
          <w:color w:val="000000"/>
          <w:sz w:val="10"/>
          <w:lang w:eastAsia="fr-FR"/>
        </w:rPr>
        <w:t xml:space="preserve"> </w:t>
      </w:r>
    </w:p>
    <w:p w:rsidR="005E7732" w:rsidRPr="005E7732" w:rsidRDefault="001B163B" w:rsidP="005E7732">
      <w:pPr>
        <w:keepNext/>
        <w:keepLines/>
        <w:spacing w:after="13" w:line="250" w:lineRule="auto"/>
        <w:ind w:right="219"/>
        <w:jc w:val="both"/>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340</w:t>
      </w:r>
      <w:r w:rsidR="005E7732" w:rsidRPr="005E7732">
        <w:rPr>
          <w:rFonts w:ascii="Arial" w:eastAsia="Arial" w:hAnsi="Arial" w:cs="Arial"/>
          <w:b/>
          <w:color w:val="000000"/>
          <w:sz w:val="24"/>
          <w:u w:val="single" w:color="000000"/>
          <w:lang w:eastAsia="fr-FR"/>
        </w:rPr>
        <w:t xml:space="preserve"> : </w:t>
      </w:r>
      <w:r w:rsidR="005E7732" w:rsidRPr="005E7732">
        <w:rPr>
          <w:rFonts w:ascii="Arial" w:eastAsia="Arial" w:hAnsi="Arial" w:cs="Arial"/>
          <w:b/>
          <w:color w:val="000000"/>
          <w:sz w:val="24"/>
          <w:lang w:eastAsia="fr-FR"/>
        </w:rPr>
        <w:t xml:space="preserve">Journal de chantier (CCAG Article 56)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29" w:line="248" w:lineRule="auto"/>
        <w:ind w:right="425"/>
        <w:jc w:val="both"/>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39.1.  Le journal de chantier sera signé contradictoirement  par  l’Ingénieur, le représentant de la BRC des marchés publics  et  celui  de  l’entrepreneur  systématiquement lors des réunions de chantiers et à chaque visite de chantier. Y seront consignés entre autres : </w:t>
      </w:r>
    </w:p>
    <w:p w:rsidR="005E7732" w:rsidRPr="005E7732" w:rsidRDefault="005E7732" w:rsidP="005E7732">
      <w:pPr>
        <w:numPr>
          <w:ilvl w:val="0"/>
          <w:numId w:val="46"/>
        </w:numPr>
        <w:spacing w:after="34"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l’avancement des travaux ; </w:t>
      </w:r>
    </w:p>
    <w:p w:rsidR="005E7732" w:rsidRPr="005E7732" w:rsidRDefault="005E7732" w:rsidP="005E7732">
      <w:pPr>
        <w:numPr>
          <w:ilvl w:val="0"/>
          <w:numId w:val="46"/>
        </w:numPr>
        <w:spacing w:after="29"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opérations administratives relatives à l’exécution ou au règlement du marché (notification, résultat d’essais, constat des travaux, etc.) ; </w:t>
      </w:r>
    </w:p>
    <w:p w:rsidR="005E7732" w:rsidRPr="005E7732" w:rsidRDefault="005E7732" w:rsidP="005E7732">
      <w:pPr>
        <w:numPr>
          <w:ilvl w:val="0"/>
          <w:numId w:val="46"/>
        </w:numPr>
        <w:spacing w:after="3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conditions atmosphériques ; </w:t>
      </w:r>
    </w:p>
    <w:p w:rsidR="005E7732" w:rsidRPr="005E7732" w:rsidRDefault="005E7732" w:rsidP="005E7732">
      <w:pPr>
        <w:numPr>
          <w:ilvl w:val="0"/>
          <w:numId w:val="46"/>
        </w:numPr>
        <w:spacing w:after="34"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réceptions des matériaux et agréments de toutes sortes données par le représentant de l’Ingénieur; </w:t>
      </w:r>
    </w:p>
    <w:p w:rsidR="005E7732" w:rsidRPr="005E7732" w:rsidRDefault="005E7732" w:rsidP="005E7732">
      <w:pPr>
        <w:numPr>
          <w:ilvl w:val="0"/>
          <w:numId w:val="46"/>
        </w:numPr>
        <w:spacing w:after="3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incidents ou détails de toutes sortes présentant quelques intérêts du point de vue de la tenue ultérieure des ouvrages, de la durée réelle des travaux ; </w:t>
      </w:r>
    </w:p>
    <w:p w:rsidR="005E7732" w:rsidRPr="005E7732" w:rsidRDefault="005E7732" w:rsidP="005E7732">
      <w:pPr>
        <w:numPr>
          <w:ilvl w:val="0"/>
          <w:numId w:val="46"/>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travaux réalisés par les sous-traitants avec les références de ceux-ci. </w:t>
      </w:r>
    </w:p>
    <w:p w:rsidR="005E7732" w:rsidRPr="005E7732" w:rsidRDefault="005E7732" w:rsidP="005E7732">
      <w:pPr>
        <w:spacing w:after="5" w:line="248" w:lineRule="auto"/>
        <w:ind w:right="525"/>
        <w:jc w:val="both"/>
        <w:rPr>
          <w:rFonts w:ascii="Calibri" w:eastAsia="Calibri" w:hAnsi="Calibri" w:cs="Calibri"/>
          <w:color w:val="000000"/>
          <w:lang w:eastAsia="fr-FR"/>
        </w:rPr>
      </w:pPr>
      <w:r w:rsidRPr="005E7732">
        <w:rPr>
          <w:rFonts w:ascii="Arial" w:eastAsia="Arial" w:hAnsi="Arial" w:cs="Arial"/>
          <w:color w:val="000000"/>
          <w:lang w:eastAsia="fr-FR"/>
        </w:rPr>
        <w:t xml:space="preserve">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 </w:t>
      </w:r>
    </w:p>
    <w:p w:rsidR="005E7732" w:rsidRPr="005E7732" w:rsidRDefault="005E7732" w:rsidP="005E7732">
      <w:pPr>
        <w:spacing w:after="3" w:line="249" w:lineRule="auto"/>
        <w:ind w:right="492"/>
        <w:jc w:val="both"/>
        <w:rPr>
          <w:rFonts w:ascii="Calibri" w:eastAsia="Calibri" w:hAnsi="Calibri" w:cs="Calibri"/>
          <w:color w:val="000000"/>
          <w:lang w:eastAsia="fr-FR"/>
        </w:rPr>
      </w:pPr>
      <w:r w:rsidRPr="005E7732">
        <w:rPr>
          <w:rFonts w:ascii="Arial" w:eastAsia="Arial" w:hAnsi="Arial" w:cs="Arial"/>
          <w:color w:val="000000"/>
          <w:lang w:eastAsia="fr-FR"/>
        </w:rPr>
        <w:t xml:space="preserve">39.2. C'est un document contradictoire unique. Ses pages  sont  numérotées  et  visées.  Aucune page  </w:t>
      </w:r>
      <w:r w:rsidRPr="005E7732">
        <w:rPr>
          <w:rFonts w:ascii="Arial" w:eastAsia="Arial" w:hAnsi="Arial" w:cs="Arial"/>
          <w:color w:val="000000"/>
          <w:sz w:val="24"/>
          <w:lang w:eastAsia="fr-FR"/>
        </w:rPr>
        <w:t xml:space="preserve"> ne   doit   être   enlevée.   Les   parties raturées   ou   annulées   sont   signalées   en marge pour validation. </w:t>
      </w:r>
    </w:p>
    <w:p w:rsidR="005E7732" w:rsidRPr="005E7732" w:rsidRDefault="005E7732" w:rsidP="005E7732">
      <w:pPr>
        <w:spacing w:after="103"/>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1B163B" w:rsidP="005E7732">
      <w:pPr>
        <w:spacing w:after="13" w:line="250" w:lineRule="auto"/>
        <w:ind w:right="219"/>
        <w:jc w:val="both"/>
        <w:rPr>
          <w:rFonts w:ascii="Calibri" w:eastAsia="Calibri" w:hAnsi="Calibri" w:cs="Calibri"/>
          <w:color w:val="000000"/>
          <w:lang w:eastAsia="fr-FR"/>
        </w:rPr>
      </w:pPr>
      <w:r>
        <w:rPr>
          <w:rFonts w:ascii="Arial" w:eastAsia="Arial" w:hAnsi="Arial" w:cs="Arial"/>
          <w:b/>
          <w:color w:val="000000"/>
          <w:sz w:val="24"/>
          <w:u w:val="single" w:color="000000"/>
          <w:lang w:eastAsia="fr-FR"/>
        </w:rPr>
        <w:t>Article 41</w:t>
      </w:r>
      <w:r w:rsidR="005E7732" w:rsidRPr="005E7732">
        <w:rPr>
          <w:rFonts w:ascii="Arial" w:eastAsia="Arial" w:hAnsi="Arial" w:cs="Arial"/>
          <w:b/>
          <w:color w:val="000000"/>
          <w:sz w:val="24"/>
          <w:lang w:eastAsia="fr-FR"/>
        </w:rPr>
        <w:t xml:space="preserve"> : Utilisation des explosifs (CCAG Article 60)                       </w:t>
      </w:r>
    </w:p>
    <w:p w:rsidR="005E7732" w:rsidRPr="005E7732" w:rsidRDefault="005E7732" w:rsidP="005E7732">
      <w:pPr>
        <w:spacing w:after="89"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RAS. </w:t>
      </w:r>
    </w:p>
    <w:p w:rsidR="005E7732" w:rsidRPr="005E7732" w:rsidRDefault="005E7732" w:rsidP="005E7732">
      <w:pPr>
        <w:keepNext/>
        <w:keepLines/>
        <w:spacing w:after="0"/>
        <w:ind w:right="560"/>
        <w:jc w:val="center"/>
        <w:outlineLvl w:val="2"/>
        <w:rPr>
          <w:rFonts w:ascii="Arial" w:eastAsia="Arial" w:hAnsi="Arial" w:cs="Arial"/>
          <w:b/>
          <w:color w:val="000000"/>
          <w:sz w:val="24"/>
          <w:lang w:eastAsia="fr-FR"/>
        </w:rPr>
      </w:pPr>
      <w:r w:rsidRPr="005E7732">
        <w:rPr>
          <w:rFonts w:ascii="Arial" w:eastAsia="Arial" w:hAnsi="Arial" w:cs="Arial"/>
          <w:b/>
          <w:color w:val="000000"/>
          <w:sz w:val="30"/>
          <w:lang w:eastAsia="fr-FR"/>
        </w:rPr>
        <w:t xml:space="preserve">Chapitre IV : De la réception </w:t>
      </w:r>
    </w:p>
    <w:p w:rsidR="005E7732" w:rsidRPr="005E7732" w:rsidRDefault="005E7732" w:rsidP="005E7732">
      <w:pPr>
        <w:spacing w:after="7"/>
        <w:rPr>
          <w:rFonts w:ascii="Calibri" w:eastAsia="Calibri" w:hAnsi="Calibri" w:cs="Calibri"/>
          <w:color w:val="000000"/>
          <w:lang w:eastAsia="fr-FR"/>
        </w:rPr>
      </w:pPr>
      <w:r w:rsidRPr="005E7732">
        <w:rPr>
          <w:rFonts w:ascii="Arial" w:eastAsia="Arial" w:hAnsi="Arial" w:cs="Arial"/>
          <w:color w:val="000000"/>
          <w:sz w:val="18"/>
          <w:lang w:eastAsia="fr-FR"/>
        </w:rPr>
        <w:t xml:space="preserve"> </w:t>
      </w:r>
    </w:p>
    <w:p w:rsidR="005E7732" w:rsidRPr="005E7732" w:rsidRDefault="001B163B" w:rsidP="005E7732">
      <w:pPr>
        <w:keepNext/>
        <w:keepLines/>
        <w:spacing w:after="13" w:line="250" w:lineRule="auto"/>
        <w:ind w:right="219"/>
        <w:jc w:val="both"/>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42</w:t>
      </w:r>
      <w:r w:rsidR="005E7732" w:rsidRPr="005E7732">
        <w:rPr>
          <w:rFonts w:ascii="Arial" w:eastAsia="Arial" w:hAnsi="Arial" w:cs="Arial"/>
          <w:b/>
          <w:color w:val="000000"/>
          <w:sz w:val="24"/>
          <w:lang w:eastAsia="fr-FR"/>
        </w:rPr>
        <w:t xml:space="preserve"> : Réception provisoire (CCAG Article 67)</w:t>
      </w:r>
      <w:r w:rsidR="005E7732"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Avant la réception provisoire, le cocontractant demande par écrit au Chef de service  avec copie à l’ingénieur,   l’organisation   d’une   visite   technique préalable à la réception. </w:t>
      </w:r>
    </w:p>
    <w:p w:rsidR="005E7732" w:rsidRPr="005E7732" w:rsidRDefault="005E7732" w:rsidP="005E7732">
      <w:pPr>
        <w:spacing w:after="139"/>
        <w:rPr>
          <w:rFonts w:ascii="Calibri" w:eastAsia="Calibri" w:hAnsi="Calibri" w:cs="Calibri"/>
          <w:color w:val="000000"/>
          <w:lang w:eastAsia="fr-FR"/>
        </w:rPr>
      </w:pPr>
      <w:r w:rsidRPr="005E7732">
        <w:rPr>
          <w:rFonts w:ascii="Arial" w:eastAsia="Arial" w:hAnsi="Arial" w:cs="Arial"/>
          <w:color w:val="000000"/>
          <w:sz w:val="8"/>
          <w:lang w:eastAsia="fr-FR"/>
        </w:rPr>
        <w:t xml:space="preserve"> </w:t>
      </w:r>
    </w:p>
    <w:p w:rsidR="005E7732" w:rsidRPr="005E7732" w:rsidRDefault="005E7732" w:rsidP="005E7732">
      <w:pPr>
        <w:spacing w:after="3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41.1.  Epreuves   comprises   dans   les   opérations préalables à la réception  </w:t>
      </w:r>
    </w:p>
    <w:p w:rsidR="005E7732" w:rsidRPr="005E7732" w:rsidRDefault="005E7732" w:rsidP="005E7732">
      <w:pPr>
        <w:spacing w:after="85"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 Dans  un délai de sept (07) jours après réception de la demande, le maitre d’œuvre  ou l’ingénieur procède  à l’organisation d’une visite </w:t>
      </w:r>
    </w:p>
    <w:p w:rsidR="005E7732" w:rsidRPr="005E7732" w:rsidRDefault="005E7732" w:rsidP="005E7732">
      <w:pPr>
        <w:tabs>
          <w:tab w:val="center" w:pos="5233"/>
        </w:tabs>
        <w:spacing w:after="3"/>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r w:rsidRPr="005E7732">
        <w:rPr>
          <w:rFonts w:ascii="Times New Roman" w:eastAsia="Times New Roman" w:hAnsi="Times New Roman" w:cs="Times New Roman"/>
          <w:color w:val="000000"/>
          <w:sz w:val="24"/>
          <w:lang w:eastAsia="fr-FR"/>
        </w:rPr>
        <w:tab/>
        <w:t xml:space="preserve">41 </w:t>
      </w:r>
    </w:p>
    <w:p w:rsidR="005E7732" w:rsidRPr="005E7732" w:rsidRDefault="005E7732" w:rsidP="005E7732">
      <w:pPr>
        <w:spacing w:after="70"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technique préalable à la réception. Cette visite comporte les opérations suivantes : </w:t>
      </w:r>
    </w:p>
    <w:p w:rsidR="005E7732" w:rsidRPr="005E7732" w:rsidRDefault="005E7732" w:rsidP="005E7732">
      <w:pPr>
        <w:numPr>
          <w:ilvl w:val="0"/>
          <w:numId w:val="47"/>
        </w:numPr>
        <w:spacing w:after="7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reconnaissance qualitative et quantitative des ouvrages exécutés, </w:t>
      </w:r>
    </w:p>
    <w:p w:rsidR="005E7732" w:rsidRPr="005E7732" w:rsidRDefault="005E7732" w:rsidP="005E7732">
      <w:pPr>
        <w:numPr>
          <w:ilvl w:val="0"/>
          <w:numId w:val="47"/>
        </w:numPr>
        <w:spacing w:after="7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épreuves éventuellement prévues par le CCTP, </w:t>
      </w:r>
    </w:p>
    <w:p w:rsidR="005E7732" w:rsidRPr="005E7732" w:rsidRDefault="005E7732" w:rsidP="005E7732">
      <w:pPr>
        <w:numPr>
          <w:ilvl w:val="0"/>
          <w:numId w:val="47"/>
        </w:numPr>
        <w:spacing w:after="7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constatation éventuelle de l’inexécution des prestations prévues au marché, </w:t>
      </w:r>
    </w:p>
    <w:p w:rsidR="005E7732" w:rsidRPr="005E7732" w:rsidRDefault="005E7732" w:rsidP="005E7732">
      <w:pPr>
        <w:numPr>
          <w:ilvl w:val="0"/>
          <w:numId w:val="47"/>
        </w:numPr>
        <w:spacing w:after="7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constatations relatives à l’achèvement des travaux, </w:t>
      </w:r>
    </w:p>
    <w:p w:rsidR="005E7732" w:rsidRPr="005E7732" w:rsidRDefault="005E7732" w:rsidP="005E7732">
      <w:pPr>
        <w:numPr>
          <w:ilvl w:val="0"/>
          <w:numId w:val="47"/>
        </w:numPr>
        <w:spacing w:after="7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constatation des quantités des travaux effectivement réalisés, </w:t>
      </w:r>
    </w:p>
    <w:p w:rsidR="005E7732" w:rsidRPr="005E7732" w:rsidRDefault="005E7732" w:rsidP="005E7732">
      <w:pPr>
        <w:numPr>
          <w:ilvl w:val="0"/>
          <w:numId w:val="47"/>
        </w:numPr>
        <w:spacing w:after="274"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remise des plans de recollement ; </w:t>
      </w:r>
    </w:p>
    <w:p w:rsidR="005E7732" w:rsidRPr="005E7732" w:rsidRDefault="005E7732" w:rsidP="005E7732">
      <w:pPr>
        <w:numPr>
          <w:ilvl w:val="0"/>
          <w:numId w:val="47"/>
        </w:numPr>
        <w:spacing w:after="46"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Constatation   éventuelle   du   repliement   des installations  de  chantier  et  de  la  remise  en état des lieux.  </w:t>
      </w:r>
    </w:p>
    <w:p w:rsidR="005E7732" w:rsidRPr="005E7732" w:rsidRDefault="005E7732" w:rsidP="005E7732">
      <w:pPr>
        <w:spacing w:after="187"/>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41.3.  La Commission de réception sera composée des membres suivants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tbl>
      <w:tblPr>
        <w:tblStyle w:val="TableGrid"/>
        <w:tblW w:w="10315" w:type="dxa"/>
        <w:tblInd w:w="531" w:type="dxa"/>
        <w:tblCellMar>
          <w:top w:w="70" w:type="dxa"/>
          <w:left w:w="113" w:type="dxa"/>
          <w:right w:w="115" w:type="dxa"/>
        </w:tblCellMar>
        <w:tblLook w:val="04A0" w:firstRow="1" w:lastRow="0" w:firstColumn="1" w:lastColumn="0" w:noHBand="0" w:noVBand="1"/>
      </w:tblPr>
      <w:tblGrid>
        <w:gridCol w:w="10315"/>
      </w:tblGrid>
      <w:tr w:rsidR="005E7732" w:rsidRPr="005E7732" w:rsidTr="009C6B54">
        <w:trPr>
          <w:trHeight w:val="338"/>
        </w:trPr>
        <w:tc>
          <w:tcPr>
            <w:tcW w:w="1031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Le Maitre d’ouvrage ou son représentant dument mandaté…………..……………….... </w:t>
            </w:r>
            <w:r w:rsidRPr="005E7732">
              <w:rPr>
                <w:rFonts w:ascii="Arial" w:eastAsia="Arial" w:hAnsi="Arial" w:cs="Arial"/>
                <w:b/>
                <w:color w:val="000000"/>
              </w:rPr>
              <w:t>Président</w:t>
            </w:r>
            <w:r w:rsidRPr="005E7732">
              <w:rPr>
                <w:rFonts w:ascii="Arial" w:eastAsia="Arial" w:hAnsi="Arial" w:cs="Arial"/>
                <w:color w:val="000000"/>
              </w:rPr>
              <w:t xml:space="preserve"> ;  </w:t>
            </w:r>
          </w:p>
        </w:tc>
      </w:tr>
      <w:tr w:rsidR="005E7732" w:rsidRPr="005E7732" w:rsidTr="009C6B54">
        <w:trPr>
          <w:trHeight w:val="341"/>
        </w:trPr>
        <w:tc>
          <w:tcPr>
            <w:tcW w:w="1031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Le Chef de Service du Marché ou son représentant ……………………………………..</w:t>
            </w:r>
            <w:r w:rsidRPr="005E7732">
              <w:rPr>
                <w:rFonts w:ascii="Arial" w:eastAsia="Arial" w:hAnsi="Arial" w:cs="Arial"/>
                <w:b/>
                <w:color w:val="000000"/>
              </w:rPr>
              <w:t xml:space="preserve"> Membre</w:t>
            </w:r>
            <w:r w:rsidRPr="005E7732">
              <w:rPr>
                <w:rFonts w:ascii="Arial" w:eastAsia="Arial" w:hAnsi="Arial" w:cs="Arial"/>
                <w:color w:val="000000"/>
              </w:rPr>
              <w:t xml:space="preserve"> ; </w:t>
            </w:r>
          </w:p>
        </w:tc>
      </w:tr>
      <w:tr w:rsidR="005E7732" w:rsidRPr="005E7732" w:rsidTr="009C6B54">
        <w:trPr>
          <w:trHeight w:val="341"/>
        </w:trPr>
        <w:tc>
          <w:tcPr>
            <w:tcW w:w="1031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Le Délégué Départemental des Marchés Publics de l’Océan ou son représentant ……</w:t>
            </w:r>
            <w:r w:rsidRPr="005E7732">
              <w:rPr>
                <w:rFonts w:ascii="Arial" w:eastAsia="Arial" w:hAnsi="Arial" w:cs="Arial"/>
                <w:b/>
                <w:color w:val="000000"/>
              </w:rPr>
              <w:t xml:space="preserve">Observateur </w:t>
            </w:r>
            <w:r w:rsidRPr="005E7732">
              <w:rPr>
                <w:rFonts w:ascii="Arial" w:eastAsia="Arial" w:hAnsi="Arial" w:cs="Arial"/>
                <w:color w:val="000000"/>
              </w:rPr>
              <w:t xml:space="preserve">; </w:t>
            </w:r>
          </w:p>
        </w:tc>
      </w:tr>
      <w:tr w:rsidR="005E7732" w:rsidRPr="005E7732" w:rsidTr="009C6B54">
        <w:trPr>
          <w:trHeight w:val="341"/>
        </w:trPr>
        <w:tc>
          <w:tcPr>
            <w:tcW w:w="1031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L’ingénieur du marché ou son représentant  …………………………………………….…</w:t>
            </w:r>
            <w:r w:rsidRPr="005E7732">
              <w:rPr>
                <w:rFonts w:ascii="Arial" w:eastAsia="Arial" w:hAnsi="Arial" w:cs="Arial"/>
                <w:b/>
                <w:color w:val="000000"/>
              </w:rPr>
              <w:t xml:space="preserve"> Rapporteur</w:t>
            </w:r>
            <w:r w:rsidRPr="005E7732">
              <w:rPr>
                <w:rFonts w:ascii="Arial" w:eastAsia="Arial" w:hAnsi="Arial" w:cs="Arial"/>
                <w:color w:val="000000"/>
              </w:rPr>
              <w:t xml:space="preserve"> ; </w:t>
            </w:r>
          </w:p>
        </w:tc>
      </w:tr>
      <w:tr w:rsidR="005E7732" w:rsidRPr="005E7732" w:rsidTr="009C6B54">
        <w:trPr>
          <w:trHeight w:val="341"/>
        </w:trPr>
        <w:tc>
          <w:tcPr>
            <w:tcW w:w="1031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lastRenderedPageBreak/>
              <w:t>Le comptable</w:t>
            </w:r>
            <w:r w:rsidR="001B163B">
              <w:rPr>
                <w:rFonts w:ascii="Arial" w:eastAsia="Arial" w:hAnsi="Arial" w:cs="Arial"/>
                <w:color w:val="000000"/>
              </w:rPr>
              <w:t xml:space="preserve"> matières de la Commune de Mvengue</w:t>
            </w:r>
            <w:r w:rsidRPr="005E7732">
              <w:rPr>
                <w:rFonts w:ascii="Arial" w:eastAsia="Arial" w:hAnsi="Arial" w:cs="Arial"/>
                <w:color w:val="000000"/>
              </w:rPr>
              <w:t>…………………………………………</w:t>
            </w:r>
            <w:r w:rsidRPr="005E7732">
              <w:rPr>
                <w:rFonts w:ascii="Arial" w:eastAsia="Arial" w:hAnsi="Arial" w:cs="Arial"/>
                <w:b/>
                <w:color w:val="000000"/>
              </w:rPr>
              <w:t>Membre</w:t>
            </w:r>
            <w:r w:rsidRPr="005E7732">
              <w:rPr>
                <w:rFonts w:ascii="Arial" w:eastAsia="Arial" w:hAnsi="Arial" w:cs="Arial"/>
                <w:color w:val="000000"/>
              </w:rPr>
              <w:t xml:space="preserve"> </w:t>
            </w:r>
          </w:p>
        </w:tc>
      </w:tr>
      <w:tr w:rsidR="005E7732" w:rsidRPr="005E7732" w:rsidTr="009C6B54">
        <w:trPr>
          <w:trHeight w:val="341"/>
        </w:trPr>
        <w:tc>
          <w:tcPr>
            <w:tcW w:w="1031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rPr>
              <w:t xml:space="preserve">Le Cocontractant  ………………………….……………………………...………….….…….. </w:t>
            </w:r>
            <w:r w:rsidRPr="005E7732">
              <w:rPr>
                <w:rFonts w:ascii="Arial" w:eastAsia="Arial" w:hAnsi="Arial" w:cs="Arial"/>
                <w:b/>
                <w:color w:val="000000"/>
              </w:rPr>
              <w:t xml:space="preserve">Membre. </w:t>
            </w:r>
          </w:p>
        </w:tc>
      </w:tr>
    </w:tbl>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190"/>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spacing w:after="5"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L’entrepreneur assiste à la réception en qualité  de membre, son absence équivaut à l’acceptation sans réserve,  des conclusions de la Commission de réception. </w:t>
      </w:r>
    </w:p>
    <w:p w:rsidR="005E7732" w:rsidRPr="005E7732" w:rsidRDefault="005E7732" w:rsidP="005E7732">
      <w:pPr>
        <w:spacing w:after="144"/>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5"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La  Commission  après  visite  du  chantier  examine le  procès-verbal  des  opérations  préalables  à  la réception  et  procède  à  la  réception  provisoire  des travaux s'il y a lieu. </w:t>
      </w:r>
    </w:p>
    <w:p w:rsidR="005E7732" w:rsidRPr="005E7732" w:rsidRDefault="005E7732" w:rsidP="005E7732">
      <w:pPr>
        <w:spacing w:after="144"/>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5"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La  visite  de  réception  provisoire fera  l’objet  du procès-verbal  de  réception  provisoire  signé  sur  le champs par tous les membres de la commission.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convocations y relatives doivent parvenir aux membres au moins 05 jours avant la date prévue pour la réception. </w:t>
      </w:r>
    </w:p>
    <w:p w:rsidR="005E7732" w:rsidRPr="005E7732" w:rsidRDefault="005E7732" w:rsidP="005E7732">
      <w:pPr>
        <w:spacing w:after="5" w:line="248" w:lineRule="auto"/>
        <w:ind w:right="3011"/>
        <w:jc w:val="both"/>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r w:rsidRPr="005E7732">
        <w:rPr>
          <w:rFonts w:ascii="Arial" w:eastAsia="Arial" w:hAnsi="Arial" w:cs="Arial"/>
          <w:color w:val="000000"/>
          <w:lang w:eastAsia="fr-FR"/>
        </w:rPr>
        <w:t xml:space="preserve">Le procès-verbal de réception provisoire précise ou fixe la date d’achèvement des travaux. </w:t>
      </w:r>
    </w:p>
    <w:p w:rsidR="005E7732" w:rsidRPr="005E7732" w:rsidRDefault="005E7732" w:rsidP="005E7732">
      <w:pPr>
        <w:spacing w:after="117"/>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1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41.5.  La date de garantie des travaux cours dès réception provisoire des travaux.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1B163B" w:rsidP="005E7732">
      <w:pPr>
        <w:keepNext/>
        <w:keepLines/>
        <w:spacing w:after="13" w:line="250" w:lineRule="auto"/>
        <w:ind w:right="219"/>
        <w:jc w:val="both"/>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43</w:t>
      </w:r>
      <w:r w:rsidR="005E7732" w:rsidRPr="005E7732">
        <w:rPr>
          <w:rFonts w:ascii="Arial" w:eastAsia="Arial" w:hAnsi="Arial" w:cs="Arial"/>
          <w:b/>
          <w:color w:val="000000"/>
          <w:sz w:val="24"/>
          <w:lang w:eastAsia="fr-FR"/>
        </w:rPr>
        <w:t xml:space="preserve"> : Documents à fournir après exécution (CCAG Article 68)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5" w:line="248" w:lineRule="auto"/>
        <w:ind w:right="43"/>
        <w:jc w:val="both"/>
        <w:rPr>
          <w:rFonts w:ascii="Calibri" w:eastAsia="Calibri" w:hAnsi="Calibri" w:cs="Calibri"/>
          <w:color w:val="000000"/>
          <w:lang w:eastAsia="fr-FR"/>
        </w:rPr>
      </w:pPr>
      <w:r w:rsidRPr="005E7732">
        <w:rPr>
          <w:rFonts w:ascii="Arial" w:eastAsia="Arial" w:hAnsi="Arial" w:cs="Arial"/>
          <w:color w:val="000000"/>
          <w:lang w:eastAsia="fr-FR"/>
        </w:rPr>
        <w:t xml:space="preserve">   42.1.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 Les côtes en plans et en altitude seront rattachées à des repères fixes (IGN) sur le terrain. Les plans conformes à l'exécution seront fournis aux échelles spécifiées dans les articles s'y rapportant au Cahier des Clauses Techniques Particulières (C.C.T.P.). </w:t>
      </w:r>
    </w:p>
    <w:p w:rsidR="005E7732" w:rsidRPr="005E7732" w:rsidRDefault="005E7732" w:rsidP="005E7732">
      <w:pPr>
        <w:spacing w:after="28"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42.2.  En cas de non fourniture d’un matériel ou du non achèvement d’une partie d’ouvrage, le Maître d’Ouvrage  Délégué saisira une partie de la caution de bonne fin dont le montant correspondra au coût des travaux restant majoré de 10</w:t>
      </w:r>
      <w:r w:rsidRPr="005E7732">
        <w:rPr>
          <w:rFonts w:ascii="Arial" w:eastAsia="Arial" w:hAnsi="Arial" w:cs="Arial"/>
          <w:color w:val="000000"/>
          <w:sz w:val="24"/>
          <w:lang w:eastAsia="fr-FR"/>
        </w:rPr>
        <w:t xml:space="preserve">%. </w:t>
      </w:r>
    </w:p>
    <w:p w:rsidR="005E7732" w:rsidRPr="005E7732" w:rsidRDefault="005E7732" w:rsidP="005E7732">
      <w:pPr>
        <w:spacing w:after="120"/>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1B163B" w:rsidP="005E7732">
      <w:pPr>
        <w:spacing w:after="13" w:line="250" w:lineRule="auto"/>
        <w:ind w:right="219"/>
        <w:jc w:val="both"/>
        <w:rPr>
          <w:rFonts w:ascii="Calibri" w:eastAsia="Calibri" w:hAnsi="Calibri" w:cs="Calibri"/>
          <w:color w:val="000000"/>
          <w:lang w:eastAsia="fr-FR"/>
        </w:rPr>
      </w:pPr>
      <w:r>
        <w:rPr>
          <w:rFonts w:ascii="Arial" w:eastAsia="Arial" w:hAnsi="Arial" w:cs="Arial"/>
          <w:b/>
          <w:color w:val="000000"/>
          <w:sz w:val="24"/>
          <w:u w:val="single" w:color="000000"/>
          <w:lang w:eastAsia="fr-FR"/>
        </w:rPr>
        <w:t>Article 44</w:t>
      </w:r>
      <w:r w:rsidR="005E7732" w:rsidRPr="005E7732">
        <w:rPr>
          <w:rFonts w:ascii="Arial" w:eastAsia="Arial" w:hAnsi="Arial" w:cs="Arial"/>
          <w:b/>
          <w:color w:val="000000"/>
          <w:sz w:val="24"/>
          <w:lang w:eastAsia="fr-FR"/>
        </w:rPr>
        <w:t>: Délai de garantie (CCAG Article 70)</w:t>
      </w:r>
      <w:r w:rsidR="005E7732"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La durée de garantie est de douze (12) mois</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à compter de la date de réception provisoire des travaux. </w:t>
      </w:r>
    </w:p>
    <w:p w:rsidR="005E7732" w:rsidRPr="005E7732" w:rsidRDefault="005E7732" w:rsidP="005E7732">
      <w:pPr>
        <w:spacing w:after="144"/>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1B163B" w:rsidP="005E7732">
      <w:pPr>
        <w:keepNext/>
        <w:keepLines/>
        <w:spacing w:after="13" w:line="250" w:lineRule="auto"/>
        <w:ind w:right="219"/>
        <w:jc w:val="both"/>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45</w:t>
      </w:r>
      <w:r w:rsidR="005E7732" w:rsidRPr="005E7732">
        <w:rPr>
          <w:rFonts w:ascii="Arial" w:eastAsia="Arial" w:hAnsi="Arial" w:cs="Arial"/>
          <w:b/>
          <w:color w:val="000000"/>
          <w:sz w:val="24"/>
          <w:lang w:eastAsia="fr-FR"/>
        </w:rPr>
        <w:t xml:space="preserve"> : Réception définitive (CCAG Article 72)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44"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44.1.  La  réception  définitive  s’effectuera  dans  un délai maximal </w:t>
      </w:r>
      <w:r w:rsidRPr="005E7732">
        <w:rPr>
          <w:rFonts w:ascii="Arial" w:eastAsia="Arial" w:hAnsi="Arial" w:cs="Arial"/>
          <w:i/>
          <w:color w:val="000000"/>
          <w:lang w:eastAsia="fr-FR"/>
        </w:rPr>
        <w:t xml:space="preserve">de </w:t>
      </w:r>
      <w:r w:rsidRPr="005E7732">
        <w:rPr>
          <w:rFonts w:ascii="Arial" w:eastAsia="Arial" w:hAnsi="Arial" w:cs="Arial"/>
          <w:color w:val="000000"/>
          <w:lang w:eastAsia="fr-FR"/>
        </w:rPr>
        <w:t>quinze (15) jours</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à compter de l’expiration du délai de </w:t>
      </w:r>
      <w:r w:rsidRPr="005E7732">
        <w:rPr>
          <w:rFonts w:ascii="Arial" w:eastAsia="Arial" w:hAnsi="Arial" w:cs="Arial"/>
          <w:color w:val="000000"/>
          <w:sz w:val="20"/>
          <w:lang w:eastAsia="fr-FR"/>
        </w:rPr>
        <w:t>garantie</w:t>
      </w:r>
      <w:r w:rsidRPr="005E7732">
        <w:rPr>
          <w:rFonts w:ascii="Arial" w:eastAsia="Arial" w:hAnsi="Arial" w:cs="Arial"/>
          <w:color w:val="000000"/>
          <w:lang w:eastAsia="fr-FR"/>
        </w:rPr>
        <w:t xml:space="preserve">. </w:t>
      </w:r>
    </w:p>
    <w:p w:rsidR="005E7732" w:rsidRPr="005E7732" w:rsidRDefault="005E7732" w:rsidP="005E7732">
      <w:pPr>
        <w:spacing w:after="312"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44.3.  La procédure de réception est la même que celle de la réception provisoire.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ind w:right="32"/>
        <w:jc w:val="right"/>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Page </w:t>
      </w:r>
      <w:r w:rsidRPr="005E7732">
        <w:rPr>
          <w:rFonts w:ascii="Times New Roman" w:eastAsia="Times New Roman" w:hAnsi="Times New Roman" w:cs="Times New Roman"/>
          <w:b/>
          <w:color w:val="000000"/>
          <w:sz w:val="24"/>
          <w:lang w:eastAsia="fr-FR"/>
        </w:rPr>
        <w:t>42</w:t>
      </w:r>
      <w:r w:rsidRPr="005E7732">
        <w:rPr>
          <w:rFonts w:ascii="Times New Roman" w:eastAsia="Times New Roman" w:hAnsi="Times New Roman" w:cs="Times New Roman"/>
          <w:color w:val="000000"/>
          <w:sz w:val="24"/>
          <w:lang w:eastAsia="fr-FR"/>
        </w:rPr>
        <w:t xml:space="preserve"> sur </w:t>
      </w:r>
      <w:r w:rsidRPr="005E7732">
        <w:rPr>
          <w:rFonts w:ascii="Times New Roman" w:eastAsia="Times New Roman" w:hAnsi="Times New Roman" w:cs="Times New Roman"/>
          <w:b/>
          <w:color w:val="000000"/>
          <w:sz w:val="24"/>
          <w:lang w:eastAsia="fr-FR"/>
        </w:rPr>
        <w:t>75</w:t>
      </w: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keepNext/>
        <w:keepLines/>
        <w:spacing w:after="0"/>
        <w:ind w:right="686"/>
        <w:jc w:val="center"/>
        <w:outlineLvl w:val="2"/>
        <w:rPr>
          <w:rFonts w:ascii="Arial" w:eastAsia="Arial" w:hAnsi="Arial" w:cs="Arial"/>
          <w:b/>
          <w:color w:val="000000"/>
          <w:sz w:val="24"/>
          <w:lang w:eastAsia="fr-FR"/>
        </w:rPr>
      </w:pPr>
      <w:r w:rsidRPr="005E7732">
        <w:rPr>
          <w:rFonts w:ascii="Arial" w:eastAsia="Arial" w:hAnsi="Arial" w:cs="Arial"/>
          <w:b/>
          <w:color w:val="000000"/>
          <w:sz w:val="30"/>
          <w:lang w:eastAsia="fr-FR"/>
        </w:rPr>
        <w:t>Chapitre V : Dispositions diverses</w:t>
      </w:r>
      <w:r w:rsidRPr="005E7732">
        <w:rPr>
          <w:rFonts w:ascii="Arial" w:eastAsia="Arial" w:hAnsi="Arial" w:cs="Arial"/>
          <w:color w:val="000000"/>
          <w:sz w:val="30"/>
          <w:vertAlign w:val="subscript"/>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6"/>
          <w:lang w:eastAsia="fr-FR"/>
        </w:rPr>
        <w:t xml:space="preserve"> </w:t>
      </w:r>
    </w:p>
    <w:p w:rsidR="005E7732" w:rsidRPr="005E7732" w:rsidRDefault="001B163B" w:rsidP="005E7732">
      <w:pPr>
        <w:keepNext/>
        <w:keepLines/>
        <w:spacing w:after="0" w:line="248" w:lineRule="auto"/>
        <w:ind w:right="5054"/>
        <w:outlineLvl w:val="3"/>
        <w:rPr>
          <w:rFonts w:ascii="Arial" w:eastAsia="Arial" w:hAnsi="Arial" w:cs="Arial"/>
          <w:b/>
          <w:color w:val="000000"/>
          <w:sz w:val="24"/>
          <w:lang w:eastAsia="fr-FR"/>
        </w:rPr>
      </w:pPr>
      <w:r>
        <w:rPr>
          <w:rFonts w:ascii="Arial" w:eastAsia="Arial" w:hAnsi="Arial" w:cs="Arial"/>
          <w:b/>
          <w:color w:val="000000"/>
          <w:sz w:val="24"/>
          <w:u w:val="single" w:color="000000"/>
          <w:lang w:eastAsia="fr-FR"/>
        </w:rPr>
        <w:lastRenderedPageBreak/>
        <w:t>Article 46</w:t>
      </w:r>
      <w:r w:rsidR="005E7732" w:rsidRPr="005E7732">
        <w:rPr>
          <w:rFonts w:ascii="Arial" w:eastAsia="Arial" w:hAnsi="Arial" w:cs="Arial"/>
          <w:b/>
          <w:color w:val="000000"/>
          <w:sz w:val="24"/>
          <w:u w:val="single" w:color="000000"/>
          <w:lang w:eastAsia="fr-FR"/>
        </w:rPr>
        <w:t xml:space="preserve"> : Résiliation du marché (CCAG Article 74)</w:t>
      </w:r>
      <w:r w:rsidR="005E7732" w:rsidRPr="005E7732">
        <w:rPr>
          <w:rFonts w:ascii="Arial" w:eastAsia="Arial" w:hAnsi="Arial" w:cs="Arial"/>
          <w:b/>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Le  marché  peut  être  résilié  comme  prévu  à  la section  III  Titre  IV  du  décret  n° 2004/275  du  24  Septembre  2004  et  également  dans  les  conditions stipulées  aux  articles  74  ,  75  et  76  du  CCAG, notamment dans l’un des  cas de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48"/>
        </w:numPr>
        <w:spacing w:after="5" w:line="248" w:lineRule="auto"/>
        <w:ind w:right="220" w:hanging="187"/>
        <w:jc w:val="both"/>
        <w:rPr>
          <w:rFonts w:ascii="Calibri" w:eastAsia="Calibri" w:hAnsi="Calibri" w:cs="Calibri"/>
          <w:color w:val="000000"/>
          <w:lang w:eastAsia="fr-FR"/>
        </w:rPr>
      </w:pPr>
      <w:r w:rsidRPr="005E7732">
        <w:rPr>
          <w:rFonts w:ascii="Arial" w:eastAsia="Arial" w:hAnsi="Arial" w:cs="Arial"/>
          <w:color w:val="000000"/>
          <w:lang w:eastAsia="fr-FR"/>
        </w:rPr>
        <w:t xml:space="preserve">Retard  de  plus  de  quinze  (15)  jours  calendaires dans  l’exécution  d’un  ordre  de  service  ou   arrêt injustifié  des  travaux  de  plus  de  sept  (07)  jours calendaires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48"/>
        </w:numPr>
        <w:spacing w:after="5" w:line="248" w:lineRule="auto"/>
        <w:ind w:right="220" w:hanging="187"/>
        <w:jc w:val="both"/>
        <w:rPr>
          <w:rFonts w:ascii="Calibri" w:eastAsia="Calibri" w:hAnsi="Calibri" w:cs="Calibri"/>
          <w:color w:val="000000"/>
          <w:lang w:eastAsia="fr-FR"/>
        </w:rPr>
      </w:pPr>
      <w:r w:rsidRPr="005E7732">
        <w:rPr>
          <w:rFonts w:ascii="Arial" w:eastAsia="Arial" w:hAnsi="Arial" w:cs="Arial"/>
          <w:color w:val="000000"/>
          <w:lang w:eastAsia="fr-FR"/>
        </w:rPr>
        <w:t xml:space="preserve">Retard dans les travaux entraînant des pénalités au-delà de 10 % du montant des travaux ; -   Refus de la reprise des travaux mal exécutés ; </w:t>
      </w:r>
    </w:p>
    <w:p w:rsidR="005E7732" w:rsidRPr="005E7732" w:rsidRDefault="005E7732" w:rsidP="005E7732">
      <w:pPr>
        <w:numPr>
          <w:ilvl w:val="0"/>
          <w:numId w:val="48"/>
        </w:numPr>
        <w:spacing w:after="5" w:line="248" w:lineRule="auto"/>
        <w:ind w:right="220" w:hanging="187"/>
        <w:jc w:val="both"/>
        <w:rPr>
          <w:rFonts w:ascii="Calibri" w:eastAsia="Calibri" w:hAnsi="Calibri" w:cs="Calibri"/>
          <w:color w:val="000000"/>
          <w:lang w:eastAsia="fr-FR"/>
        </w:rPr>
      </w:pPr>
      <w:r w:rsidRPr="005E7732">
        <w:rPr>
          <w:rFonts w:ascii="Arial" w:eastAsia="Arial" w:hAnsi="Arial" w:cs="Arial"/>
          <w:color w:val="000000"/>
          <w:lang w:eastAsia="fr-FR"/>
        </w:rPr>
        <w:t xml:space="preserve">Défaillance de l’entrepreneur ; </w:t>
      </w:r>
    </w:p>
    <w:p w:rsidR="005E7732" w:rsidRPr="005E7732" w:rsidRDefault="005E7732" w:rsidP="005E7732">
      <w:pPr>
        <w:numPr>
          <w:ilvl w:val="0"/>
          <w:numId w:val="48"/>
        </w:numPr>
        <w:spacing w:after="5" w:line="248" w:lineRule="auto"/>
        <w:ind w:right="220" w:hanging="187"/>
        <w:jc w:val="both"/>
        <w:rPr>
          <w:rFonts w:ascii="Calibri" w:eastAsia="Calibri" w:hAnsi="Calibri" w:cs="Calibri"/>
          <w:color w:val="000000"/>
          <w:lang w:eastAsia="fr-FR"/>
        </w:rPr>
      </w:pPr>
      <w:r w:rsidRPr="005E7732">
        <w:rPr>
          <w:rFonts w:ascii="Arial" w:eastAsia="Arial" w:hAnsi="Arial" w:cs="Arial"/>
          <w:color w:val="000000"/>
          <w:lang w:eastAsia="fr-FR"/>
        </w:rPr>
        <w:t xml:space="preserve">Non-paiement persistant des prestations. </w:t>
      </w:r>
    </w:p>
    <w:p w:rsidR="005E7732" w:rsidRPr="005E7732" w:rsidRDefault="005E7732" w:rsidP="005E7732">
      <w:pPr>
        <w:spacing w:after="60"/>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L’autorité compétente pour résilier le marché est le Délégué Régional des Marchés Publics, Autorité contractante.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1B163B" w:rsidP="005E7732">
      <w:pPr>
        <w:keepNext/>
        <w:keepLines/>
        <w:spacing w:after="13" w:line="250" w:lineRule="auto"/>
        <w:ind w:right="219"/>
        <w:jc w:val="both"/>
        <w:outlineLvl w:val="4"/>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47</w:t>
      </w:r>
      <w:r w:rsidR="005E7732" w:rsidRPr="005E7732">
        <w:rPr>
          <w:rFonts w:ascii="Arial" w:eastAsia="Arial" w:hAnsi="Arial" w:cs="Arial"/>
          <w:b/>
          <w:color w:val="000000"/>
          <w:sz w:val="24"/>
          <w:lang w:eastAsia="fr-FR"/>
        </w:rPr>
        <w:t xml:space="preserve"> : Cas de force majeure (CCAG article 75)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24"/>
          <w:lang w:eastAsia="fr-FR"/>
        </w:rPr>
        <w:t xml:space="preserve"> </w:t>
      </w:r>
    </w:p>
    <w:p w:rsidR="005E7732" w:rsidRPr="005E7732" w:rsidRDefault="005E7732" w:rsidP="005E7732">
      <w:pPr>
        <w:spacing w:after="5"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46.1. Dans  le  cas  où  l’entrepreneur  invoquerait  le cas de force majeure, les seuils en deçà des quels  aucune  réclamation  ne  sera  admise sont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49"/>
        </w:numPr>
        <w:spacing w:after="5" w:line="249" w:lineRule="auto"/>
        <w:ind w:right="154" w:hanging="211"/>
        <w:rPr>
          <w:rFonts w:ascii="Calibri" w:eastAsia="Calibri" w:hAnsi="Calibri" w:cs="Calibri"/>
          <w:color w:val="000000"/>
          <w:lang w:eastAsia="fr-FR"/>
        </w:rPr>
      </w:pPr>
      <w:r w:rsidRPr="005E7732">
        <w:rPr>
          <w:rFonts w:ascii="Arial" w:eastAsia="Arial" w:hAnsi="Arial" w:cs="Arial"/>
          <w:i/>
          <w:color w:val="000000"/>
          <w:lang w:eastAsia="fr-FR"/>
        </w:rPr>
        <w:t>pluie : 200 millimètres en 24 heures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49"/>
        </w:numPr>
        <w:spacing w:after="5" w:line="249" w:lineRule="auto"/>
        <w:ind w:right="154" w:hanging="211"/>
        <w:rPr>
          <w:rFonts w:ascii="Calibri" w:eastAsia="Calibri" w:hAnsi="Calibri" w:cs="Calibri"/>
          <w:color w:val="000000"/>
          <w:lang w:eastAsia="fr-FR"/>
        </w:rPr>
      </w:pPr>
      <w:r w:rsidRPr="005E7732">
        <w:rPr>
          <w:rFonts w:ascii="Arial" w:eastAsia="Arial" w:hAnsi="Arial" w:cs="Arial"/>
          <w:i/>
          <w:color w:val="000000"/>
          <w:lang w:eastAsia="fr-FR"/>
        </w:rPr>
        <w:t>vent : 40 mètres par seconde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49"/>
        </w:numPr>
        <w:spacing w:after="5" w:line="249" w:lineRule="auto"/>
        <w:ind w:right="154" w:hanging="211"/>
        <w:rPr>
          <w:rFonts w:ascii="Calibri" w:eastAsia="Calibri" w:hAnsi="Calibri" w:cs="Calibri"/>
          <w:color w:val="000000"/>
          <w:lang w:eastAsia="fr-FR"/>
        </w:rPr>
      </w:pPr>
      <w:r w:rsidRPr="005E7732">
        <w:rPr>
          <w:rFonts w:ascii="Arial" w:eastAsia="Arial" w:hAnsi="Arial" w:cs="Arial"/>
          <w:i/>
          <w:color w:val="000000"/>
          <w:lang w:eastAsia="fr-FR"/>
        </w:rPr>
        <w:t xml:space="preserve">crue : la crue de fréquence décennale </w:t>
      </w:r>
    </w:p>
    <w:p w:rsidR="005E7732" w:rsidRPr="005E7732" w:rsidRDefault="005E7732" w:rsidP="005E7732">
      <w:pPr>
        <w:numPr>
          <w:ilvl w:val="0"/>
          <w:numId w:val="49"/>
        </w:numPr>
        <w:spacing w:after="5" w:line="249" w:lineRule="auto"/>
        <w:ind w:right="154" w:hanging="211"/>
        <w:rPr>
          <w:rFonts w:ascii="Calibri" w:eastAsia="Calibri" w:hAnsi="Calibri" w:cs="Calibri"/>
          <w:color w:val="000000"/>
          <w:lang w:eastAsia="fr-FR"/>
        </w:rPr>
      </w:pPr>
      <w:r w:rsidRPr="005E7732">
        <w:rPr>
          <w:rFonts w:ascii="Arial" w:eastAsia="Arial" w:hAnsi="Arial" w:cs="Arial"/>
          <w:i/>
          <w:color w:val="000000"/>
          <w:lang w:eastAsia="fr-FR"/>
        </w:rPr>
        <w:t>problème d’accessibilité survenue après signature du contrat.</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1B163B" w:rsidP="005E7732">
      <w:pPr>
        <w:keepNext/>
        <w:keepLines/>
        <w:spacing w:after="13" w:line="250" w:lineRule="auto"/>
        <w:ind w:right="219"/>
        <w:jc w:val="both"/>
        <w:outlineLvl w:val="4"/>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48</w:t>
      </w:r>
      <w:r w:rsidR="005E7732" w:rsidRPr="005E7732">
        <w:rPr>
          <w:rFonts w:ascii="Arial" w:eastAsia="Arial" w:hAnsi="Arial" w:cs="Arial"/>
          <w:b/>
          <w:color w:val="000000"/>
          <w:sz w:val="24"/>
          <w:lang w:eastAsia="fr-FR"/>
        </w:rPr>
        <w:t xml:space="preserve"> : Différends et litiges (CCAG article 79)</w:t>
      </w:r>
      <w:r w:rsidR="005E7732"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jc w:val="both"/>
        <w:rPr>
          <w:rFonts w:ascii="Calibri" w:eastAsia="Calibri" w:hAnsi="Calibri" w:cs="Calibri"/>
          <w:color w:val="000000"/>
          <w:lang w:eastAsia="fr-FR"/>
        </w:rPr>
      </w:pPr>
      <w:r w:rsidRPr="005E7732">
        <w:rPr>
          <w:rFonts w:ascii="Arial" w:eastAsia="Arial" w:hAnsi="Arial" w:cs="Arial"/>
          <w:color w:val="000000"/>
          <w:lang w:eastAsia="fr-FR"/>
        </w:rPr>
        <w:t xml:space="preserve">Lorsqu’aucune solution amiable ne peut être apportée au différend, celui-ci  est  porté  devant les juridictions camerounaises compétentes. </w:t>
      </w:r>
    </w:p>
    <w:p w:rsidR="005E7732" w:rsidRPr="005E7732" w:rsidRDefault="001B163B" w:rsidP="005E7732">
      <w:pPr>
        <w:spacing w:after="13" w:line="250" w:lineRule="auto"/>
        <w:ind w:right="219"/>
        <w:jc w:val="both"/>
        <w:rPr>
          <w:rFonts w:ascii="Calibri" w:eastAsia="Calibri" w:hAnsi="Calibri" w:cs="Calibri"/>
          <w:color w:val="000000"/>
          <w:lang w:eastAsia="fr-FR"/>
        </w:rPr>
      </w:pPr>
      <w:r>
        <w:rPr>
          <w:rFonts w:ascii="Arial" w:eastAsia="Arial" w:hAnsi="Arial" w:cs="Arial"/>
          <w:b/>
          <w:color w:val="000000"/>
          <w:sz w:val="24"/>
          <w:u w:val="single" w:color="000000"/>
          <w:lang w:eastAsia="fr-FR"/>
        </w:rPr>
        <w:t>Article 49</w:t>
      </w:r>
      <w:r w:rsidR="005E7732" w:rsidRPr="005E7732">
        <w:rPr>
          <w:rFonts w:ascii="Arial" w:eastAsia="Arial" w:hAnsi="Arial" w:cs="Arial"/>
          <w:b/>
          <w:color w:val="000000"/>
          <w:sz w:val="24"/>
          <w:lang w:eastAsia="fr-FR"/>
        </w:rPr>
        <w:t xml:space="preserve"> : Edition et diffusion du présent marché</w:t>
      </w:r>
      <w:r w:rsidR="005E7732"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26"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Quinze (15) exemplaires</w:t>
      </w:r>
      <w:r w:rsidRPr="005E7732">
        <w:rPr>
          <w:rFonts w:ascii="Arial" w:eastAsia="Arial" w:hAnsi="Arial" w:cs="Arial"/>
          <w:i/>
          <w:color w:val="000000"/>
          <w:lang w:eastAsia="fr-FR"/>
        </w:rPr>
        <w:t xml:space="preserve"> </w:t>
      </w:r>
      <w:r w:rsidRPr="005E7732">
        <w:rPr>
          <w:rFonts w:ascii="Arial" w:eastAsia="Arial" w:hAnsi="Arial" w:cs="Arial"/>
          <w:color w:val="000000"/>
          <w:lang w:eastAsia="fr-FR"/>
        </w:rPr>
        <w:t xml:space="preserve">du présent marché seront édités par les soins du Cocontractant et fournis à l’Autorité Contractante. </w:t>
      </w:r>
    </w:p>
    <w:p w:rsidR="005E7732" w:rsidRPr="005E7732" w:rsidRDefault="001B163B" w:rsidP="005E7732">
      <w:pPr>
        <w:keepNext/>
        <w:keepLines/>
        <w:tabs>
          <w:tab w:val="center" w:pos="3871"/>
          <w:tab w:val="center" w:pos="5307"/>
        </w:tabs>
        <w:spacing w:after="13" w:line="250" w:lineRule="auto"/>
        <w:outlineLvl w:val="4"/>
        <w:rPr>
          <w:rFonts w:ascii="Arial" w:eastAsia="Arial" w:hAnsi="Arial" w:cs="Arial"/>
          <w:b/>
          <w:color w:val="000000"/>
          <w:sz w:val="24"/>
          <w:lang w:eastAsia="fr-FR"/>
        </w:rPr>
      </w:pPr>
      <w:r>
        <w:rPr>
          <w:rFonts w:ascii="Arial" w:eastAsia="Arial" w:hAnsi="Arial" w:cs="Arial"/>
          <w:b/>
          <w:color w:val="000000"/>
          <w:sz w:val="24"/>
          <w:u w:val="single" w:color="000000"/>
          <w:lang w:eastAsia="fr-FR"/>
        </w:rPr>
        <w:t>Article 50</w:t>
      </w:r>
      <w:r w:rsidR="005E7732" w:rsidRPr="005E7732">
        <w:rPr>
          <w:rFonts w:ascii="Arial" w:eastAsia="Arial" w:hAnsi="Arial" w:cs="Arial"/>
          <w:b/>
          <w:color w:val="000000"/>
          <w:sz w:val="24"/>
          <w:lang w:eastAsia="fr-FR"/>
        </w:rPr>
        <w:t xml:space="preserve"> et dernier : Entrée </w:t>
      </w:r>
      <w:r w:rsidR="005E7732" w:rsidRPr="005E7732">
        <w:rPr>
          <w:rFonts w:ascii="Arial" w:eastAsia="Arial" w:hAnsi="Arial" w:cs="Arial"/>
          <w:b/>
          <w:color w:val="000000"/>
          <w:sz w:val="24"/>
          <w:lang w:eastAsia="fr-FR"/>
        </w:rPr>
        <w:tab/>
        <w:t xml:space="preserve"> en vigueur </w:t>
      </w:r>
      <w:r w:rsidR="005E7732" w:rsidRPr="005E7732">
        <w:rPr>
          <w:rFonts w:ascii="Arial" w:eastAsia="Arial" w:hAnsi="Arial" w:cs="Arial"/>
          <w:b/>
          <w:color w:val="000000"/>
          <w:sz w:val="24"/>
          <w:lang w:eastAsia="fr-FR"/>
        </w:rPr>
        <w:tab/>
        <w:t>du marché</w:t>
      </w:r>
      <w:r w:rsidR="005E7732"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Default="005E7732" w:rsidP="005E7732">
      <w:pPr>
        <w:spacing w:after="4402" w:line="248" w:lineRule="auto"/>
        <w:jc w:val="both"/>
        <w:rPr>
          <w:rFonts w:ascii="Arial" w:eastAsia="Arial" w:hAnsi="Arial" w:cs="Arial"/>
          <w:b/>
          <w:color w:val="000000"/>
          <w:sz w:val="30"/>
          <w:lang w:eastAsia="fr-FR"/>
        </w:rPr>
      </w:pPr>
      <w:r w:rsidRPr="005E7732">
        <w:rPr>
          <w:rFonts w:ascii="Arial" w:eastAsia="Arial" w:hAnsi="Arial" w:cs="Arial"/>
          <w:color w:val="000000"/>
          <w:lang w:eastAsia="fr-FR"/>
        </w:rPr>
        <w:t>Le présent marché ne deviendra définitif qu’après signature par le Préfet du Département de l’Océan.  Il  entrera  en vigueur  dès  sa  notification  à  l’entrepreneur  par  ce dernier.</w:t>
      </w:r>
      <w:r w:rsidRPr="005E7732">
        <w:rPr>
          <w:rFonts w:ascii="Arial" w:eastAsia="Arial" w:hAnsi="Arial" w:cs="Arial"/>
          <w:b/>
          <w:color w:val="000000"/>
          <w:sz w:val="30"/>
          <w:lang w:eastAsia="fr-FR"/>
        </w:rPr>
        <w:t xml:space="preserve">  </w:t>
      </w:r>
    </w:p>
    <w:p w:rsidR="001B163B" w:rsidRPr="005E7732" w:rsidRDefault="001B163B" w:rsidP="005E7732">
      <w:pPr>
        <w:spacing w:after="4402" w:line="248" w:lineRule="auto"/>
        <w:jc w:val="both"/>
        <w:rPr>
          <w:rFonts w:ascii="Calibri" w:eastAsia="Calibri" w:hAnsi="Calibri" w:cs="Calibri"/>
          <w:color w:val="000000"/>
          <w:lang w:eastAsia="fr-FR"/>
        </w:rPr>
      </w:pPr>
    </w:p>
    <w:p w:rsidR="005E7732" w:rsidRPr="005E7732" w:rsidRDefault="005E7732" w:rsidP="001B163B">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rPr>
          <w:rFonts w:ascii="Calibri" w:eastAsia="Calibri" w:hAnsi="Calibri" w:cs="Calibri"/>
          <w:color w:val="000000"/>
          <w:lang w:eastAsia="fr-FR"/>
        </w:rPr>
        <w:sectPr w:rsidR="005E7732" w:rsidRPr="005E7732" w:rsidSect="001B163B">
          <w:footerReference w:type="even" r:id="rId12"/>
          <w:footerReference w:type="default" r:id="rId13"/>
          <w:footerReference w:type="first" r:id="rId14"/>
          <w:pgSz w:w="11899" w:h="16819"/>
          <w:pgMar w:top="284" w:right="413" w:bottom="721" w:left="708" w:header="720" w:footer="720" w:gutter="0"/>
          <w:cols w:space="720"/>
        </w:sectPr>
      </w:pP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6"/>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p>
    <w:p w:rsidR="005E7732" w:rsidRPr="005E7732" w:rsidRDefault="005E7732" w:rsidP="005E7732">
      <w:pPr>
        <w:spacing w:after="408"/>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35"/>
        <w:rPr>
          <w:rFonts w:ascii="Calibri" w:eastAsia="Calibri" w:hAnsi="Calibri" w:cs="Calibri"/>
          <w:color w:val="000000"/>
          <w:lang w:eastAsia="fr-FR"/>
        </w:rPr>
      </w:pPr>
      <w:r w:rsidRPr="005E7732">
        <w:rPr>
          <w:rFonts w:ascii="Arial" w:eastAsia="Arial" w:hAnsi="Arial" w:cs="Arial"/>
          <w:b/>
          <w:color w:val="000000"/>
          <w:sz w:val="40"/>
          <w:lang w:eastAsia="fr-FR"/>
        </w:rPr>
        <w:t xml:space="preserve">PIECE N°5 CAHIER DES CLAUSES TECHNIQUES PARTICULIERES (C.C.T.P.)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ind w:right="263"/>
        <w:jc w:val="center"/>
        <w:rPr>
          <w:rFonts w:ascii="Calibri" w:eastAsia="Calibri" w:hAnsi="Calibri" w:cs="Calibri"/>
          <w:color w:val="000000"/>
          <w:lang w:eastAsia="fr-FR"/>
        </w:rPr>
      </w:pPr>
      <w:r w:rsidRPr="005E7732">
        <w:rPr>
          <w:rFonts w:ascii="Arial" w:eastAsia="Arial" w:hAnsi="Arial" w:cs="Arial"/>
          <w:b/>
          <w:color w:val="000000"/>
          <w:sz w:val="40"/>
          <w:lang w:eastAsia="fr-FR"/>
        </w:rPr>
        <w:t>C</w:t>
      </w:r>
      <w:r w:rsidRPr="005E7732">
        <w:rPr>
          <w:rFonts w:ascii="Arial" w:eastAsia="Arial" w:hAnsi="Arial" w:cs="Arial"/>
          <w:b/>
          <w:color w:val="000000"/>
          <w:sz w:val="32"/>
          <w:lang w:eastAsia="fr-FR"/>
        </w:rPr>
        <w:t xml:space="preserve">AHIER DES </w:t>
      </w:r>
      <w:r w:rsidRPr="005E7732">
        <w:rPr>
          <w:rFonts w:ascii="Arial" w:eastAsia="Arial" w:hAnsi="Arial" w:cs="Arial"/>
          <w:b/>
          <w:color w:val="000000"/>
          <w:sz w:val="40"/>
          <w:lang w:eastAsia="fr-FR"/>
        </w:rPr>
        <w:t>C</w:t>
      </w:r>
      <w:r w:rsidRPr="005E7732">
        <w:rPr>
          <w:rFonts w:ascii="Arial" w:eastAsia="Arial" w:hAnsi="Arial" w:cs="Arial"/>
          <w:b/>
          <w:color w:val="000000"/>
          <w:sz w:val="32"/>
          <w:lang w:eastAsia="fr-FR"/>
        </w:rPr>
        <w:t xml:space="preserve">LAUSES </w:t>
      </w:r>
      <w:r w:rsidRPr="005E7732">
        <w:rPr>
          <w:rFonts w:ascii="Arial" w:eastAsia="Arial" w:hAnsi="Arial" w:cs="Arial"/>
          <w:b/>
          <w:color w:val="000000"/>
          <w:sz w:val="40"/>
          <w:lang w:eastAsia="fr-FR"/>
        </w:rPr>
        <w:t>T</w:t>
      </w:r>
      <w:r w:rsidRPr="005E7732">
        <w:rPr>
          <w:rFonts w:ascii="Arial" w:eastAsia="Arial" w:hAnsi="Arial" w:cs="Arial"/>
          <w:b/>
          <w:color w:val="000000"/>
          <w:sz w:val="32"/>
          <w:lang w:eastAsia="fr-FR"/>
        </w:rPr>
        <w:t xml:space="preserve">ECHNIQUES </w:t>
      </w:r>
      <w:r w:rsidRPr="005E7732">
        <w:rPr>
          <w:rFonts w:ascii="Arial" w:eastAsia="Arial" w:hAnsi="Arial" w:cs="Arial"/>
          <w:b/>
          <w:color w:val="000000"/>
          <w:sz w:val="40"/>
          <w:lang w:eastAsia="fr-FR"/>
        </w:rPr>
        <w:t>P</w:t>
      </w:r>
      <w:r w:rsidRPr="005E7732">
        <w:rPr>
          <w:rFonts w:ascii="Arial" w:eastAsia="Arial" w:hAnsi="Arial" w:cs="Arial"/>
          <w:b/>
          <w:color w:val="000000"/>
          <w:sz w:val="32"/>
          <w:lang w:eastAsia="fr-FR"/>
        </w:rPr>
        <w:t>ARTICULIERES</w:t>
      </w: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keepNext/>
        <w:keepLines/>
        <w:spacing w:after="105" w:line="249" w:lineRule="auto"/>
        <w:ind w:right="265"/>
        <w:jc w:val="center"/>
        <w:outlineLvl w:val="2"/>
        <w:rPr>
          <w:rFonts w:ascii="Arial" w:eastAsia="Arial" w:hAnsi="Arial" w:cs="Arial"/>
          <w:b/>
          <w:color w:val="000000"/>
          <w:sz w:val="24"/>
          <w:lang w:eastAsia="fr-FR"/>
        </w:rPr>
      </w:pPr>
      <w:r w:rsidRPr="005E7732">
        <w:rPr>
          <w:rFonts w:ascii="Arial" w:eastAsia="Arial" w:hAnsi="Arial" w:cs="Arial"/>
          <w:b/>
          <w:color w:val="000000"/>
          <w:sz w:val="28"/>
          <w:lang w:eastAsia="fr-FR"/>
        </w:rPr>
        <w:t xml:space="preserve">CHAPITRE I : INTRODUCTION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PARTIE 1 – GÉNÉRALITÉ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1 - OBJET DU PRESENT DOCUMENT </w:t>
      </w:r>
    </w:p>
    <w:p w:rsidR="005E7732" w:rsidRPr="005E7732" w:rsidRDefault="005E7732" w:rsidP="005E7732">
      <w:pPr>
        <w:spacing w:after="60"/>
        <w:rPr>
          <w:rFonts w:ascii="Calibri" w:eastAsia="Calibri" w:hAnsi="Calibri" w:cs="Calibri"/>
          <w:color w:val="000000"/>
          <w:lang w:eastAsia="fr-FR"/>
        </w:rPr>
      </w:pPr>
      <w:r w:rsidRPr="005E7732">
        <w:rPr>
          <w:rFonts w:ascii="Arial" w:eastAsia="Arial" w:hAnsi="Arial" w:cs="Arial"/>
          <w:b/>
          <w:i/>
          <w:color w:val="000000"/>
          <w:sz w:val="1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 </w:t>
      </w:r>
    </w:p>
    <w:p w:rsidR="005E7732" w:rsidRPr="005E7732" w:rsidRDefault="005E7732" w:rsidP="005E7732">
      <w:pPr>
        <w:spacing w:after="44"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dénominations utilisées dans le présent CCTP sont, conformément à la réglementation en vigueur : </w:t>
      </w:r>
    </w:p>
    <w:p w:rsidR="005E7732" w:rsidRPr="005E7732" w:rsidRDefault="005E7732" w:rsidP="005E7732">
      <w:pPr>
        <w:numPr>
          <w:ilvl w:val="0"/>
          <w:numId w:val="50"/>
        </w:numPr>
        <w:spacing w:after="5" w:line="248" w:lineRule="auto"/>
        <w:ind w:left="853" w:right="220" w:hanging="286"/>
        <w:jc w:val="both"/>
        <w:rPr>
          <w:rFonts w:ascii="Calibri" w:eastAsia="Calibri" w:hAnsi="Calibri" w:cs="Calibri"/>
          <w:color w:val="000000"/>
          <w:lang w:eastAsia="fr-FR"/>
        </w:rPr>
      </w:pPr>
      <w:r w:rsidRPr="005E7732">
        <w:rPr>
          <w:rFonts w:ascii="Arial" w:eastAsia="Arial" w:hAnsi="Arial" w:cs="Arial"/>
          <w:color w:val="000000"/>
          <w:lang w:eastAsia="fr-FR"/>
        </w:rPr>
        <w:t xml:space="preserve">Le Maître d’Ouvrage : Le </w:t>
      </w:r>
      <w:r w:rsidR="001B163B">
        <w:rPr>
          <w:rFonts w:ascii="Arial" w:eastAsia="Arial" w:hAnsi="Arial" w:cs="Arial"/>
          <w:color w:val="000000"/>
          <w:lang w:eastAsia="fr-FR"/>
        </w:rPr>
        <w:t>Maire de la Commune de Mvengue</w:t>
      </w:r>
      <w:r w:rsidRPr="005E7732">
        <w:rPr>
          <w:rFonts w:ascii="Arial" w:eastAsia="Arial" w:hAnsi="Arial" w:cs="Arial"/>
          <w:color w:val="000000"/>
          <w:lang w:eastAsia="fr-FR"/>
        </w:rPr>
        <w:t xml:space="preserve"> ; </w:t>
      </w:r>
    </w:p>
    <w:p w:rsidR="005E7732" w:rsidRPr="005E7732" w:rsidRDefault="005E7732" w:rsidP="005E7732">
      <w:pPr>
        <w:numPr>
          <w:ilvl w:val="0"/>
          <w:numId w:val="50"/>
        </w:numPr>
        <w:spacing w:after="5" w:line="248" w:lineRule="auto"/>
        <w:ind w:left="853" w:right="220" w:hanging="286"/>
        <w:jc w:val="both"/>
        <w:rPr>
          <w:rFonts w:ascii="Calibri" w:eastAsia="Calibri" w:hAnsi="Calibri" w:cs="Calibri"/>
          <w:color w:val="000000"/>
          <w:lang w:eastAsia="fr-FR"/>
        </w:rPr>
      </w:pPr>
      <w:r w:rsidRPr="005E7732">
        <w:rPr>
          <w:rFonts w:ascii="Arial" w:eastAsia="Arial" w:hAnsi="Arial" w:cs="Arial"/>
          <w:color w:val="000000"/>
          <w:lang w:eastAsia="fr-FR"/>
        </w:rPr>
        <w:t xml:space="preserve">Le Chef Service du Marché </w:t>
      </w:r>
      <w:r w:rsidRPr="005E7732">
        <w:rPr>
          <w:rFonts w:ascii="Arial" w:eastAsia="Arial" w:hAnsi="Arial" w:cs="Arial"/>
          <w:b/>
          <w:color w:val="000000"/>
          <w:lang w:eastAsia="fr-FR"/>
        </w:rPr>
        <w:t xml:space="preserve">: </w:t>
      </w:r>
      <w:r w:rsidRPr="005E7732">
        <w:rPr>
          <w:rFonts w:ascii="Arial" w:eastAsia="Arial" w:hAnsi="Arial" w:cs="Arial"/>
          <w:color w:val="000000"/>
          <w:lang w:eastAsia="fr-FR"/>
        </w:rPr>
        <w:t>Le Chef Service</w:t>
      </w:r>
      <w:r w:rsidR="00716EF1">
        <w:rPr>
          <w:rFonts w:ascii="Arial" w:eastAsia="Arial" w:hAnsi="Arial" w:cs="Arial"/>
          <w:color w:val="000000"/>
          <w:lang w:eastAsia="fr-FR"/>
        </w:rPr>
        <w:t xml:space="preserve"> Technique de la Mairie de Mvengue</w:t>
      </w:r>
      <w:r w:rsidRPr="005E7732">
        <w:rPr>
          <w:rFonts w:ascii="Arial" w:eastAsia="Arial" w:hAnsi="Arial" w:cs="Arial"/>
          <w:color w:val="000000"/>
          <w:lang w:eastAsia="fr-FR"/>
        </w:rPr>
        <w:t xml:space="preserve"> </w:t>
      </w:r>
    </w:p>
    <w:p w:rsidR="005E7732" w:rsidRPr="005E7732" w:rsidRDefault="005E7732" w:rsidP="005E7732">
      <w:pPr>
        <w:numPr>
          <w:ilvl w:val="0"/>
          <w:numId w:val="50"/>
        </w:numPr>
        <w:spacing w:after="5" w:line="248" w:lineRule="auto"/>
        <w:ind w:left="853" w:right="220" w:hanging="286"/>
        <w:jc w:val="both"/>
        <w:rPr>
          <w:rFonts w:ascii="Calibri" w:eastAsia="Calibri" w:hAnsi="Calibri" w:cs="Calibri"/>
          <w:color w:val="000000"/>
          <w:lang w:eastAsia="fr-FR"/>
        </w:rPr>
      </w:pPr>
      <w:r w:rsidRPr="005E7732">
        <w:rPr>
          <w:rFonts w:ascii="Arial" w:eastAsia="Arial" w:hAnsi="Arial" w:cs="Arial"/>
          <w:color w:val="000000"/>
          <w:lang w:eastAsia="fr-FR"/>
        </w:rPr>
        <w:t xml:space="preserve">L’Ingénieur du marché : le Chef Patrimoine de l’Océan ; </w:t>
      </w:r>
    </w:p>
    <w:p w:rsidR="005E7732" w:rsidRPr="005E7732" w:rsidRDefault="005E7732" w:rsidP="005E7732">
      <w:pPr>
        <w:numPr>
          <w:ilvl w:val="0"/>
          <w:numId w:val="50"/>
        </w:numPr>
        <w:spacing w:after="5" w:line="248" w:lineRule="auto"/>
        <w:ind w:left="853" w:right="220" w:hanging="286"/>
        <w:jc w:val="both"/>
        <w:rPr>
          <w:rFonts w:ascii="Calibri" w:eastAsia="Calibri" w:hAnsi="Calibri" w:cs="Calibri"/>
          <w:color w:val="000000"/>
          <w:lang w:eastAsia="fr-FR"/>
        </w:rPr>
      </w:pPr>
      <w:r w:rsidRPr="005E7732">
        <w:rPr>
          <w:rFonts w:ascii="Arial" w:eastAsia="Arial" w:hAnsi="Arial" w:cs="Arial"/>
          <w:color w:val="000000"/>
          <w:lang w:eastAsia="fr-FR"/>
        </w:rPr>
        <w:t xml:space="preserve">Le Chargé du Contrôle externe : Le Délégué Départemental des Marchés Publics de l’Océan ; </w:t>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L’Entreprise : l’Adjudicataire. </w:t>
      </w:r>
    </w:p>
    <w:p w:rsidR="005E7732" w:rsidRDefault="005E7732" w:rsidP="005E7732">
      <w:pPr>
        <w:spacing w:after="11" w:line="248" w:lineRule="auto"/>
        <w:rPr>
          <w:rFonts w:ascii="Arial" w:eastAsia="Arial" w:hAnsi="Arial" w:cs="Arial"/>
          <w:b/>
          <w:i/>
          <w:color w:val="000000"/>
          <w:sz w:val="24"/>
          <w:lang w:eastAsia="fr-FR"/>
        </w:rPr>
      </w:pPr>
      <w:r w:rsidRPr="005E7732">
        <w:rPr>
          <w:rFonts w:ascii="Arial" w:eastAsia="Arial" w:hAnsi="Arial" w:cs="Arial"/>
          <w:b/>
          <w:i/>
          <w:color w:val="000000"/>
          <w:sz w:val="24"/>
          <w:lang w:eastAsia="fr-FR"/>
        </w:rPr>
        <w:t xml:space="preserve">Article 2 - CONSISTANCE DES TRAVAUX </w:t>
      </w:r>
    </w:p>
    <w:p w:rsidR="00716EF1" w:rsidRPr="005E7732" w:rsidRDefault="00716EF1" w:rsidP="00716EF1">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La co</w:t>
      </w:r>
      <w:r>
        <w:rPr>
          <w:rFonts w:ascii="Arial" w:eastAsia="Arial" w:hAnsi="Arial" w:cs="Arial"/>
          <w:color w:val="000000"/>
          <w:lang w:eastAsia="fr-FR"/>
        </w:rPr>
        <w:t xml:space="preserve">nsistance des travaux </w:t>
      </w:r>
      <w:r w:rsidRPr="005E7732">
        <w:rPr>
          <w:rFonts w:ascii="Arial" w:eastAsia="Arial" w:hAnsi="Arial" w:cs="Arial"/>
          <w:color w:val="000000"/>
          <w:lang w:eastAsia="fr-FR"/>
        </w:rPr>
        <w:t xml:space="preserve">est définie ainsi qu’il suit :  </w:t>
      </w:r>
    </w:p>
    <w:p w:rsidR="00716EF1" w:rsidRPr="00DC2D1C" w:rsidRDefault="00716EF1" w:rsidP="00716EF1">
      <w:pPr>
        <w:pStyle w:val="Paragraphedeliste"/>
        <w:numPr>
          <w:ilvl w:val="0"/>
          <w:numId w:val="67"/>
        </w:numPr>
        <w:spacing w:after="5" w:line="248" w:lineRule="auto"/>
        <w:ind w:right="220"/>
        <w:jc w:val="both"/>
        <w:rPr>
          <w:rFonts w:ascii="Calibri" w:eastAsia="Calibri" w:hAnsi="Calibri" w:cs="Calibri"/>
          <w:color w:val="000000"/>
          <w:lang w:eastAsia="fr-FR"/>
        </w:rPr>
      </w:pPr>
      <w:r w:rsidRPr="00DC2D1C">
        <w:rPr>
          <w:rFonts w:ascii="Arial" w:eastAsia="Arial" w:hAnsi="Arial" w:cs="Arial"/>
          <w:color w:val="000000"/>
          <w:lang w:eastAsia="fr-FR"/>
        </w:rPr>
        <w:t xml:space="preserve">MACONNERIE-BETON ET VRD ; </w:t>
      </w:r>
    </w:p>
    <w:p w:rsidR="00716EF1" w:rsidRPr="00456FA0" w:rsidRDefault="00716EF1" w:rsidP="00716EF1">
      <w:pPr>
        <w:pStyle w:val="Paragraphedeliste"/>
        <w:numPr>
          <w:ilvl w:val="0"/>
          <w:numId w:val="67"/>
        </w:numPr>
        <w:tabs>
          <w:tab w:val="left" w:pos="2410"/>
        </w:tabs>
        <w:spacing w:after="5" w:line="248" w:lineRule="auto"/>
        <w:ind w:right="5244"/>
        <w:jc w:val="both"/>
        <w:rPr>
          <w:rFonts w:ascii="Segoe UI Symbol" w:eastAsia="Segoe UI Symbol" w:hAnsi="Segoe UI Symbol" w:cs="Segoe UI Symbol"/>
          <w:color w:val="000000"/>
          <w:lang w:eastAsia="fr-FR"/>
        </w:rPr>
      </w:pPr>
      <w:r>
        <w:rPr>
          <w:rFonts w:ascii="Arial" w:eastAsia="Arial" w:hAnsi="Arial" w:cs="Arial"/>
          <w:color w:val="000000"/>
          <w:lang w:eastAsia="fr-FR"/>
        </w:rPr>
        <w:t xml:space="preserve">CHARPENTE ET </w:t>
      </w:r>
      <w:r w:rsidRPr="00456FA0">
        <w:rPr>
          <w:rFonts w:ascii="Arial" w:eastAsia="Arial" w:hAnsi="Arial" w:cs="Arial"/>
          <w:color w:val="000000"/>
          <w:lang w:eastAsia="fr-FR"/>
        </w:rPr>
        <w:t xml:space="preserve">COUVERTURE ; MENUISERIE BOIS ET METALLIQUE ; </w:t>
      </w:r>
    </w:p>
    <w:p w:rsidR="00716EF1" w:rsidRPr="0033329D" w:rsidRDefault="00716EF1" w:rsidP="00716EF1">
      <w:pPr>
        <w:pStyle w:val="Paragraphedeliste"/>
        <w:numPr>
          <w:ilvl w:val="0"/>
          <w:numId w:val="67"/>
        </w:numPr>
        <w:spacing w:after="5" w:line="248" w:lineRule="auto"/>
        <w:ind w:right="7679"/>
        <w:jc w:val="both"/>
        <w:rPr>
          <w:rFonts w:ascii="Calibri" w:eastAsia="Calibri" w:hAnsi="Calibri" w:cs="Calibri"/>
          <w:color w:val="000000"/>
          <w:lang w:eastAsia="fr-FR"/>
        </w:rPr>
      </w:pPr>
      <w:r w:rsidRPr="00DC2D1C">
        <w:rPr>
          <w:rFonts w:ascii="Arial" w:eastAsia="Arial" w:hAnsi="Arial" w:cs="Arial"/>
          <w:color w:val="000000"/>
          <w:lang w:eastAsia="fr-FR"/>
        </w:rPr>
        <w:t xml:space="preserve">PEINTURE. </w:t>
      </w:r>
    </w:p>
    <w:p w:rsidR="00716EF1" w:rsidRPr="005E7732" w:rsidRDefault="00716EF1" w:rsidP="005E7732">
      <w:pPr>
        <w:spacing w:after="11" w:line="248" w:lineRule="auto"/>
        <w:rPr>
          <w:rFonts w:ascii="Calibri" w:eastAsia="Calibri" w:hAnsi="Calibri" w:cs="Calibri"/>
          <w:color w:val="000000"/>
          <w:lang w:eastAsia="fr-FR"/>
        </w:rPr>
      </w:pPr>
    </w:p>
    <w:p w:rsidR="00716EF1" w:rsidRPr="00716EF1" w:rsidRDefault="005E7732" w:rsidP="005E7732">
      <w:pPr>
        <w:spacing w:after="11" w:line="248" w:lineRule="auto"/>
        <w:rPr>
          <w:rFonts w:ascii="Arial" w:eastAsia="Arial" w:hAnsi="Arial" w:cs="Arial"/>
          <w:b/>
          <w:i/>
          <w:color w:val="000000"/>
          <w:sz w:val="24"/>
          <w:lang w:eastAsia="fr-FR"/>
        </w:rPr>
      </w:pPr>
      <w:r w:rsidRPr="005E7732">
        <w:rPr>
          <w:rFonts w:ascii="Arial" w:eastAsia="Arial" w:hAnsi="Arial" w:cs="Arial"/>
          <w:b/>
          <w:i/>
          <w:color w:val="000000"/>
          <w:sz w:val="24"/>
          <w:lang w:eastAsia="fr-FR"/>
        </w:rPr>
        <w:t xml:space="preserve">Article 3 – BASES DE CALCUL  </w:t>
      </w:r>
    </w:p>
    <w:p w:rsidR="005E7732" w:rsidRPr="005E7732" w:rsidRDefault="005E7732" w:rsidP="005E7732">
      <w:pPr>
        <w:spacing w:after="17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réalisation des travaux est astreinte au respect des textes législatifs, administratifs et techniques en vigueur en République du Cameroun notamment les spécifications techniques des D.T.U, et des prescriptions du C.S.T.B. - Béton armé </w:t>
      </w:r>
      <w:r w:rsidRPr="005E7732">
        <w:rPr>
          <w:rFonts w:ascii="Arial" w:eastAsia="Arial" w:hAnsi="Arial" w:cs="Arial"/>
          <w:b/>
          <w:color w:val="000000"/>
          <w:lang w:eastAsia="fr-FR"/>
        </w:rPr>
        <w:t>:</w:t>
      </w:r>
      <w:r w:rsidRPr="005E7732">
        <w:rPr>
          <w:rFonts w:ascii="Arial" w:eastAsia="Arial" w:hAnsi="Arial" w:cs="Arial"/>
          <w:color w:val="000000"/>
          <w:lang w:eastAsia="fr-FR"/>
        </w:rPr>
        <w:t xml:space="preserve">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Règles Techniques de Conception et de Calcul des Ouvrages en Béton Armé aux états limites Règles BAEL 91 Mod 99. </w:t>
      </w:r>
    </w:p>
    <w:p w:rsidR="005E7732" w:rsidRPr="005E7732" w:rsidRDefault="005E7732" w:rsidP="005E7732">
      <w:pPr>
        <w:numPr>
          <w:ilvl w:val="0"/>
          <w:numId w:val="52"/>
        </w:numPr>
        <w:spacing w:after="175"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Evaluation des charges permanentes et des surcharges d’exploitation </w:t>
      </w:r>
    </w:p>
    <w:p w:rsidR="005E7732" w:rsidRPr="005E7732" w:rsidRDefault="005E7732" w:rsidP="005E7732">
      <w:pPr>
        <w:spacing w:after="29"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L’évaluation des charges permanentes et des surcharges d’exploitation sera déterminée à partir de : </w:t>
      </w:r>
    </w:p>
    <w:p w:rsidR="005E7732" w:rsidRPr="00716EF1" w:rsidRDefault="005E7732" w:rsidP="00716EF1">
      <w:pPr>
        <w:numPr>
          <w:ilvl w:val="0"/>
          <w:numId w:val="52"/>
        </w:numPr>
        <w:spacing w:after="5" w:line="300"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la norme NF P 06 – 004 pour les charges permanentes et les charges d’exploitation dues aux forces de la pesanteur ; - </w:t>
      </w:r>
      <w:r w:rsidRPr="005E7732">
        <w:rPr>
          <w:rFonts w:ascii="Arial" w:eastAsia="Arial" w:hAnsi="Arial" w:cs="Arial"/>
          <w:color w:val="000000"/>
          <w:lang w:eastAsia="fr-FR"/>
        </w:rPr>
        <w:tab/>
        <w:t xml:space="preserve">la norme NF P 06 – 001 pour les charges d’exploitation des bâtiments.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4 A- L’INSTALLATION DE CHANTIER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base du chantier sera localisée, à proximité du site des travaux. </w:t>
      </w:r>
    </w:p>
    <w:p w:rsidR="005E7732" w:rsidRPr="005E7732" w:rsidRDefault="005E7732" w:rsidP="005E7732">
      <w:pPr>
        <w:spacing w:after="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L’installation de chantier sera composée: </w:t>
      </w:r>
    </w:p>
    <w:p w:rsidR="005E7732" w:rsidRPr="005E7732" w:rsidRDefault="005E7732" w:rsidP="005E7732">
      <w:pPr>
        <w:numPr>
          <w:ilvl w:val="0"/>
          <w:numId w:val="52"/>
        </w:numPr>
        <w:spacing w:after="55"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Magasin de chantier ; </w:t>
      </w:r>
    </w:p>
    <w:p w:rsidR="005E7732" w:rsidRPr="005E7732" w:rsidRDefault="005E7732" w:rsidP="005E7732">
      <w:pPr>
        <w:numPr>
          <w:ilvl w:val="0"/>
          <w:numId w:val="52"/>
        </w:numPr>
        <w:spacing w:after="53"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Des Aires de stockage ; </w:t>
      </w:r>
    </w:p>
    <w:p w:rsidR="005E7732" w:rsidRPr="005E7732" w:rsidRDefault="005E7732" w:rsidP="005E7732">
      <w:pPr>
        <w:numPr>
          <w:ilvl w:val="0"/>
          <w:numId w:val="52"/>
        </w:numPr>
        <w:spacing w:after="55"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Amené et repli de matériel  </w:t>
      </w:r>
    </w:p>
    <w:p w:rsidR="005E7732" w:rsidRPr="005E7732" w:rsidRDefault="005E7732" w:rsidP="005E7732">
      <w:pPr>
        <w:numPr>
          <w:ilvl w:val="0"/>
          <w:numId w:val="52"/>
        </w:numPr>
        <w:spacing w:after="53"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Panneau de chantier </w:t>
      </w:r>
    </w:p>
    <w:p w:rsidR="005E7732" w:rsidRPr="005E7732" w:rsidRDefault="005E7732" w:rsidP="005E7732">
      <w:pPr>
        <w:numPr>
          <w:ilvl w:val="0"/>
          <w:numId w:val="52"/>
        </w:numPr>
        <w:spacing w:after="5"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Projet d'exécution et plan de recollement </w:t>
      </w:r>
      <w:r w:rsidRPr="005E7732">
        <w:rPr>
          <w:rFonts w:ascii="Arial" w:eastAsia="Arial" w:hAnsi="Arial" w:cs="Arial"/>
          <w:b/>
          <w:i/>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i/>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i/>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i/>
          <w:color w:val="000000"/>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6"/>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4 B- LE PANNEAU DE CHANTIER </w:t>
      </w:r>
    </w:p>
    <w:p w:rsidR="005E7732" w:rsidRPr="005E7732" w:rsidRDefault="005E7732" w:rsidP="005E7732">
      <w:pPr>
        <w:spacing w:after="32"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Il sera apposé un panneau de chantier très visible à l’entrée du site. La réalisation et l’emplacement du dit panneau sera validé par l’Ingénieur du Marché. Le panneau de chantier portera les indications suivantes :  </w:t>
      </w:r>
    </w:p>
    <w:p w:rsidR="005E7732" w:rsidRPr="005E7732" w:rsidRDefault="005E7732" w:rsidP="005E7732">
      <w:pPr>
        <w:numPr>
          <w:ilvl w:val="0"/>
          <w:numId w:val="52"/>
        </w:numPr>
        <w:spacing w:after="56"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Références du projet :</w:t>
      </w:r>
      <w:r w:rsidRPr="005E7732">
        <w:rPr>
          <w:rFonts w:ascii="Arial" w:eastAsia="Arial" w:hAnsi="Arial" w:cs="Arial"/>
          <w:b/>
          <w:color w:val="000000"/>
          <w:lang w:eastAsia="fr-FR"/>
        </w:rPr>
        <w:t xml:space="preserve"> Numéro Lettre Commande ; </w:t>
      </w:r>
    </w:p>
    <w:p w:rsidR="005E7732" w:rsidRPr="005E7732" w:rsidRDefault="005E7732" w:rsidP="005E7732">
      <w:pPr>
        <w:numPr>
          <w:ilvl w:val="0"/>
          <w:numId w:val="52"/>
        </w:numPr>
        <w:spacing w:after="54"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Maître d’Ouvrage </w:t>
      </w:r>
      <w:r w:rsidRPr="005E7732">
        <w:rPr>
          <w:rFonts w:ascii="Arial" w:eastAsia="Arial" w:hAnsi="Arial" w:cs="Arial"/>
          <w:b/>
          <w:color w:val="000000"/>
          <w:lang w:eastAsia="fr-FR"/>
        </w:rPr>
        <w:t>:</w:t>
      </w:r>
      <w:r w:rsidR="00716EF1">
        <w:rPr>
          <w:rFonts w:ascii="Arial" w:eastAsia="Arial" w:hAnsi="Arial" w:cs="Arial"/>
          <w:b/>
          <w:color w:val="000000"/>
          <w:lang w:eastAsia="fr-FR"/>
        </w:rPr>
        <w:t xml:space="preserve"> Le Maire de la Commune de Mvengue</w:t>
      </w:r>
      <w:r w:rsidRPr="005E7732">
        <w:rPr>
          <w:rFonts w:ascii="Arial" w:eastAsia="Arial" w:hAnsi="Arial" w:cs="Arial"/>
          <w:b/>
          <w:color w:val="000000"/>
          <w:lang w:eastAsia="fr-FR"/>
        </w:rPr>
        <w:t>;</w:t>
      </w:r>
      <w:r w:rsidRPr="005E7732">
        <w:rPr>
          <w:rFonts w:ascii="Arial" w:eastAsia="Arial" w:hAnsi="Arial" w:cs="Arial"/>
          <w:color w:val="000000"/>
          <w:lang w:eastAsia="fr-FR"/>
        </w:rPr>
        <w:t xml:space="preserve"> </w:t>
      </w:r>
    </w:p>
    <w:p w:rsidR="005E7732" w:rsidRPr="005E7732" w:rsidRDefault="005E7732" w:rsidP="005E7732">
      <w:pPr>
        <w:numPr>
          <w:ilvl w:val="0"/>
          <w:numId w:val="52"/>
        </w:numPr>
        <w:spacing w:after="56"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Le Chef Service du Marché </w:t>
      </w:r>
      <w:r w:rsidRPr="005E7732">
        <w:rPr>
          <w:rFonts w:ascii="Arial" w:eastAsia="Arial" w:hAnsi="Arial" w:cs="Arial"/>
          <w:b/>
          <w:color w:val="000000"/>
          <w:lang w:eastAsia="fr-FR"/>
        </w:rPr>
        <w:t>: Le Chef de Service Techniq</w:t>
      </w:r>
      <w:r w:rsidR="00716EF1">
        <w:rPr>
          <w:rFonts w:ascii="Arial" w:eastAsia="Arial" w:hAnsi="Arial" w:cs="Arial"/>
          <w:b/>
          <w:color w:val="000000"/>
          <w:lang w:eastAsia="fr-FR"/>
        </w:rPr>
        <w:t>ue de la Mairie de Mvengue</w:t>
      </w:r>
      <w:r w:rsidRPr="005E7732">
        <w:rPr>
          <w:rFonts w:ascii="Arial" w:eastAsia="Arial" w:hAnsi="Arial" w:cs="Arial"/>
          <w:b/>
          <w:color w:val="000000"/>
          <w:lang w:eastAsia="fr-FR"/>
        </w:rPr>
        <w:t xml:space="preserve"> ;</w:t>
      </w:r>
      <w:r w:rsidRPr="005E7732">
        <w:rPr>
          <w:rFonts w:ascii="Arial" w:eastAsia="Arial" w:hAnsi="Arial" w:cs="Arial"/>
          <w:color w:val="000000"/>
          <w:lang w:eastAsia="fr-FR"/>
        </w:rPr>
        <w:t xml:space="preserve"> </w:t>
      </w:r>
    </w:p>
    <w:p w:rsidR="005E7732" w:rsidRPr="005E7732" w:rsidRDefault="005E7732" w:rsidP="005E7732">
      <w:pPr>
        <w:numPr>
          <w:ilvl w:val="0"/>
          <w:numId w:val="52"/>
        </w:numPr>
        <w:spacing w:after="54"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Ingénieur du marché :</w:t>
      </w:r>
      <w:r w:rsidRPr="005E7732">
        <w:rPr>
          <w:rFonts w:ascii="Arial" w:eastAsia="Arial" w:hAnsi="Arial" w:cs="Arial"/>
          <w:b/>
          <w:color w:val="000000"/>
          <w:lang w:eastAsia="fr-FR"/>
        </w:rPr>
        <w:t xml:space="preserve"> le Chef de Service du Patrimoine de l’Océan ;</w:t>
      </w:r>
      <w:r w:rsidRPr="005E7732">
        <w:rPr>
          <w:rFonts w:ascii="Arial" w:eastAsia="Arial" w:hAnsi="Arial" w:cs="Arial"/>
          <w:color w:val="000000"/>
          <w:lang w:eastAsia="fr-FR"/>
        </w:rPr>
        <w:t xml:space="preserve">  </w:t>
      </w:r>
    </w:p>
    <w:p w:rsidR="005E7732" w:rsidRPr="005E7732" w:rsidRDefault="005E7732" w:rsidP="005E7732">
      <w:pPr>
        <w:numPr>
          <w:ilvl w:val="0"/>
          <w:numId w:val="52"/>
        </w:numPr>
        <w:spacing w:after="56" w:line="248"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Chargé du Contrôle Externe : </w:t>
      </w:r>
      <w:r w:rsidRPr="005E7732">
        <w:rPr>
          <w:rFonts w:ascii="Arial" w:eastAsia="Arial" w:hAnsi="Arial" w:cs="Arial"/>
          <w:b/>
          <w:color w:val="000000"/>
          <w:lang w:eastAsia="fr-FR"/>
        </w:rPr>
        <w:t>le Délégué Départemental des Marchés Publics de l’Océan</w:t>
      </w:r>
      <w:r w:rsidRPr="005E7732">
        <w:rPr>
          <w:rFonts w:ascii="Arial" w:eastAsia="Arial" w:hAnsi="Arial" w:cs="Arial"/>
          <w:color w:val="000000"/>
          <w:lang w:eastAsia="fr-FR"/>
        </w:rPr>
        <w:t xml:space="preserve"> ;</w:t>
      </w:r>
      <w:r w:rsidRPr="005E7732">
        <w:rPr>
          <w:rFonts w:ascii="Arial" w:eastAsia="Arial" w:hAnsi="Arial" w:cs="Arial"/>
          <w:b/>
          <w:color w:val="000000"/>
          <w:lang w:eastAsia="fr-FR"/>
        </w:rPr>
        <w:t xml:space="preserve"> </w:t>
      </w:r>
      <w:r w:rsidRPr="005E7732">
        <w:rPr>
          <w:rFonts w:ascii="Arial" w:eastAsia="Arial" w:hAnsi="Arial" w:cs="Arial"/>
          <w:color w:val="000000"/>
          <w:lang w:eastAsia="fr-FR"/>
        </w:rPr>
        <w:t xml:space="preserve"> </w:t>
      </w:r>
    </w:p>
    <w:p w:rsidR="005E7732" w:rsidRPr="005E7732" w:rsidRDefault="005E7732" w:rsidP="005E7732">
      <w:pPr>
        <w:numPr>
          <w:ilvl w:val="0"/>
          <w:numId w:val="52"/>
        </w:numPr>
        <w:spacing w:after="0" w:line="300" w:lineRule="auto"/>
        <w:ind w:left="414" w:right="220" w:hanging="410"/>
        <w:jc w:val="both"/>
        <w:rPr>
          <w:rFonts w:ascii="Calibri" w:eastAsia="Calibri" w:hAnsi="Calibri" w:cs="Calibri"/>
          <w:color w:val="000000"/>
          <w:lang w:eastAsia="fr-FR"/>
        </w:rPr>
      </w:pPr>
      <w:r w:rsidRPr="005E7732">
        <w:rPr>
          <w:rFonts w:ascii="Arial" w:eastAsia="Arial" w:hAnsi="Arial" w:cs="Arial"/>
          <w:color w:val="000000"/>
          <w:lang w:eastAsia="fr-FR"/>
        </w:rPr>
        <w:t xml:space="preserve">Source de financement : </w:t>
      </w:r>
      <w:r w:rsidR="00716EF1">
        <w:rPr>
          <w:rFonts w:ascii="Arial" w:eastAsia="Arial" w:hAnsi="Arial" w:cs="Arial"/>
          <w:b/>
          <w:color w:val="000000"/>
          <w:lang w:eastAsia="fr-FR"/>
        </w:rPr>
        <w:t>BIP 2026</w:t>
      </w:r>
      <w:r w:rsidRPr="005E7732">
        <w:rPr>
          <w:rFonts w:ascii="Arial" w:eastAsia="Arial" w:hAnsi="Arial" w:cs="Arial"/>
          <w:color w:val="000000"/>
          <w:lang w:eastAsia="fr-FR"/>
        </w:rPr>
        <w:t xml:space="preserve">; - </w:t>
      </w:r>
      <w:r w:rsidRPr="005E7732">
        <w:rPr>
          <w:rFonts w:ascii="Arial" w:eastAsia="Arial" w:hAnsi="Arial" w:cs="Arial"/>
          <w:color w:val="000000"/>
          <w:lang w:eastAsia="fr-FR"/>
        </w:rPr>
        <w:tab/>
        <w:t xml:space="preserve">Durée des travaux :  </w:t>
      </w:r>
      <w:r w:rsidRPr="005E7732">
        <w:rPr>
          <w:rFonts w:ascii="Arial" w:eastAsia="Arial" w:hAnsi="Arial" w:cs="Arial"/>
          <w:color w:val="000000"/>
          <w:lang w:eastAsia="fr-FR"/>
        </w:rPr>
        <w:tab/>
      </w:r>
      <w:r w:rsidRPr="005E7732">
        <w:rPr>
          <w:rFonts w:ascii="Arial" w:eastAsia="Arial" w:hAnsi="Arial" w:cs="Arial"/>
          <w:b/>
          <w:color w:val="000000"/>
          <w:lang w:eastAsia="fr-FR"/>
        </w:rPr>
        <w:t>03 Mois ;</w:t>
      </w:r>
      <w:r w:rsidRPr="005E7732">
        <w:rPr>
          <w:rFonts w:ascii="Arial" w:eastAsia="Arial" w:hAnsi="Arial" w:cs="Arial"/>
          <w:color w:val="000000"/>
          <w:lang w:eastAsia="fr-FR"/>
        </w:rPr>
        <w:t xml:space="preserve"> - </w:t>
      </w:r>
      <w:r w:rsidRPr="005E7732">
        <w:rPr>
          <w:rFonts w:ascii="Arial" w:eastAsia="Arial" w:hAnsi="Arial" w:cs="Arial"/>
          <w:color w:val="000000"/>
          <w:lang w:eastAsia="fr-FR"/>
        </w:rPr>
        <w:tab/>
        <w:t>Nom de l’entreprise</w:t>
      </w:r>
      <w:r w:rsidRPr="005E7732">
        <w:rPr>
          <w:rFonts w:ascii="Arial" w:eastAsia="Arial" w:hAnsi="Arial" w:cs="Arial"/>
          <w:b/>
          <w:color w:val="000000"/>
          <w:lang w:eastAsia="fr-FR"/>
        </w:rPr>
        <w:t xml:space="preserve"> :</w:t>
      </w:r>
      <w:r w:rsidRPr="005E7732">
        <w:rPr>
          <w:rFonts w:ascii="Arial" w:eastAsia="Arial" w:hAnsi="Arial" w:cs="Arial"/>
          <w:color w:val="000000"/>
          <w:lang w:eastAsia="fr-FR"/>
        </w:rPr>
        <w:t xml:space="preserve"> </w:t>
      </w:r>
    </w:p>
    <w:p w:rsidR="005E7732" w:rsidRPr="005E7732" w:rsidRDefault="005E7732" w:rsidP="005E7732">
      <w:pPr>
        <w:spacing w:after="150"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Aucun autre panneau ne sera autorisé sur les lieux, sauf accord écrit exception faite des panneaux réglementaires, ceux interdisant l’accès au chantier et ceux concernant la sécurité ; </w:t>
      </w:r>
    </w:p>
    <w:p w:rsidR="005E7732" w:rsidRPr="005E7732" w:rsidRDefault="005E7732" w:rsidP="005E7732">
      <w:pPr>
        <w:tabs>
          <w:tab w:val="center" w:pos="2591"/>
        </w:tabs>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4 C - </w:t>
      </w:r>
      <w:r w:rsidRPr="005E7732">
        <w:rPr>
          <w:rFonts w:ascii="Arial" w:eastAsia="Arial" w:hAnsi="Arial" w:cs="Arial"/>
          <w:b/>
          <w:i/>
          <w:color w:val="000000"/>
          <w:sz w:val="24"/>
          <w:lang w:eastAsia="fr-FR"/>
        </w:rPr>
        <w:tab/>
        <w:t xml:space="preserve">JOURNAL DE CHANTIER  </w:t>
      </w:r>
    </w:p>
    <w:p w:rsidR="005E7732" w:rsidRPr="005E7732" w:rsidRDefault="005E7732" w:rsidP="005E7732">
      <w:pPr>
        <w:spacing w:after="46"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 </w:t>
      </w:r>
    </w:p>
    <w:p w:rsidR="005E7732" w:rsidRPr="005E7732" w:rsidRDefault="005E7732" w:rsidP="005E7732">
      <w:pPr>
        <w:numPr>
          <w:ilvl w:val="1"/>
          <w:numId w:val="52"/>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conditions atmosphériques </w:t>
      </w:r>
    </w:p>
    <w:p w:rsidR="005E7732" w:rsidRPr="005E7732" w:rsidRDefault="005E7732" w:rsidP="005E7732">
      <w:pPr>
        <w:numPr>
          <w:ilvl w:val="1"/>
          <w:numId w:val="52"/>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travaux exécutés dans la journée, le personnel et le matériel employés </w:t>
      </w:r>
    </w:p>
    <w:p w:rsidR="005E7732" w:rsidRPr="005E7732" w:rsidRDefault="005E7732" w:rsidP="005E7732">
      <w:pPr>
        <w:numPr>
          <w:ilvl w:val="1"/>
          <w:numId w:val="52"/>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L’avancement des travaux </w:t>
      </w:r>
    </w:p>
    <w:p w:rsidR="005E7732" w:rsidRPr="005E7732" w:rsidRDefault="005E7732" w:rsidP="005E7732">
      <w:pPr>
        <w:numPr>
          <w:ilvl w:val="1"/>
          <w:numId w:val="52"/>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prescriptions imposées </w:t>
      </w:r>
    </w:p>
    <w:p w:rsidR="005E7732" w:rsidRPr="005E7732" w:rsidRDefault="005E7732" w:rsidP="005E7732">
      <w:pPr>
        <w:numPr>
          <w:ilvl w:val="1"/>
          <w:numId w:val="52"/>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quantités détaillées de travaux </w:t>
      </w:r>
    </w:p>
    <w:p w:rsidR="005E7732" w:rsidRPr="005E7732" w:rsidRDefault="005E7732" w:rsidP="005E7732">
      <w:pPr>
        <w:numPr>
          <w:ilvl w:val="1"/>
          <w:numId w:val="52"/>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opérations administratives relatives à l’exécution et au règlement de l’école </w:t>
      </w:r>
    </w:p>
    <w:p w:rsidR="005E7732" w:rsidRPr="005E7732" w:rsidRDefault="005E7732" w:rsidP="005E7732">
      <w:pPr>
        <w:numPr>
          <w:ilvl w:val="1"/>
          <w:numId w:val="52"/>
        </w:numPr>
        <w:spacing w:after="28"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réceptions et agréments </w:t>
      </w:r>
    </w:p>
    <w:p w:rsidR="005E7732" w:rsidRPr="005E7732" w:rsidRDefault="005E7732" w:rsidP="005E7732">
      <w:pPr>
        <w:numPr>
          <w:ilvl w:val="1"/>
          <w:numId w:val="52"/>
        </w:numPr>
        <w:spacing w:after="62"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incidents, accidents ou évènements qui pourraient avoir une incidence ultérieure sur la tenue des ouvrages ou le déroulement du chantier </w:t>
      </w:r>
    </w:p>
    <w:p w:rsidR="005E7732" w:rsidRPr="005E7732" w:rsidRDefault="005E7732" w:rsidP="005E7732">
      <w:pPr>
        <w:numPr>
          <w:ilvl w:val="1"/>
          <w:numId w:val="52"/>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non-conformités </w:t>
      </w:r>
    </w:p>
    <w:p w:rsidR="005E7732" w:rsidRPr="005E7732" w:rsidRDefault="005E7732" w:rsidP="005E7732">
      <w:pPr>
        <w:numPr>
          <w:ilvl w:val="1"/>
          <w:numId w:val="52"/>
        </w:numPr>
        <w:spacing w:after="152"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visites officielles </w:t>
      </w:r>
    </w:p>
    <w:p w:rsidR="005E7732" w:rsidRPr="005E7732" w:rsidRDefault="005E7732" w:rsidP="005E7732">
      <w:pPr>
        <w:tabs>
          <w:tab w:val="center" w:pos="4771"/>
        </w:tabs>
        <w:spacing w:after="153" w:line="248" w:lineRule="auto"/>
        <w:rPr>
          <w:rFonts w:ascii="Calibri" w:eastAsia="Calibri" w:hAnsi="Calibri" w:cs="Calibri"/>
          <w:color w:val="000000"/>
          <w:lang w:eastAsia="fr-FR"/>
        </w:rPr>
      </w:pP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Le journal de chantier sera signé chaque jour par le représentant de l'entreprise et du Maître d’œuvre. </w:t>
      </w:r>
    </w:p>
    <w:p w:rsidR="005E7732" w:rsidRPr="005E7732" w:rsidRDefault="005E7732" w:rsidP="005E7732">
      <w:pPr>
        <w:tabs>
          <w:tab w:val="center" w:pos="2504"/>
        </w:tabs>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4 D - </w:t>
      </w:r>
      <w:r w:rsidRPr="005E7732">
        <w:rPr>
          <w:rFonts w:ascii="Arial" w:eastAsia="Arial" w:hAnsi="Arial" w:cs="Arial"/>
          <w:b/>
          <w:i/>
          <w:color w:val="000000"/>
          <w:sz w:val="24"/>
          <w:lang w:eastAsia="fr-FR"/>
        </w:rPr>
        <w:tab/>
        <w:t xml:space="preserve">CAHIER DE REUNIONS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réunions hebdomadaires qui sont présidées par l’Ingénieur du Marché ou le cas échéant par le Chef service du Marché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ou le Maitre d’ouvrage ; seront consignées dans le cahier de chantier permettent à l’Ingénieur d’avoir une idée précise de l’évolution du chantier et de définir a priori les actions à entreprendre pour respecter les conditions de l’école.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Ces réunions font l’objet d’un procès-verbal, rédigé par l’Ingénieur et signé par le Cocontractant, les autres participants. 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5 - PROJET D’EXECUTION ET PLAN DE RECOLEMENT </w:t>
      </w:r>
    </w:p>
    <w:p w:rsidR="005E7732" w:rsidRPr="005E7732" w:rsidRDefault="005E7732" w:rsidP="005E7732">
      <w:pPr>
        <w:spacing w:after="44"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Le programme de travaux doit préciser ;</w:t>
      </w:r>
      <w:r w:rsidRPr="005E7732">
        <w:rPr>
          <w:rFonts w:ascii="Arial" w:eastAsia="Arial" w:hAnsi="Arial" w:cs="Arial"/>
          <w:b/>
          <w:i/>
          <w:color w:val="000000"/>
          <w:lang w:eastAsia="fr-FR"/>
        </w:rPr>
        <w:t xml:space="preserve"> </w:t>
      </w:r>
    </w:p>
    <w:p w:rsidR="005E7732" w:rsidRPr="005E7732" w:rsidRDefault="005E7732" w:rsidP="005E7732">
      <w:pPr>
        <w:numPr>
          <w:ilvl w:val="0"/>
          <w:numId w:val="53"/>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L’élaboration des plans de l’Ouvrage ; </w:t>
      </w:r>
    </w:p>
    <w:p w:rsidR="005E7732" w:rsidRPr="005E7732" w:rsidRDefault="005E7732" w:rsidP="005E7732">
      <w:pPr>
        <w:numPr>
          <w:ilvl w:val="0"/>
          <w:numId w:val="53"/>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description des dispositions et méthodes envisagées pour l'exécution des travaux. </w:t>
      </w:r>
    </w:p>
    <w:p w:rsidR="005E7732" w:rsidRPr="005E7732" w:rsidRDefault="005E7732" w:rsidP="005E7732">
      <w:pPr>
        <w:numPr>
          <w:ilvl w:val="0"/>
          <w:numId w:val="53"/>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matériels utilisés; </w:t>
      </w:r>
    </w:p>
    <w:p w:rsidR="005E7732" w:rsidRPr="005E7732" w:rsidRDefault="005E7732" w:rsidP="005E7732">
      <w:pPr>
        <w:numPr>
          <w:ilvl w:val="0"/>
          <w:numId w:val="53"/>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Les personnels d'encadrement de direction du chantier ; </w:t>
      </w:r>
    </w:p>
    <w:p w:rsidR="005E7732" w:rsidRPr="005E7732" w:rsidRDefault="005E7732" w:rsidP="005E7732">
      <w:pPr>
        <w:numPr>
          <w:ilvl w:val="0"/>
          <w:numId w:val="53"/>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Le planning d'exécution des travaux ; </w:t>
      </w:r>
    </w:p>
    <w:p w:rsidR="005E7732" w:rsidRPr="005E7732" w:rsidRDefault="005E7732" w:rsidP="005E7732">
      <w:pPr>
        <w:numPr>
          <w:ilvl w:val="0"/>
          <w:numId w:val="53"/>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Toute information qui pourrait être utile à l’ingénieur du marché et au contrôle externe pour organiser le contrôle.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 programme sera révisé au cours de l'exécution du chantier autant que de besoin.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Cocontractant fournira au maître d’ouvrage, en 3 exemplaires, le plan de récolement des travaux réalisés au plus tard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jour de la réception provisoire des travaux, y compris les réceptions partielles. </w:t>
      </w:r>
    </w:p>
    <w:p w:rsidR="005E7732" w:rsidRPr="005E7732" w:rsidRDefault="005E7732" w:rsidP="00716EF1">
      <w:pPr>
        <w:spacing w:after="98"/>
        <w:rPr>
          <w:rFonts w:ascii="Calibri" w:eastAsia="Calibri" w:hAnsi="Calibri" w:cs="Calibri"/>
          <w:color w:val="000000"/>
          <w:lang w:eastAsia="fr-FR"/>
        </w:rPr>
      </w:pP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PARTIE II – PROVENANCE, QUALITE ET PREPARATION DES MATERIAUX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6 - REMBLAIS COURANTS </w:t>
      </w:r>
    </w:p>
    <w:p w:rsidR="005E7732" w:rsidRPr="005E7732" w:rsidRDefault="005E7732" w:rsidP="005E7732">
      <w:pPr>
        <w:spacing w:after="0"/>
        <w:ind w:right="259"/>
        <w:jc w:val="right"/>
        <w:rPr>
          <w:rFonts w:ascii="Calibri" w:eastAsia="Calibri" w:hAnsi="Calibri" w:cs="Calibri"/>
          <w:color w:val="000000"/>
          <w:lang w:eastAsia="fr-FR"/>
        </w:rPr>
      </w:pPr>
      <w:r w:rsidRPr="005E7732">
        <w:rPr>
          <w:rFonts w:ascii="Arial" w:eastAsia="Arial" w:hAnsi="Arial" w:cs="Arial"/>
          <w:color w:val="000000"/>
          <w:lang w:eastAsia="fr-FR"/>
        </w:rPr>
        <w:t xml:space="preserve">Les matériaux utilisés pour les remblais courants proviendront des déblais généraux ou des lieux d’emprunts agréés par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l’Ingénieur en cas de mauvaise qualité ou simplement par du sable d’emprunt. </w:t>
      </w:r>
    </w:p>
    <w:p w:rsidR="005E7732" w:rsidRPr="005E7732" w:rsidRDefault="005E7732" w:rsidP="005E7732">
      <w:pPr>
        <w:spacing w:after="44"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Ils seront dépourvus de matières végétales ou organiques. Ils posséderont au minimum les caractéristiques suivantes : </w:t>
      </w:r>
    </w:p>
    <w:p w:rsidR="005E7732" w:rsidRPr="005E7732" w:rsidRDefault="005E7732" w:rsidP="005E7732">
      <w:pPr>
        <w:numPr>
          <w:ilvl w:val="0"/>
          <w:numId w:val="53"/>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Dimension maximale des grains </w:t>
      </w:r>
      <w:r w:rsidRPr="005E7732">
        <w:rPr>
          <w:rFonts w:ascii="Arial" w:eastAsia="Arial" w:hAnsi="Arial" w:cs="Arial"/>
          <w:color w:val="000000"/>
          <w:lang w:eastAsia="fr-FR"/>
        </w:rPr>
        <w:tab/>
        <w:t xml:space="preserve">D max = 40mm </w:t>
      </w:r>
    </w:p>
    <w:p w:rsidR="005E7732" w:rsidRPr="005E7732" w:rsidRDefault="005E7732" w:rsidP="005E7732">
      <w:pPr>
        <w:numPr>
          <w:ilvl w:val="0"/>
          <w:numId w:val="53"/>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Indice de plasticité </w:t>
      </w:r>
      <w:r w:rsidRPr="005E7732">
        <w:rPr>
          <w:rFonts w:ascii="Arial" w:eastAsia="Arial" w:hAnsi="Arial" w:cs="Arial"/>
          <w:color w:val="000000"/>
          <w:lang w:eastAsia="fr-FR"/>
        </w:rPr>
        <w:tab/>
        <w:t xml:space="preserve"> </w:t>
      </w:r>
      <w:r w:rsidRPr="005E7732">
        <w:rPr>
          <w:rFonts w:ascii="Arial" w:eastAsia="Arial" w:hAnsi="Arial" w:cs="Arial"/>
          <w:color w:val="000000"/>
          <w:lang w:eastAsia="fr-FR"/>
        </w:rPr>
        <w:tab/>
        <w:t xml:space="preserve"> </w:t>
      </w:r>
      <w:r w:rsidRPr="005E7732">
        <w:rPr>
          <w:rFonts w:ascii="Arial" w:eastAsia="Arial" w:hAnsi="Arial" w:cs="Arial"/>
          <w:color w:val="000000"/>
          <w:lang w:eastAsia="fr-FR"/>
        </w:rPr>
        <w:tab/>
        <w:t xml:space="preserve">IP &lt; 35 </w:t>
      </w:r>
    </w:p>
    <w:p w:rsidR="005E7732" w:rsidRPr="005E7732" w:rsidRDefault="005E7732" w:rsidP="005E7732">
      <w:pPr>
        <w:numPr>
          <w:ilvl w:val="0"/>
          <w:numId w:val="53"/>
        </w:numPr>
        <w:spacing w:after="27"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Pourcentage des fines </w:t>
      </w:r>
      <w:r w:rsidRPr="005E7732">
        <w:rPr>
          <w:rFonts w:ascii="Arial" w:eastAsia="Arial" w:hAnsi="Arial" w:cs="Arial"/>
          <w:color w:val="000000"/>
          <w:lang w:eastAsia="fr-FR"/>
        </w:rPr>
        <w:tab/>
        <w:t xml:space="preserve"> </w:t>
      </w:r>
      <w:r w:rsidRPr="005E7732">
        <w:rPr>
          <w:rFonts w:ascii="Arial" w:eastAsia="Arial" w:hAnsi="Arial" w:cs="Arial"/>
          <w:color w:val="000000"/>
          <w:lang w:eastAsia="fr-FR"/>
        </w:rPr>
        <w:tab/>
        <w:t xml:space="preserve"> </w:t>
      </w:r>
      <w:r w:rsidRPr="005E7732">
        <w:rPr>
          <w:rFonts w:ascii="Arial" w:eastAsia="Arial" w:hAnsi="Arial" w:cs="Arial"/>
          <w:color w:val="000000"/>
          <w:lang w:eastAsia="fr-FR"/>
        </w:rPr>
        <w:tab/>
        <w:t xml:space="preserve">f &lt; 30 </w:t>
      </w:r>
    </w:p>
    <w:p w:rsidR="005E7732" w:rsidRPr="005E7732" w:rsidRDefault="005E7732" w:rsidP="005E7732">
      <w:pPr>
        <w:numPr>
          <w:ilvl w:val="0"/>
          <w:numId w:val="53"/>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Indice portant CBR </w:t>
      </w:r>
      <w:r w:rsidRPr="005E7732">
        <w:rPr>
          <w:rFonts w:ascii="Arial" w:eastAsia="Arial" w:hAnsi="Arial" w:cs="Arial"/>
          <w:color w:val="000000"/>
          <w:lang w:eastAsia="fr-FR"/>
        </w:rPr>
        <w:tab/>
        <w:t xml:space="preserve"> </w:t>
      </w:r>
      <w:r w:rsidRPr="005E7732">
        <w:rPr>
          <w:rFonts w:ascii="Arial" w:eastAsia="Arial" w:hAnsi="Arial" w:cs="Arial"/>
          <w:color w:val="000000"/>
          <w:lang w:eastAsia="fr-FR"/>
        </w:rPr>
        <w:tab/>
        <w:t xml:space="preserve"> </w:t>
      </w:r>
      <w:r w:rsidRPr="005E7732">
        <w:rPr>
          <w:rFonts w:ascii="Arial" w:eastAsia="Arial" w:hAnsi="Arial" w:cs="Arial"/>
          <w:color w:val="000000"/>
          <w:lang w:eastAsia="fr-FR"/>
        </w:rPr>
        <w:tab/>
        <w:t xml:space="preserve">&gt; 15 </w:t>
      </w:r>
    </w:p>
    <w:p w:rsidR="005E7732" w:rsidRPr="005E7732" w:rsidRDefault="005E7732" w:rsidP="005E7732">
      <w:pPr>
        <w:spacing w:after="101"/>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spacing w:after="11" w:line="248" w:lineRule="auto"/>
        <w:ind w:right="4097"/>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Article7  - MATERIAUX POUR MORTIER, BETON ET BETON ARME 7.1 - SABLES </w:t>
      </w:r>
    </w:p>
    <w:p w:rsidR="005E7732" w:rsidRPr="005E7732" w:rsidRDefault="005E7732" w:rsidP="005E7732">
      <w:pPr>
        <w:tabs>
          <w:tab w:val="center" w:pos="4709"/>
        </w:tabs>
        <w:spacing w:after="5" w:line="248" w:lineRule="auto"/>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r>
      <w:r w:rsidRPr="005E7732">
        <w:rPr>
          <w:rFonts w:ascii="Arial" w:eastAsia="Arial" w:hAnsi="Arial" w:cs="Arial"/>
          <w:color w:val="000000"/>
          <w:lang w:eastAsia="fr-FR"/>
        </w:rPr>
        <w:t xml:space="preserve">Tous les sables seront exempts d’oxydes, des matières organiques d’origine animales ou végétales.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La granulométrie sera comprise entre 0.08 mm et 2 mm pour les mortier et chapes et entre 0.16 et 5 mm pour les ouvrages en béton armé ou non armé.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Propreté : Les sables doivent avoir un équivalent de sable (ES) supérieur à 75. </w:t>
      </w:r>
    </w:p>
    <w:p w:rsidR="005E7732" w:rsidRPr="005E7732" w:rsidRDefault="005E7732" w:rsidP="005E7732">
      <w:pPr>
        <w:spacing w:after="77"/>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numPr>
          <w:ilvl w:val="1"/>
          <w:numId w:val="54"/>
        </w:numPr>
        <w:spacing w:after="11" w:line="248" w:lineRule="auto"/>
        <w:ind w:hanging="332"/>
        <w:rPr>
          <w:rFonts w:ascii="Calibri" w:eastAsia="Calibri" w:hAnsi="Calibri" w:cs="Calibri"/>
          <w:color w:val="000000"/>
          <w:lang w:eastAsia="fr-FR"/>
        </w:rPr>
      </w:pPr>
      <w:r w:rsidRPr="005E7732">
        <w:rPr>
          <w:rFonts w:ascii="Arial" w:eastAsia="Arial" w:hAnsi="Arial" w:cs="Arial"/>
          <w:b/>
          <w:i/>
          <w:color w:val="000000"/>
          <w:sz w:val="24"/>
          <w:lang w:eastAsia="fr-FR"/>
        </w:rPr>
        <w:t xml:space="preserve">GRANULATS  </w:t>
      </w:r>
    </w:p>
    <w:p w:rsidR="005E7732" w:rsidRPr="005E7732" w:rsidRDefault="005E7732" w:rsidP="005E7732">
      <w:pPr>
        <w:spacing w:after="0"/>
        <w:ind w:right="259"/>
        <w:jc w:val="right"/>
        <w:rPr>
          <w:rFonts w:ascii="Calibri" w:eastAsia="Calibri" w:hAnsi="Calibri" w:cs="Calibri"/>
          <w:color w:val="000000"/>
          <w:lang w:eastAsia="fr-FR"/>
        </w:rPr>
      </w:pPr>
      <w:r w:rsidRPr="005E7732">
        <w:rPr>
          <w:rFonts w:ascii="Arial" w:eastAsia="Arial" w:hAnsi="Arial" w:cs="Arial"/>
          <w:color w:val="000000"/>
          <w:lang w:eastAsia="fr-FR"/>
        </w:rPr>
        <w:t xml:space="preserve">Les gravillons destinés à la confession des bétons seront des matériaux homogènes naturels ou concassés. Les graviers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doivent avoir été débarrassés de leurs pellicules par soufflage ou par lavage. On utilisera de préférence les concassés 5/15 et 15/25. </w:t>
      </w:r>
    </w:p>
    <w:p w:rsidR="005E7732" w:rsidRPr="005E7732" w:rsidRDefault="005E7732" w:rsidP="005E7732">
      <w:pPr>
        <w:numPr>
          <w:ilvl w:val="1"/>
          <w:numId w:val="54"/>
        </w:numPr>
        <w:spacing w:after="11" w:line="248" w:lineRule="auto"/>
        <w:ind w:hanging="332"/>
        <w:rPr>
          <w:rFonts w:ascii="Calibri" w:eastAsia="Calibri" w:hAnsi="Calibri" w:cs="Calibri"/>
          <w:color w:val="000000"/>
          <w:lang w:eastAsia="fr-FR"/>
        </w:rPr>
      </w:pPr>
      <w:r w:rsidRPr="005E7732">
        <w:rPr>
          <w:rFonts w:ascii="Arial" w:eastAsia="Arial" w:hAnsi="Arial" w:cs="Arial"/>
          <w:b/>
          <w:i/>
          <w:color w:val="000000"/>
          <w:sz w:val="24"/>
          <w:lang w:eastAsia="fr-FR"/>
        </w:rPr>
        <w:t>EAU DE GACHAGE</w:t>
      </w:r>
      <w:r w:rsidRPr="005E7732">
        <w:rPr>
          <w:rFonts w:ascii="Arial" w:eastAsia="Arial" w:hAnsi="Arial" w:cs="Arial"/>
          <w:color w:val="000000"/>
          <w:sz w:val="24"/>
          <w:lang w:eastAsia="fr-FR"/>
        </w:rPr>
        <w:t xml:space="preserve">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 </w:t>
      </w:r>
    </w:p>
    <w:p w:rsidR="005E7732" w:rsidRPr="005E7732" w:rsidRDefault="005E7732" w:rsidP="005E7732">
      <w:pPr>
        <w:numPr>
          <w:ilvl w:val="1"/>
          <w:numId w:val="54"/>
        </w:numPr>
        <w:spacing w:after="11" w:line="248" w:lineRule="auto"/>
        <w:ind w:hanging="332"/>
        <w:rPr>
          <w:rFonts w:ascii="Calibri" w:eastAsia="Calibri" w:hAnsi="Calibri" w:cs="Calibri"/>
          <w:color w:val="000000"/>
          <w:lang w:eastAsia="fr-FR"/>
        </w:rPr>
      </w:pPr>
      <w:r w:rsidRPr="005E7732">
        <w:rPr>
          <w:rFonts w:ascii="Arial" w:eastAsia="Arial" w:hAnsi="Arial" w:cs="Arial"/>
          <w:b/>
          <w:i/>
          <w:color w:val="000000"/>
          <w:sz w:val="24"/>
          <w:lang w:eastAsia="fr-FR"/>
        </w:rPr>
        <w:t>CIMENT</w:t>
      </w:r>
      <w:r w:rsidRPr="005E7732">
        <w:rPr>
          <w:rFonts w:ascii="Arial" w:eastAsia="Arial" w:hAnsi="Arial" w:cs="Arial"/>
          <w:color w:val="000000"/>
          <w:sz w:val="24"/>
          <w:lang w:eastAsia="fr-FR"/>
        </w:rPr>
        <w:t xml:space="preserve"> </w:t>
      </w:r>
    </w:p>
    <w:p w:rsidR="005E7732" w:rsidRPr="005E7732" w:rsidRDefault="005E7732" w:rsidP="005E7732">
      <w:pPr>
        <w:spacing w:after="0"/>
        <w:ind w:right="259"/>
        <w:jc w:val="right"/>
        <w:rPr>
          <w:rFonts w:ascii="Calibri" w:eastAsia="Calibri" w:hAnsi="Calibri" w:cs="Calibri"/>
          <w:color w:val="000000"/>
          <w:lang w:eastAsia="fr-FR"/>
        </w:rPr>
      </w:pPr>
      <w:r w:rsidRPr="005E7732">
        <w:rPr>
          <w:rFonts w:ascii="Arial" w:eastAsia="Arial" w:hAnsi="Arial" w:cs="Arial"/>
          <w:color w:val="000000"/>
          <w:lang w:eastAsia="fr-FR"/>
        </w:rPr>
        <w:t xml:space="preserve">Les ciments utilisés pour les bétons et les mortiers doivent satisfaire aux conditions générales imposées par la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réglementation en vigueur. Ils seront de type couramment utilisés au Cameroun (CPJ 35 ou CPA 42.5 d’origine Turque ou Chinoise) et ne devront présenter aucune trace d’humidité. Le stockage sur le chantier sera réalisé sur un plancher sec et ventilé. Tout stockage ne présentant pas un aspect de pulvérulence rebuté sera évacué du chantier. </w:t>
      </w:r>
    </w:p>
    <w:p w:rsidR="005E7732" w:rsidRPr="005E7732" w:rsidRDefault="005E7732" w:rsidP="005E7732">
      <w:pPr>
        <w:numPr>
          <w:ilvl w:val="1"/>
          <w:numId w:val="54"/>
        </w:numPr>
        <w:spacing w:after="11" w:line="248" w:lineRule="auto"/>
        <w:ind w:hanging="332"/>
        <w:rPr>
          <w:rFonts w:ascii="Calibri" w:eastAsia="Calibri" w:hAnsi="Calibri" w:cs="Calibri"/>
          <w:color w:val="000000"/>
          <w:lang w:eastAsia="fr-FR"/>
        </w:rPr>
      </w:pPr>
      <w:r w:rsidRPr="005E7732">
        <w:rPr>
          <w:rFonts w:ascii="Arial" w:eastAsia="Arial" w:hAnsi="Arial" w:cs="Arial"/>
          <w:b/>
          <w:i/>
          <w:color w:val="000000"/>
          <w:sz w:val="24"/>
          <w:lang w:eastAsia="fr-FR"/>
        </w:rPr>
        <w:t xml:space="preserve">ACIERS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lastRenderedPageBreak/>
        <w:t xml:space="preserve">7.5 LES COFFRAGES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 </w:t>
      </w:r>
    </w:p>
    <w:p w:rsidR="005E7732" w:rsidRPr="005E7732" w:rsidRDefault="005E7732" w:rsidP="00716EF1">
      <w:pPr>
        <w:spacing w:after="0"/>
        <w:rPr>
          <w:rFonts w:ascii="Calibri" w:eastAsia="Calibri" w:hAnsi="Calibri" w:cs="Calibri"/>
          <w:color w:val="000000"/>
          <w:lang w:eastAsia="fr-FR"/>
        </w:rPr>
      </w:pPr>
      <w:r w:rsidRPr="005E7732">
        <w:rPr>
          <w:rFonts w:ascii="Arial" w:eastAsia="Arial" w:hAnsi="Arial" w:cs="Arial"/>
          <w:color w:val="000000"/>
          <w:sz w:val="2"/>
          <w:lang w:eastAsia="fr-FR"/>
        </w:rPr>
        <w:t xml:space="preserve"> </w:t>
      </w:r>
      <w:r w:rsidRPr="005E7732">
        <w:rPr>
          <w:rFonts w:ascii="Arial" w:eastAsia="Arial" w:hAnsi="Arial" w:cs="Arial"/>
          <w:b/>
          <w:i/>
          <w:color w:val="000000"/>
          <w:sz w:val="24"/>
          <w:lang w:eastAsia="fr-FR"/>
        </w:rPr>
        <w:t xml:space="preserve">CHAPITRE I : TRAVAUX PREPARATOIRES  </w:t>
      </w:r>
    </w:p>
    <w:p w:rsidR="005E7732" w:rsidRPr="005E7732" w:rsidRDefault="005E7732" w:rsidP="00716EF1">
      <w:pPr>
        <w:spacing w:after="0"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9 - TRAVAUX PRELIMINAIRES </w:t>
      </w:r>
    </w:p>
    <w:p w:rsidR="005E7732" w:rsidRPr="005E7732" w:rsidRDefault="005E7732" w:rsidP="00716EF1">
      <w:pPr>
        <w:spacing w:after="0"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r w:rsidRPr="005E7732">
        <w:rPr>
          <w:rFonts w:ascii="Arial" w:eastAsia="Arial" w:hAnsi="Arial" w:cs="Arial"/>
          <w:b/>
          <w:i/>
          <w:color w:val="000000"/>
          <w:sz w:val="24"/>
          <w:lang w:eastAsia="fr-FR"/>
        </w:rPr>
        <w:t xml:space="preserve">9.1.1 – Débroussaillage de l’arrière du bâtiment existant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L’arrière du bâtiment existant sera totalement débroussaillée et évacué à l’endroit indiqué par l’ingénieur du marché, etc.… </w:t>
      </w:r>
    </w:p>
    <w:p w:rsidR="005E7732" w:rsidRPr="005E7732" w:rsidRDefault="005E7732" w:rsidP="005E7732">
      <w:pPr>
        <w:spacing w:after="11" w:line="248" w:lineRule="auto"/>
        <w:ind w:right="7316"/>
        <w:rPr>
          <w:rFonts w:ascii="Calibri" w:eastAsia="Calibri" w:hAnsi="Calibri" w:cs="Calibri"/>
          <w:color w:val="000000"/>
          <w:lang w:eastAsia="fr-FR"/>
        </w:rPr>
      </w:pPr>
      <w:r w:rsidRPr="005E7732">
        <w:rPr>
          <w:rFonts w:ascii="Arial" w:eastAsia="Arial" w:hAnsi="Arial" w:cs="Arial"/>
          <w:b/>
          <w:i/>
          <w:color w:val="000000"/>
          <w:sz w:val="24"/>
          <w:lang w:eastAsia="fr-FR"/>
        </w:rPr>
        <w:t xml:space="preserve">9.2.1 - Déblais mis en dépôt  </w:t>
      </w:r>
      <w:r w:rsidRPr="005E7732">
        <w:rPr>
          <w:rFonts w:ascii="Arial" w:eastAsia="Arial" w:hAnsi="Arial" w:cs="Arial"/>
          <w:color w:val="000000"/>
          <w:lang w:eastAsia="fr-FR"/>
        </w:rPr>
        <w:t xml:space="preserve">Sans objet </w:t>
      </w:r>
    </w:p>
    <w:p w:rsidR="005E7732" w:rsidRPr="005E7732" w:rsidRDefault="005E7732" w:rsidP="005E7732">
      <w:pPr>
        <w:numPr>
          <w:ilvl w:val="0"/>
          <w:numId w:val="55"/>
        </w:numPr>
        <w:spacing w:after="92" w:line="248" w:lineRule="auto"/>
        <w:ind w:hanging="220"/>
        <w:rPr>
          <w:rFonts w:ascii="Calibri" w:eastAsia="Calibri" w:hAnsi="Calibri" w:cs="Calibri"/>
          <w:color w:val="000000"/>
          <w:lang w:eastAsia="fr-FR"/>
        </w:rPr>
      </w:pPr>
      <w:r w:rsidRPr="005E7732">
        <w:rPr>
          <w:rFonts w:ascii="Arial" w:eastAsia="Arial" w:hAnsi="Arial" w:cs="Arial"/>
          <w:b/>
          <w:i/>
          <w:color w:val="000000"/>
          <w:sz w:val="24"/>
          <w:lang w:eastAsia="fr-FR"/>
        </w:rPr>
        <w:t>2.2 - Remblais provenant de déblais</w:t>
      </w:r>
      <w:r w:rsidRPr="005E7732">
        <w:rPr>
          <w:rFonts w:ascii="Arial" w:eastAsia="Arial" w:hAnsi="Arial" w:cs="Arial"/>
          <w:color w:val="000000"/>
          <w:lang w:eastAsia="fr-FR"/>
        </w:rPr>
        <w:t xml:space="preserve"> </w:t>
      </w:r>
    </w:p>
    <w:p w:rsidR="005E7732" w:rsidRPr="005E7732" w:rsidRDefault="005E7732" w:rsidP="005E7732">
      <w:pPr>
        <w:spacing w:after="10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9.2.5 – Reboisement du site : </w:t>
      </w:r>
    </w:p>
    <w:p w:rsidR="005E7732" w:rsidRPr="005E7732" w:rsidRDefault="005E7732" w:rsidP="005E7732">
      <w:pPr>
        <w:spacing w:after="12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9.3. INSTALLATIONS DE CHANTIER </w:t>
      </w:r>
    </w:p>
    <w:p w:rsidR="005E7732" w:rsidRPr="005E7732" w:rsidRDefault="005E7732" w:rsidP="005E7732">
      <w:pPr>
        <w:spacing w:after="44"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travaux d’installation de chantier seront à la charge de l’entreprise adjudicataire. Ils comprendront :  </w:t>
      </w:r>
    </w:p>
    <w:p w:rsidR="005E7732" w:rsidRPr="005E7732" w:rsidRDefault="005E7732" w:rsidP="005E7732">
      <w:pPr>
        <w:numPr>
          <w:ilvl w:val="0"/>
          <w:numId w:val="56"/>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location d’un magasin dans le camp d’exécution des travaux ; </w:t>
      </w:r>
    </w:p>
    <w:p w:rsidR="005E7732" w:rsidRPr="005E7732" w:rsidRDefault="005E7732" w:rsidP="005E7732">
      <w:pPr>
        <w:numPr>
          <w:ilvl w:val="0"/>
          <w:numId w:val="56"/>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 location d’une pièce servant de bureau ; </w:t>
      </w:r>
    </w:p>
    <w:p w:rsidR="005E7732" w:rsidRPr="005E7732" w:rsidRDefault="005E7732" w:rsidP="005E7732">
      <w:pPr>
        <w:numPr>
          <w:ilvl w:val="0"/>
          <w:numId w:val="56"/>
        </w:numPr>
        <w:spacing w:after="0" w:line="251"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L’aménagement des aires de stockage de façon à ne pas perturber la circulation des véhicules et des usagers dans le camp ; </w:t>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La mise en œuvre du panneau de chantier </w:t>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Etc... </w:t>
      </w:r>
    </w:p>
    <w:p w:rsidR="005E7732" w:rsidRPr="005E7732" w:rsidRDefault="005E7732" w:rsidP="005E7732">
      <w:pPr>
        <w:spacing w:after="202"/>
        <w:rPr>
          <w:rFonts w:ascii="Calibri" w:eastAsia="Calibri" w:hAnsi="Calibri" w:cs="Calibri"/>
          <w:color w:val="000000"/>
          <w:lang w:eastAsia="fr-FR"/>
        </w:rPr>
      </w:pPr>
      <w:r w:rsidRPr="005E7732">
        <w:rPr>
          <w:rFonts w:ascii="Arial" w:eastAsia="Arial" w:hAnsi="Arial" w:cs="Arial"/>
          <w:b/>
          <w:color w:val="000000"/>
          <w:sz w:val="2"/>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9.4 - RACCORDEMENT AUX RESEAUX  </w:t>
      </w:r>
    </w:p>
    <w:p w:rsidR="005E7732" w:rsidRPr="005E7732" w:rsidRDefault="005E7732" w:rsidP="005E7732">
      <w:pPr>
        <w:spacing w:after="1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Raccordement aux réseaux liés à l’installation sans objet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10 IMPLANTATION DES BATIMENTS </w:t>
      </w:r>
    </w:p>
    <w:p w:rsidR="005E7732" w:rsidRPr="005E7732" w:rsidRDefault="005E7732" w:rsidP="005E7732">
      <w:pPr>
        <w:spacing w:after="12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11 - MODIFICATION EN COURS DE TRAVAUX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r w:rsidRPr="005E7732">
        <w:rPr>
          <w:rFonts w:ascii="Arial" w:eastAsia="Arial" w:hAnsi="Arial" w:cs="Arial"/>
          <w:b/>
          <w:i/>
          <w:color w:val="000000"/>
          <w:sz w:val="24"/>
          <w:lang w:eastAsia="fr-FR"/>
        </w:rPr>
        <w:t xml:space="preserve">CHAPITRE   II : LES FONDATIONS </w:t>
      </w:r>
    </w:p>
    <w:p w:rsidR="005E7732" w:rsidRPr="005E7732" w:rsidRDefault="005E7732" w:rsidP="005E7732">
      <w:pPr>
        <w:spacing w:after="57"/>
        <w:rPr>
          <w:rFonts w:ascii="Calibri" w:eastAsia="Calibri" w:hAnsi="Calibri" w:cs="Calibri"/>
          <w:color w:val="000000"/>
          <w:lang w:eastAsia="fr-FR"/>
        </w:rPr>
      </w:pP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12 - MISE EN ŒUVRE DES FOUILLES POUR FONDATIONS </w:t>
      </w:r>
    </w:p>
    <w:p w:rsidR="005E7732" w:rsidRPr="005E7732" w:rsidRDefault="005E7732" w:rsidP="00716EF1">
      <w:pPr>
        <w:spacing w:after="7"/>
        <w:rPr>
          <w:rFonts w:ascii="Calibri" w:eastAsia="Calibri" w:hAnsi="Calibri" w:cs="Calibri"/>
          <w:color w:val="000000"/>
          <w:lang w:eastAsia="fr-FR"/>
        </w:rPr>
      </w:pPr>
      <w:r w:rsidRPr="005E7732">
        <w:rPr>
          <w:rFonts w:ascii="Arial" w:eastAsia="Arial" w:hAnsi="Arial" w:cs="Arial"/>
          <w:b/>
          <w:i/>
          <w:color w:val="000000"/>
          <w:sz w:val="10"/>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FOUILLES EN RIGOLES </w:t>
      </w:r>
    </w:p>
    <w:p w:rsidR="005E7732" w:rsidRPr="005E7732" w:rsidRDefault="005E7732" w:rsidP="005E7732">
      <w:pPr>
        <w:tabs>
          <w:tab w:val="center" w:pos="4217"/>
        </w:tabs>
        <w:spacing w:after="5" w:line="248" w:lineRule="auto"/>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r>
      <w:r w:rsidRPr="005E7732">
        <w:rPr>
          <w:rFonts w:ascii="Arial" w:eastAsia="Arial" w:hAnsi="Arial" w:cs="Arial"/>
          <w:color w:val="000000"/>
          <w:lang w:eastAsia="fr-FR"/>
        </w:rPr>
        <w:t xml:space="preserve">Elles sont prévues pour l'exécution des rigoles et du dallage aux alentours du bâtiment..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Pour faciliter la mise en œuvre, l’ouverture des fouilles ne sera pas inférieure à 60cm.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Dans tous les cas la profondeur de ces fouilles ne sera pas </w:t>
      </w:r>
      <w:r w:rsidRPr="005E7732">
        <w:rPr>
          <w:rFonts w:ascii="Arial" w:eastAsia="Arial" w:hAnsi="Arial" w:cs="Arial"/>
          <w:color w:val="000000"/>
          <w:u w:val="single" w:color="000000"/>
          <w:lang w:eastAsia="fr-FR"/>
        </w:rPr>
        <w:t>inférieure à 60 cm en tous points.</w:t>
      </w:r>
      <w:r w:rsidRPr="005E7732">
        <w:rPr>
          <w:rFonts w:ascii="Arial" w:eastAsia="Arial" w:hAnsi="Arial" w:cs="Arial"/>
          <w:color w:val="000000"/>
          <w:lang w:eastAsia="fr-FR"/>
        </w:rPr>
        <w:t xml:space="preserve"> Les parois de fouilles seront bien dressées et les fonds parfaitement nivelés. Le réglage des fonds de fouilles aux côtes définitives sera effectué à l’aide de la fiole. </w:t>
      </w:r>
    </w:p>
    <w:p w:rsidR="005E7732" w:rsidRPr="005E7732" w:rsidRDefault="005E7732" w:rsidP="005E7732">
      <w:pPr>
        <w:spacing w:after="94"/>
        <w:rPr>
          <w:rFonts w:ascii="Calibri" w:eastAsia="Calibri" w:hAnsi="Calibri" w:cs="Calibri"/>
          <w:color w:val="000000"/>
          <w:lang w:eastAsia="fr-FR"/>
        </w:rPr>
      </w:pPr>
      <w:r w:rsidRPr="005E7732">
        <w:rPr>
          <w:rFonts w:ascii="Arial" w:eastAsia="Arial" w:hAnsi="Arial" w:cs="Arial"/>
          <w:color w:val="000000"/>
          <w:sz w:val="2"/>
          <w:lang w:eastAsia="fr-FR"/>
        </w:rPr>
        <w:t xml:space="preserve"> </w:t>
      </w:r>
    </w:p>
    <w:p w:rsidR="005E7732" w:rsidRPr="005E7732" w:rsidRDefault="005E7732" w:rsidP="005E7732">
      <w:pPr>
        <w:spacing w:after="98"/>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lastRenderedPageBreak/>
        <w:t xml:space="preserve">Article 13 - RECEPTION DE FERRAILLAGES </w:t>
      </w:r>
    </w:p>
    <w:p w:rsidR="005E7732" w:rsidRPr="005E7732" w:rsidRDefault="005E7732" w:rsidP="005E7732">
      <w:pPr>
        <w:tabs>
          <w:tab w:val="center" w:pos="1136"/>
        </w:tabs>
        <w:spacing w:after="5" w:line="248" w:lineRule="auto"/>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r>
      <w:r w:rsidRPr="005E7732">
        <w:rPr>
          <w:rFonts w:ascii="Arial" w:eastAsia="Arial" w:hAnsi="Arial" w:cs="Arial"/>
          <w:color w:val="000000"/>
          <w:lang w:eastAsia="fr-FR"/>
        </w:rPr>
        <w:t xml:space="preserve">Sans objet </w:t>
      </w:r>
    </w:p>
    <w:p w:rsidR="005E7732" w:rsidRPr="005E7732" w:rsidRDefault="005E7732" w:rsidP="005E7732">
      <w:pPr>
        <w:spacing w:after="49"/>
        <w:rPr>
          <w:rFonts w:ascii="Calibri" w:eastAsia="Calibri" w:hAnsi="Calibri" w:cs="Calibri"/>
          <w:color w:val="000000"/>
          <w:lang w:eastAsia="fr-FR"/>
        </w:rPr>
      </w:pPr>
      <w:r w:rsidRPr="005E7732">
        <w:rPr>
          <w:rFonts w:ascii="Arial" w:eastAsia="Arial" w:hAnsi="Arial" w:cs="Arial"/>
          <w:b/>
          <w:i/>
          <w:color w:val="000000"/>
          <w:sz w:val="16"/>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Article 14 -  BETON DE PROPRETE DOSE A150 kg/m</w:t>
      </w:r>
      <w:r w:rsidRPr="005E7732">
        <w:rPr>
          <w:rFonts w:ascii="Arial" w:eastAsia="Arial" w:hAnsi="Arial" w:cs="Arial"/>
          <w:b/>
          <w:i/>
          <w:color w:val="000000"/>
          <w:sz w:val="24"/>
          <w:vertAlign w:val="superscript"/>
          <w:lang w:eastAsia="fr-FR"/>
        </w:rPr>
        <w:t>3</w:t>
      </w:r>
      <w:r w:rsidRPr="005E7732">
        <w:rPr>
          <w:rFonts w:ascii="Arial" w:eastAsia="Arial" w:hAnsi="Arial" w:cs="Arial"/>
          <w:b/>
          <w:i/>
          <w:color w:val="000000"/>
          <w:sz w:val="24"/>
          <w:lang w:eastAsia="fr-FR"/>
        </w:rPr>
        <w:t xml:space="preserve"> </w:t>
      </w:r>
    </w:p>
    <w:p w:rsidR="005E7732" w:rsidRPr="005E7732" w:rsidRDefault="005E7732" w:rsidP="005E7732">
      <w:pPr>
        <w:tabs>
          <w:tab w:val="center" w:pos="4519"/>
        </w:tabs>
        <w:spacing w:after="5" w:line="248" w:lineRule="auto"/>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r>
      <w:r w:rsidRPr="005E7732">
        <w:rPr>
          <w:rFonts w:ascii="Arial" w:eastAsia="Arial" w:hAnsi="Arial" w:cs="Arial"/>
          <w:color w:val="000000"/>
          <w:lang w:eastAsia="fr-FR"/>
        </w:rPr>
        <w:t xml:space="preserve">Un béton maigre dosé à 150 kg/m3 et de 5 cm d’épaisseur sera régalé sur les fonds de fouilles. </w:t>
      </w:r>
    </w:p>
    <w:p w:rsidR="005E7732" w:rsidRPr="005E7732" w:rsidRDefault="005E7732" w:rsidP="005E7732">
      <w:pPr>
        <w:spacing w:after="95"/>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Article 15 -  BETON ARME DOSE A 350 kg/m</w:t>
      </w:r>
      <w:r w:rsidRPr="005E7732">
        <w:rPr>
          <w:rFonts w:ascii="Arial" w:eastAsia="Arial" w:hAnsi="Arial" w:cs="Arial"/>
          <w:b/>
          <w:i/>
          <w:color w:val="000000"/>
          <w:sz w:val="24"/>
          <w:vertAlign w:val="superscript"/>
          <w:lang w:eastAsia="fr-FR"/>
        </w:rPr>
        <w:t>3</w:t>
      </w:r>
      <w:r w:rsidRPr="005E7732">
        <w:rPr>
          <w:rFonts w:ascii="Arial" w:eastAsia="Arial" w:hAnsi="Arial" w:cs="Arial"/>
          <w:b/>
          <w:i/>
          <w:color w:val="000000"/>
          <w:sz w:val="24"/>
          <w:lang w:eastAsia="fr-FR"/>
        </w:rPr>
        <w:t xml:space="preserve"> pour semelles, Amorces, poteaux, longrines. </w:t>
      </w:r>
    </w:p>
    <w:p w:rsidR="005E7732" w:rsidRPr="005E7732" w:rsidRDefault="005E7732" w:rsidP="005E7732">
      <w:pPr>
        <w:tabs>
          <w:tab w:val="center" w:pos="1181"/>
        </w:tabs>
        <w:spacing w:after="5" w:line="248" w:lineRule="auto"/>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r>
      <w:r w:rsidRPr="005E7732">
        <w:rPr>
          <w:rFonts w:ascii="Arial" w:eastAsia="Arial" w:hAnsi="Arial" w:cs="Arial"/>
          <w:color w:val="000000"/>
          <w:lang w:eastAsia="fr-FR"/>
        </w:rPr>
        <w:t xml:space="preserve">Sans Objet. </w:t>
      </w:r>
    </w:p>
    <w:p w:rsidR="005E7732" w:rsidRPr="005E7732" w:rsidRDefault="005E7732" w:rsidP="005E7732">
      <w:pPr>
        <w:spacing w:after="226" w:line="248" w:lineRule="auto"/>
        <w:ind w:right="5880"/>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16 -  AGGLOS DE 20x20x40 BOURRES </w:t>
      </w: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 xml:space="preserve">Sans objet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17 – DALLAGE DU SOL  </w:t>
      </w:r>
    </w:p>
    <w:p w:rsidR="005E7732" w:rsidRPr="005E7732" w:rsidRDefault="005E7732" w:rsidP="00716EF1">
      <w:pPr>
        <w:tabs>
          <w:tab w:val="center" w:pos="269"/>
          <w:tab w:val="center" w:pos="1026"/>
        </w:tabs>
        <w:spacing w:after="5" w:line="248"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Sans Objet </w:t>
      </w:r>
    </w:p>
    <w:p w:rsidR="005E7732" w:rsidRPr="005E7732" w:rsidRDefault="005E7732" w:rsidP="005E7732">
      <w:pPr>
        <w:tabs>
          <w:tab w:val="center" w:pos="2450"/>
        </w:tabs>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18 </w:t>
      </w:r>
      <w:r w:rsidRPr="005E7732">
        <w:rPr>
          <w:rFonts w:ascii="Arial" w:eastAsia="Arial" w:hAnsi="Arial" w:cs="Arial"/>
          <w:b/>
          <w:i/>
          <w:color w:val="000000"/>
          <w:sz w:val="24"/>
          <w:lang w:eastAsia="fr-FR"/>
        </w:rPr>
        <w:tab/>
        <w:t xml:space="preserve">SOINS AVANT BETONNAGE </w:t>
      </w:r>
    </w:p>
    <w:p w:rsidR="005E7732" w:rsidRPr="005E7732" w:rsidRDefault="005E7732" w:rsidP="00716EF1">
      <w:pPr>
        <w:spacing w:after="0"/>
        <w:rPr>
          <w:rFonts w:ascii="Calibri" w:eastAsia="Calibri" w:hAnsi="Calibri" w:cs="Calibri"/>
          <w:color w:val="000000"/>
          <w:lang w:eastAsia="fr-FR"/>
        </w:rPr>
      </w:pPr>
      <w:r w:rsidRPr="005E7732">
        <w:rPr>
          <w:rFonts w:ascii="Arial" w:eastAsia="Arial" w:hAnsi="Arial" w:cs="Arial"/>
          <w:i/>
          <w:color w:val="000000"/>
          <w:sz w:val="24"/>
          <w:lang w:eastAsia="fr-FR"/>
        </w:rPr>
        <w:t>Sans objet</w:t>
      </w:r>
      <w:r w:rsidRPr="005E7732">
        <w:rPr>
          <w:rFonts w:ascii="Arial" w:eastAsia="Arial" w:hAnsi="Arial" w:cs="Arial"/>
          <w:color w:val="000000"/>
          <w:lang w:eastAsia="fr-FR"/>
        </w:rPr>
        <w:t xml:space="preserve">. </w:t>
      </w:r>
    </w:p>
    <w:p w:rsidR="005E7732" w:rsidRPr="005E7732" w:rsidRDefault="005E7732" w:rsidP="005E7732">
      <w:pPr>
        <w:spacing w:after="109"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CHAPITRE III : MAÇONNERIE - ELEVATION </w:t>
      </w:r>
    </w:p>
    <w:p w:rsidR="005E7732" w:rsidRPr="005E7732" w:rsidRDefault="005E7732" w:rsidP="005E7732">
      <w:pPr>
        <w:spacing w:after="92"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19 – ELEVATION EN AGGLOS DE 15x20x40 </w:t>
      </w:r>
    </w:p>
    <w:p w:rsidR="005E7732" w:rsidRPr="005E7732" w:rsidRDefault="005E7732" w:rsidP="00716EF1">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716EF1">
      <w:pPr>
        <w:spacing w:after="63" w:line="352" w:lineRule="auto"/>
        <w:ind w:right="4160"/>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20 BETON ARME POUR POTEAUX, LINTEAUX ET POUTRES </w:t>
      </w: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Sans objet </w:t>
      </w:r>
    </w:p>
    <w:p w:rsidR="005E7732" w:rsidRPr="005E7732" w:rsidRDefault="005E7732" w:rsidP="005E7732">
      <w:pPr>
        <w:spacing w:after="106"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21 ENDUITS </w:t>
      </w:r>
    </w:p>
    <w:p w:rsidR="005E7732" w:rsidRPr="005E7732" w:rsidRDefault="005E7732" w:rsidP="005E7732">
      <w:pPr>
        <w:spacing w:after="130" w:line="248" w:lineRule="auto"/>
        <w:ind w:right="22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15 mm pour les enduits intérieurs et de 20 à 25 mm pour les enduits extérieurs. </w:t>
      </w:r>
    </w:p>
    <w:p w:rsidR="005E7732" w:rsidRPr="005E7732" w:rsidRDefault="005E7732" w:rsidP="005E7732">
      <w:pPr>
        <w:numPr>
          <w:ilvl w:val="0"/>
          <w:numId w:val="57"/>
        </w:numPr>
        <w:spacing w:after="5" w:line="248" w:lineRule="auto"/>
        <w:ind w:left="304" w:right="220" w:hanging="300"/>
        <w:jc w:val="both"/>
        <w:rPr>
          <w:rFonts w:ascii="Calibri" w:eastAsia="Calibri" w:hAnsi="Calibri" w:cs="Calibri"/>
          <w:color w:val="000000"/>
          <w:lang w:eastAsia="fr-FR"/>
        </w:rPr>
      </w:pPr>
      <w:r w:rsidRPr="005E7732">
        <w:rPr>
          <w:rFonts w:ascii="Arial" w:eastAsia="Arial" w:hAnsi="Arial" w:cs="Arial"/>
          <w:color w:val="000000"/>
          <w:lang w:eastAsia="fr-FR"/>
        </w:rPr>
        <w:t xml:space="preserve">1ère couche d'accrochage dosé à 450 kg de ciment </w:t>
      </w:r>
    </w:p>
    <w:p w:rsidR="005E7732" w:rsidRPr="005E7732" w:rsidRDefault="005E7732" w:rsidP="005E7732">
      <w:pPr>
        <w:numPr>
          <w:ilvl w:val="0"/>
          <w:numId w:val="57"/>
        </w:numPr>
        <w:spacing w:after="5" w:line="248" w:lineRule="auto"/>
        <w:ind w:left="304" w:right="220" w:hanging="300"/>
        <w:jc w:val="both"/>
        <w:rPr>
          <w:rFonts w:ascii="Calibri" w:eastAsia="Calibri" w:hAnsi="Calibri" w:cs="Calibri"/>
          <w:color w:val="000000"/>
          <w:lang w:eastAsia="fr-FR"/>
        </w:rPr>
      </w:pPr>
      <w:r w:rsidRPr="005E7732">
        <w:rPr>
          <w:rFonts w:ascii="Arial" w:eastAsia="Arial" w:hAnsi="Arial" w:cs="Arial"/>
          <w:color w:val="000000"/>
          <w:lang w:eastAsia="fr-FR"/>
        </w:rPr>
        <w:t xml:space="preserve">2ème couche intermédiaire ou corps d'enduit dosé à 400 kg de ciment. </w:t>
      </w:r>
    </w:p>
    <w:p w:rsidR="005E7732" w:rsidRPr="005E7732" w:rsidRDefault="005E7732" w:rsidP="005E7732">
      <w:pPr>
        <w:numPr>
          <w:ilvl w:val="0"/>
          <w:numId w:val="57"/>
        </w:numPr>
        <w:spacing w:after="5" w:line="248" w:lineRule="auto"/>
        <w:ind w:left="304" w:right="220" w:hanging="300"/>
        <w:jc w:val="both"/>
        <w:rPr>
          <w:rFonts w:ascii="Calibri" w:eastAsia="Calibri" w:hAnsi="Calibri" w:cs="Calibri"/>
          <w:color w:val="000000"/>
          <w:lang w:eastAsia="fr-FR"/>
        </w:rPr>
      </w:pPr>
      <w:r w:rsidRPr="005E7732">
        <w:rPr>
          <w:rFonts w:ascii="Arial" w:eastAsia="Arial" w:hAnsi="Arial" w:cs="Arial"/>
          <w:color w:val="000000"/>
          <w:lang w:eastAsia="fr-FR"/>
        </w:rPr>
        <w:t xml:space="preserve">3ème couche de finition dosée à 300 kg de ciment pour les enduits intérieurs et 350 kg de ciment pour les enduits extérieurs.  Ces dosages s'entendent pour 1000 l de sable sec. Les enduits recouvriront de 15 mm au moins les parties les plus saillantes du support.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Les surfaces devant recevoir les enduits seront nettoyés et arrosées avant l’application de ceux-ci. La mise en place des enduits se réalisera après le passage de tous les fourreaux. </w:t>
      </w:r>
    </w:p>
    <w:p w:rsidR="005E7732" w:rsidRPr="005E7732" w:rsidRDefault="005E7732" w:rsidP="005E7732">
      <w:pPr>
        <w:spacing w:after="12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quatre phases de réalisation de l’enduit mural seront les suivantes.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Le gobetis ou fouettage</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L’épaisseur du gobetis variera de 3 à 5mm. Il sera destiné à rendre le support rugueux pour un meilleur accrochage de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l’enduit. Le fouettage s’opèrera avec un mortier riche et liquide contenant de gros grains (450kg/m³). C’est au cours de cette opération que le maçon bouchera tous les joints et creux laissés dans la maçonnerie.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La mise en place des règles de guidage </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Des règles de guidage ou bandeaux verticaux devront être exécutés au préalable afin d’obtenir des enduits parfaitement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verticaux et plans. Ces bandeaux d’épaisseur 1.5cm seront réalisés avec du mortier et espacés de 2m environ. On en disposera à chaque extrémité du mur et si nécessaire avec quelques bandeaux intermédiaires.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Le dégrossi</w:t>
      </w:r>
      <w:r w:rsidRPr="005E7732">
        <w:rPr>
          <w:rFonts w:ascii="Arial" w:eastAsia="Arial" w:hAnsi="Arial" w:cs="Arial"/>
          <w:color w:val="000000"/>
          <w:sz w:val="24"/>
          <w:lang w:eastAsia="fr-FR"/>
        </w:rPr>
        <w:t xml:space="preserve">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La phase de finition </w:t>
      </w:r>
    </w:p>
    <w:p w:rsidR="005E7732" w:rsidRPr="005E7732" w:rsidRDefault="005E7732" w:rsidP="005E7732">
      <w:pPr>
        <w:spacing w:after="111" w:line="248" w:lineRule="auto"/>
        <w:ind w:right="22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lang w:eastAsia="fr-FR"/>
        </w:rPr>
        <w:t xml:space="preserve">Elle sera exécutée avant le séchage du dégrossi. On emploiera un mortier de granulométrie plus fine pour les parois destinées à être peints (300kg/m³). Il suffira d’utiliser une taloche et de combler tous les petits trous et rayures laissés après le dégrossi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Chaque couche d'enduit ne sera appliquée qu'après séchage complet de la précédente. Le support d'enduit devra être mouillé avant l'exécution et avant chaque application d'une couche précédente.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22 FOURNITURE ET POSE DES CARREAUX GRE CERAME </w:t>
      </w:r>
    </w:p>
    <w:p w:rsidR="005E7732" w:rsidRPr="005E7732" w:rsidRDefault="005E7732" w:rsidP="005E7732">
      <w:pPr>
        <w:tabs>
          <w:tab w:val="center" w:pos="2298"/>
        </w:tabs>
        <w:spacing w:after="5" w:line="248" w:lineRule="auto"/>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r w:rsidRPr="005E7732">
        <w:rPr>
          <w:rFonts w:ascii="Arial" w:eastAsia="Arial" w:hAnsi="Arial" w:cs="Arial"/>
          <w:color w:val="000000"/>
          <w:sz w:val="24"/>
          <w:lang w:eastAsia="fr-FR"/>
        </w:rPr>
        <w:tab/>
      </w:r>
      <w:r w:rsidRPr="005E7732">
        <w:rPr>
          <w:rFonts w:ascii="Arial" w:eastAsia="Arial" w:hAnsi="Arial" w:cs="Arial"/>
          <w:color w:val="000000"/>
          <w:lang w:eastAsia="fr-FR"/>
        </w:rPr>
        <w:t xml:space="preserve">Ils seront posés conformément aux règles de l’art.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r w:rsidRPr="005E7732">
        <w:rPr>
          <w:rFonts w:ascii="Arial" w:eastAsia="Arial" w:hAnsi="Arial" w:cs="Arial"/>
          <w:color w:val="000000"/>
          <w:sz w:val="12"/>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CHAPITRE IV : CHARPENTE ET COUVERTURE</w:t>
      </w:r>
      <w:r w:rsidRPr="005E7732">
        <w:rPr>
          <w:rFonts w:ascii="Arial" w:eastAsia="Arial" w:hAnsi="Arial" w:cs="Arial"/>
          <w:color w:val="000000"/>
          <w:sz w:val="24"/>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GENERALITES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5E7732">
      <w:pPr>
        <w:spacing w:after="74"/>
        <w:rPr>
          <w:rFonts w:ascii="Calibri" w:eastAsia="Calibri" w:hAnsi="Calibri" w:cs="Calibri"/>
          <w:color w:val="000000"/>
          <w:lang w:eastAsia="fr-FR"/>
        </w:rPr>
      </w:pPr>
      <w:r w:rsidRPr="005E7732">
        <w:rPr>
          <w:rFonts w:ascii="Arial" w:eastAsia="Arial" w:hAnsi="Arial" w:cs="Arial"/>
          <w:color w:val="000000"/>
          <w:sz w:val="14"/>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25 Assemblages </w:t>
      </w:r>
    </w:p>
    <w:p w:rsidR="005E7732" w:rsidRPr="005E7732" w:rsidRDefault="005E7732" w:rsidP="005E7732">
      <w:pPr>
        <w:spacing w:after="12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SOLIVAGE ET FAUX PLAFONDS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 solivage sera en bois dur traité au xylamon de section 4x8 cm et posés à champs. </w:t>
      </w:r>
    </w:p>
    <w:p w:rsidR="005E7732" w:rsidRPr="005E7732" w:rsidRDefault="005E7732" w:rsidP="005E7732">
      <w:pPr>
        <w:spacing w:after="3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Habillage en contre-plaqué de 4 mm Sappeli (SFID) en plaques de 60x60 ou motif prédéfini </w:t>
      </w:r>
    </w:p>
    <w:p w:rsidR="005E7732" w:rsidRPr="005E7732" w:rsidRDefault="005E7732" w:rsidP="005E7732">
      <w:pPr>
        <w:numPr>
          <w:ilvl w:val="0"/>
          <w:numId w:val="58"/>
        </w:numPr>
        <w:spacing w:after="50"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Couvre-joint périphérique tant à l’intérieur qu’à l’extérieur </w:t>
      </w:r>
    </w:p>
    <w:p w:rsidR="005E7732" w:rsidRPr="005E7732" w:rsidRDefault="005E7732" w:rsidP="005E7732">
      <w:pPr>
        <w:numPr>
          <w:ilvl w:val="0"/>
          <w:numId w:val="58"/>
        </w:numPr>
        <w:spacing w:after="53"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Trappe de visite dans chaque local </w:t>
      </w:r>
    </w:p>
    <w:p w:rsidR="005E7732" w:rsidRPr="005E7732" w:rsidRDefault="005E7732" w:rsidP="005E7732">
      <w:pPr>
        <w:numPr>
          <w:ilvl w:val="0"/>
          <w:numId w:val="58"/>
        </w:numPr>
        <w:spacing w:after="5" w:line="248" w:lineRule="auto"/>
        <w:ind w:right="220" w:hanging="360"/>
        <w:jc w:val="both"/>
        <w:rPr>
          <w:rFonts w:ascii="Calibri" w:eastAsia="Calibri" w:hAnsi="Calibri" w:cs="Calibri"/>
          <w:color w:val="000000"/>
          <w:lang w:eastAsia="fr-FR"/>
        </w:rPr>
      </w:pPr>
      <w:r w:rsidRPr="005E7732">
        <w:rPr>
          <w:rFonts w:ascii="Arial" w:eastAsia="Arial" w:hAnsi="Arial" w:cs="Arial"/>
          <w:color w:val="000000"/>
          <w:lang w:eastAsia="fr-FR"/>
        </w:rPr>
        <w:t xml:space="preserve">Trous de ventilation perforés des plaques extérieures au droit de chaque pièce. </w:t>
      </w:r>
    </w:p>
    <w:p w:rsidR="005E7732" w:rsidRPr="005E7732" w:rsidRDefault="005E7732" w:rsidP="005E7732">
      <w:pPr>
        <w:spacing w:after="101"/>
        <w:rPr>
          <w:rFonts w:ascii="Calibri" w:eastAsia="Calibri" w:hAnsi="Calibri" w:cs="Calibri"/>
          <w:color w:val="000000"/>
          <w:lang w:eastAsia="fr-FR"/>
        </w:rPr>
      </w:pPr>
      <w:r w:rsidRPr="005E7732">
        <w:rPr>
          <w:rFonts w:ascii="Arial" w:eastAsia="Arial" w:hAnsi="Arial" w:cs="Arial"/>
          <w:color w:val="000000"/>
          <w:sz w:val="12"/>
          <w:lang w:eastAsia="fr-FR"/>
        </w:rPr>
        <w:t xml:space="preserve"> </w:t>
      </w:r>
    </w:p>
    <w:p w:rsidR="005E7732" w:rsidRPr="005E7732" w:rsidRDefault="005E7732" w:rsidP="005E7732">
      <w:pPr>
        <w:spacing w:after="145"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CHAPITRE V : MENUISERIE METALLIQUE </w:t>
      </w:r>
    </w:p>
    <w:p w:rsidR="005E7732" w:rsidRPr="005E7732" w:rsidRDefault="005E7732" w:rsidP="005E7732">
      <w:pPr>
        <w:spacing w:after="103" w:line="248" w:lineRule="auto"/>
        <w:ind w:right="220"/>
        <w:jc w:val="both"/>
        <w:rPr>
          <w:rFonts w:ascii="Calibri" w:eastAsia="Calibri" w:hAnsi="Calibri" w:cs="Calibri"/>
          <w:color w:val="000000"/>
          <w:lang w:eastAsia="fr-FR"/>
        </w:rPr>
      </w:pPr>
      <w:r w:rsidRPr="005E7732">
        <w:rPr>
          <w:rFonts w:ascii="Segoe UI Symbol" w:eastAsia="Segoe UI Symbol" w:hAnsi="Segoe UI Symbol" w:cs="Segoe UI Symbol"/>
          <w:color w:val="000000"/>
          <w:lang w:eastAsia="fr-FR"/>
        </w:rPr>
        <w:t></w:t>
      </w:r>
      <w:r w:rsidRPr="005E7732">
        <w:rPr>
          <w:rFonts w:ascii="Arial" w:eastAsia="Arial" w:hAnsi="Arial" w:cs="Arial"/>
          <w:color w:val="000000"/>
          <w:lang w:eastAsia="fr-FR"/>
        </w:rPr>
        <w:t xml:space="preserve"> Sans objet ; </w:t>
      </w:r>
    </w:p>
    <w:p w:rsidR="005E7732" w:rsidRPr="005E7732" w:rsidRDefault="005E7732" w:rsidP="005E7732">
      <w:pPr>
        <w:spacing w:after="32"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CHAPITRE VI : PEINTURE </w:t>
      </w:r>
      <w:r w:rsidRPr="005E7732">
        <w:rPr>
          <w:rFonts w:ascii="Arial" w:eastAsia="Arial" w:hAnsi="Arial" w:cs="Arial"/>
          <w:b/>
          <w:color w:val="000000"/>
          <w:sz w:val="24"/>
          <w:lang w:eastAsia="fr-FR"/>
        </w:rPr>
        <w:t xml:space="preserve"> </w:t>
      </w:r>
    </w:p>
    <w:p w:rsidR="005E7732" w:rsidRPr="005E7732" w:rsidRDefault="005E7732" w:rsidP="005E7732">
      <w:pPr>
        <w:spacing w:after="5" w:line="248" w:lineRule="auto"/>
        <w:ind w:right="808"/>
        <w:jc w:val="both"/>
        <w:rPr>
          <w:rFonts w:ascii="Calibri" w:eastAsia="Calibri" w:hAnsi="Calibri" w:cs="Calibri"/>
          <w:color w:val="000000"/>
          <w:lang w:eastAsia="fr-FR"/>
        </w:rPr>
      </w:pPr>
      <w:r w:rsidRPr="005E7732">
        <w:rPr>
          <w:rFonts w:ascii="Arial" w:eastAsia="Arial" w:hAnsi="Arial" w:cs="Arial"/>
          <w:color w:val="000000"/>
          <w:lang w:eastAsia="fr-FR"/>
        </w:rPr>
        <w:t xml:space="preserve">Les travaux de peinture comprendront toutes sujétions d’engrenage, de ponçage et de rebouchage à l’enduit de peinture. </w:t>
      </w:r>
      <w:r w:rsidRPr="005E7732">
        <w:rPr>
          <w:rFonts w:ascii="Times New Roman" w:eastAsia="Times New Roman" w:hAnsi="Times New Roman" w:cs="Times New Roman"/>
          <w:color w:val="000000"/>
          <w:lang w:eastAsia="fr-FR"/>
        </w:rPr>
        <w:t>-</w:t>
      </w:r>
      <w:r w:rsidRPr="005E7732">
        <w:rPr>
          <w:rFonts w:ascii="Arial" w:eastAsia="Arial" w:hAnsi="Arial" w:cs="Arial"/>
          <w:color w:val="000000"/>
          <w:lang w:eastAsia="fr-FR"/>
        </w:rPr>
        <w:t xml:space="preserve"> </w:t>
      </w:r>
      <w:r w:rsidRPr="005E7732">
        <w:rPr>
          <w:rFonts w:ascii="Arial" w:eastAsia="Arial" w:hAnsi="Arial" w:cs="Arial"/>
          <w:color w:val="000000"/>
          <w:lang w:eastAsia="fr-FR"/>
        </w:rPr>
        <w:tab/>
        <w:t xml:space="preserve">Murs extérieurs : pantex 1300 en 2 couches ; </w:t>
      </w:r>
    </w:p>
    <w:p w:rsidR="005E7732" w:rsidRPr="005E7732" w:rsidRDefault="005E7732" w:rsidP="005E7732">
      <w:pPr>
        <w:numPr>
          <w:ilvl w:val="0"/>
          <w:numId w:val="59"/>
        </w:numPr>
        <w:spacing w:after="53" w:line="248" w:lineRule="auto"/>
        <w:ind w:right="220" w:hanging="355"/>
        <w:jc w:val="both"/>
        <w:rPr>
          <w:rFonts w:ascii="Calibri" w:eastAsia="Calibri" w:hAnsi="Calibri" w:cs="Calibri"/>
          <w:color w:val="000000"/>
          <w:lang w:eastAsia="fr-FR"/>
        </w:rPr>
      </w:pPr>
      <w:r w:rsidRPr="005E7732">
        <w:rPr>
          <w:rFonts w:ascii="Arial" w:eastAsia="Arial" w:hAnsi="Arial" w:cs="Arial"/>
          <w:color w:val="000000"/>
          <w:lang w:eastAsia="fr-FR"/>
        </w:rPr>
        <w:t xml:space="preserve">Murs intérieurs: pantex 800 en 2 couches ; </w:t>
      </w:r>
    </w:p>
    <w:p w:rsidR="005E7732" w:rsidRPr="005E7732" w:rsidRDefault="005E7732" w:rsidP="005E7732">
      <w:pPr>
        <w:numPr>
          <w:ilvl w:val="0"/>
          <w:numId w:val="59"/>
        </w:numPr>
        <w:spacing w:after="50" w:line="248" w:lineRule="auto"/>
        <w:ind w:right="220" w:hanging="355"/>
        <w:jc w:val="both"/>
        <w:rPr>
          <w:rFonts w:ascii="Calibri" w:eastAsia="Calibri" w:hAnsi="Calibri" w:cs="Calibri"/>
          <w:color w:val="000000"/>
          <w:lang w:eastAsia="fr-FR"/>
        </w:rPr>
      </w:pPr>
      <w:r w:rsidRPr="005E7732">
        <w:rPr>
          <w:rFonts w:ascii="Arial" w:eastAsia="Arial" w:hAnsi="Arial" w:cs="Arial"/>
          <w:color w:val="000000"/>
          <w:lang w:eastAsia="fr-FR"/>
        </w:rPr>
        <w:t xml:space="preserve">Peinture Email A(brun vandick) pour soubassement (h=1.10 m) </w:t>
      </w:r>
    </w:p>
    <w:p w:rsidR="005E7732" w:rsidRPr="005E7732" w:rsidRDefault="005E7732" w:rsidP="005E7732">
      <w:pPr>
        <w:numPr>
          <w:ilvl w:val="0"/>
          <w:numId w:val="59"/>
        </w:numPr>
        <w:spacing w:after="53" w:line="248" w:lineRule="auto"/>
        <w:ind w:right="220" w:hanging="355"/>
        <w:jc w:val="both"/>
        <w:rPr>
          <w:rFonts w:ascii="Calibri" w:eastAsia="Calibri" w:hAnsi="Calibri" w:cs="Calibri"/>
          <w:color w:val="000000"/>
          <w:lang w:eastAsia="fr-FR"/>
        </w:rPr>
      </w:pPr>
      <w:r w:rsidRPr="005E7732">
        <w:rPr>
          <w:rFonts w:ascii="Arial" w:eastAsia="Arial" w:hAnsi="Arial" w:cs="Arial"/>
          <w:color w:val="000000"/>
          <w:lang w:eastAsia="fr-FR"/>
        </w:rPr>
        <w:t xml:space="preserve">Plafond: pantex 800 en 2 couches; </w:t>
      </w:r>
    </w:p>
    <w:p w:rsidR="005E7732" w:rsidRPr="005E7732" w:rsidRDefault="005E7732" w:rsidP="005E7732">
      <w:pPr>
        <w:numPr>
          <w:ilvl w:val="0"/>
          <w:numId w:val="59"/>
        </w:numPr>
        <w:spacing w:after="5" w:line="248" w:lineRule="auto"/>
        <w:ind w:right="220" w:hanging="355"/>
        <w:jc w:val="both"/>
        <w:rPr>
          <w:rFonts w:ascii="Calibri" w:eastAsia="Calibri" w:hAnsi="Calibri" w:cs="Calibri"/>
          <w:color w:val="000000"/>
          <w:lang w:eastAsia="fr-FR"/>
        </w:rPr>
      </w:pPr>
      <w:r w:rsidRPr="005E7732">
        <w:rPr>
          <w:rFonts w:ascii="Arial" w:eastAsia="Arial" w:hAnsi="Arial" w:cs="Arial"/>
          <w:color w:val="000000"/>
          <w:lang w:eastAsia="fr-FR"/>
        </w:rPr>
        <w:t xml:space="preserve">Menuiserie bois et métalliques : peinture à huile en 2 couches. </w:t>
      </w:r>
    </w:p>
    <w:p w:rsidR="005E7732" w:rsidRPr="005E7732" w:rsidRDefault="005E7732" w:rsidP="005E7732">
      <w:pPr>
        <w:spacing w:after="142"/>
        <w:rPr>
          <w:rFonts w:ascii="Calibri" w:eastAsia="Calibri" w:hAnsi="Calibri" w:cs="Calibri"/>
          <w:color w:val="000000"/>
          <w:lang w:eastAsia="fr-FR"/>
        </w:rPr>
      </w:pPr>
      <w:r w:rsidRPr="005E7732">
        <w:rPr>
          <w:rFonts w:ascii="Arial" w:eastAsia="Arial" w:hAnsi="Arial" w:cs="Arial"/>
          <w:b/>
          <w:i/>
          <w:color w:val="000000"/>
          <w:sz w:val="8"/>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CHAPITRE VII : V.R.D</w:t>
      </w:r>
      <w:r w:rsidRPr="005E7732">
        <w:rPr>
          <w:rFonts w:ascii="Arial" w:eastAsia="Arial" w:hAnsi="Arial" w:cs="Arial"/>
          <w:b/>
          <w:color w:val="000000"/>
          <w:sz w:val="24"/>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Caniveaux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Dallage extérieur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murs de soubassement seront protégés par un dallage de 70 cm de largeur, 8 cm d’épaisseur tout autour du bâtiment. NB : L’entrepreneur tiendra compte des erreurs ou omissions qui résulteraient de l’exploitation des différents documents constitutifs du projet.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lastRenderedPageBreak/>
        <w:t>CHAPITRE VIII : RECEPTION</w:t>
      </w:r>
      <w:r w:rsidRPr="005E7732">
        <w:rPr>
          <w:rFonts w:ascii="Arial" w:eastAsia="Arial" w:hAnsi="Arial" w:cs="Arial"/>
          <w:b/>
          <w:color w:val="000000"/>
          <w:sz w:val="24"/>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Article 32 - CONDITIONS REQUISES POUR PRONONCER LA RECEPTION </w:t>
      </w:r>
    </w:p>
    <w:p w:rsidR="005E7732" w:rsidRPr="005E7732" w:rsidRDefault="005E7732" w:rsidP="005E7732">
      <w:pPr>
        <w:spacing w:after="51"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réception peut avoir lieu lorsque les vérifications effectuées permettent de constater : </w:t>
      </w:r>
    </w:p>
    <w:p w:rsidR="005E7732" w:rsidRPr="005E7732" w:rsidRDefault="005E7732" w:rsidP="005E7732">
      <w:pPr>
        <w:numPr>
          <w:ilvl w:val="0"/>
          <w:numId w:val="60"/>
        </w:numPr>
        <w:spacing w:after="48" w:line="248" w:lineRule="auto"/>
        <w:ind w:right="220" w:hanging="221"/>
        <w:jc w:val="both"/>
        <w:rPr>
          <w:rFonts w:ascii="Calibri" w:eastAsia="Calibri" w:hAnsi="Calibri" w:cs="Calibri"/>
          <w:color w:val="000000"/>
          <w:lang w:eastAsia="fr-FR"/>
        </w:rPr>
      </w:pPr>
      <w:r w:rsidRPr="005E7732">
        <w:rPr>
          <w:rFonts w:ascii="Arial" w:eastAsia="Arial" w:hAnsi="Arial" w:cs="Arial"/>
          <w:color w:val="000000"/>
          <w:lang w:eastAsia="fr-FR"/>
        </w:rPr>
        <w:t xml:space="preserve">que les feuilles de peinture sont en bon état (absence de craquelures, de cloques d'écaillage, de farinage etc.) </w:t>
      </w:r>
    </w:p>
    <w:p w:rsidR="005E7732" w:rsidRPr="005E7732" w:rsidRDefault="005E7732" w:rsidP="005E7732">
      <w:pPr>
        <w:numPr>
          <w:ilvl w:val="0"/>
          <w:numId w:val="60"/>
        </w:numPr>
        <w:spacing w:after="48" w:line="248" w:lineRule="auto"/>
        <w:ind w:right="220" w:hanging="221"/>
        <w:jc w:val="both"/>
        <w:rPr>
          <w:rFonts w:ascii="Calibri" w:eastAsia="Calibri" w:hAnsi="Calibri" w:cs="Calibri"/>
          <w:color w:val="000000"/>
          <w:lang w:eastAsia="fr-FR"/>
        </w:rPr>
      </w:pPr>
      <w:r w:rsidRPr="005E7732">
        <w:rPr>
          <w:rFonts w:ascii="Arial" w:eastAsia="Arial" w:hAnsi="Arial" w:cs="Arial"/>
          <w:color w:val="000000"/>
          <w:lang w:eastAsia="fr-FR"/>
        </w:rPr>
        <w:t xml:space="preserve">que le brillant des surfaces peintures-émail est de plus de même ordre que celui des échantillons correspondants. </w:t>
      </w:r>
    </w:p>
    <w:p w:rsidR="005E7732" w:rsidRPr="005E7732" w:rsidRDefault="005E7732" w:rsidP="005E7732">
      <w:pPr>
        <w:spacing w:after="1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Lorsque les conditions ne sont pas satisfaisantes, l'entrepreneur doit procéder à ses frais aux réfections nécessaires. La réception ne peut être prononcée qu'après nettoyage. </w:t>
      </w:r>
    </w:p>
    <w:p w:rsidR="005E7732" w:rsidRPr="005E7732" w:rsidRDefault="005E7732" w:rsidP="005E7732">
      <w:pPr>
        <w:numPr>
          <w:ilvl w:val="1"/>
          <w:numId w:val="61"/>
        </w:numPr>
        <w:spacing w:after="32" w:line="248" w:lineRule="auto"/>
        <w:ind w:hanging="440"/>
        <w:rPr>
          <w:rFonts w:ascii="Calibri" w:eastAsia="Calibri" w:hAnsi="Calibri" w:cs="Calibri"/>
          <w:color w:val="000000"/>
          <w:lang w:eastAsia="fr-FR"/>
        </w:rPr>
      </w:pPr>
      <w:r w:rsidRPr="005E7732">
        <w:rPr>
          <w:rFonts w:ascii="Arial" w:eastAsia="Arial" w:hAnsi="Arial" w:cs="Arial"/>
          <w:b/>
          <w:i/>
          <w:color w:val="000000"/>
          <w:sz w:val="24"/>
          <w:lang w:eastAsia="fr-FR"/>
        </w:rPr>
        <w:t>- REFECTION</w:t>
      </w:r>
      <w:r w:rsidRPr="005E7732">
        <w:rPr>
          <w:rFonts w:ascii="Arial" w:eastAsia="Arial" w:hAnsi="Arial" w:cs="Arial"/>
          <w:color w:val="000000"/>
          <w:sz w:val="24"/>
          <w:lang w:eastAsia="fr-FR"/>
        </w:rPr>
        <w:t xml:space="preserve"> </w:t>
      </w:r>
    </w:p>
    <w:p w:rsidR="005E7732" w:rsidRPr="005E7732" w:rsidRDefault="005E7732" w:rsidP="005E7732">
      <w:pPr>
        <w:spacing w:after="12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Sans objet </w:t>
      </w:r>
    </w:p>
    <w:p w:rsidR="005E7732" w:rsidRPr="005E7732" w:rsidRDefault="005E7732" w:rsidP="005E7732">
      <w:pPr>
        <w:numPr>
          <w:ilvl w:val="1"/>
          <w:numId w:val="61"/>
        </w:numPr>
        <w:spacing w:after="92" w:line="248" w:lineRule="auto"/>
        <w:ind w:hanging="440"/>
        <w:rPr>
          <w:rFonts w:ascii="Calibri" w:eastAsia="Calibri" w:hAnsi="Calibri" w:cs="Calibri"/>
          <w:color w:val="000000"/>
          <w:lang w:eastAsia="fr-FR"/>
        </w:rPr>
      </w:pPr>
      <w:r w:rsidRPr="005E7732">
        <w:rPr>
          <w:rFonts w:ascii="Arial" w:eastAsia="Arial" w:hAnsi="Arial" w:cs="Arial"/>
          <w:b/>
          <w:i/>
          <w:color w:val="000000"/>
          <w:sz w:val="24"/>
          <w:lang w:eastAsia="fr-FR"/>
        </w:rPr>
        <w:t>- NETTOYAGES DE MISE EN SERVICE</w:t>
      </w:r>
      <w:r w:rsidRPr="005E7732">
        <w:rPr>
          <w:rFonts w:ascii="Arial" w:eastAsia="Arial" w:hAnsi="Arial" w:cs="Arial"/>
          <w:color w:val="000000"/>
          <w:sz w:val="24"/>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Ces nettoyages intéressent toutes les parties apparentes : Sols, chapes ; * quincaillerie (boutons de porte, béquilles etc.) ; vitres et glaces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 </w:t>
      </w:r>
    </w:p>
    <w:p w:rsidR="005E7732" w:rsidRPr="005E7732" w:rsidRDefault="005E7732" w:rsidP="005E7732">
      <w:pPr>
        <w:spacing w:after="77"/>
        <w:rPr>
          <w:rFonts w:ascii="Calibri" w:eastAsia="Calibri" w:hAnsi="Calibri" w:cs="Calibri"/>
          <w:color w:val="000000"/>
          <w:lang w:eastAsia="fr-FR"/>
        </w:rPr>
      </w:pPr>
      <w:r w:rsidRPr="005E7732">
        <w:rPr>
          <w:rFonts w:ascii="Arial" w:eastAsia="Arial" w:hAnsi="Arial" w:cs="Arial"/>
          <w:b/>
          <w:i/>
          <w:color w:val="000000"/>
          <w:sz w:val="14"/>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CHAPITRE X : PROTECTION DE L’ENVIRONNEMENT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prise en compte de l’environnement inclut : Le respect de la législation en vigueur ;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Les démarches relatives à l’obtention des autorisations administratives nécessaires pour l’exécution de l’ouvrage ; Le respect des exigences spécifiques; La maîtrise de la législation relative à l’environnement, spécifique à l’exécution des travaux.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Des dispositions devront être prises à l’effet de ne pas nuire aux occupations  du personnel administratif en service dans le camp. </w:t>
      </w:r>
    </w:p>
    <w:p w:rsidR="005E7732" w:rsidRPr="005E7732" w:rsidRDefault="005E7732" w:rsidP="005E7732">
      <w:pPr>
        <w:spacing w:after="142"/>
        <w:rPr>
          <w:rFonts w:ascii="Calibri" w:eastAsia="Calibri" w:hAnsi="Calibri" w:cs="Calibri"/>
          <w:color w:val="000000"/>
          <w:lang w:eastAsia="fr-FR"/>
        </w:rPr>
      </w:pPr>
      <w:r w:rsidRPr="005E7732">
        <w:rPr>
          <w:rFonts w:ascii="Arial" w:eastAsia="Arial" w:hAnsi="Arial" w:cs="Arial"/>
          <w:b/>
          <w:i/>
          <w:color w:val="000000"/>
          <w:sz w:val="8"/>
          <w:lang w:eastAsia="fr-FR"/>
        </w:rPr>
        <w:t xml:space="preserve"> </w:t>
      </w:r>
    </w:p>
    <w:p w:rsidR="005E7732" w:rsidRPr="005E7732" w:rsidRDefault="005E7732" w:rsidP="005E7732">
      <w:pPr>
        <w:spacing w:after="11" w:line="248" w:lineRule="auto"/>
        <w:rPr>
          <w:rFonts w:ascii="Calibri" w:eastAsia="Calibri" w:hAnsi="Calibri" w:cs="Calibri"/>
          <w:color w:val="000000"/>
          <w:lang w:eastAsia="fr-FR"/>
        </w:rPr>
      </w:pPr>
      <w:r w:rsidRPr="005E7732">
        <w:rPr>
          <w:rFonts w:ascii="Arial" w:eastAsia="Arial" w:hAnsi="Arial" w:cs="Arial"/>
          <w:b/>
          <w:i/>
          <w:color w:val="000000"/>
          <w:sz w:val="24"/>
          <w:lang w:eastAsia="fr-FR"/>
        </w:rPr>
        <w:t xml:space="preserve">TRAVAUX A HAUTE INTENSTE DE MAIN D’ŒUVRE (HIMO)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5E7732" w:rsidRPr="005E7732" w:rsidRDefault="005E7732" w:rsidP="005E7732">
      <w:pPr>
        <w:spacing w:after="209"/>
        <w:rPr>
          <w:rFonts w:ascii="Calibri" w:eastAsia="Calibri" w:hAnsi="Calibri" w:cs="Calibri"/>
          <w:color w:val="000000"/>
          <w:lang w:eastAsia="fr-FR"/>
        </w:rPr>
      </w:pPr>
      <w:r w:rsidRPr="005E7732">
        <w:rPr>
          <w:rFonts w:ascii="Arial" w:eastAsia="Arial" w:hAnsi="Arial" w:cs="Arial"/>
          <w:color w:val="000000"/>
          <w:sz w:val="4"/>
          <w:lang w:eastAsia="fr-FR"/>
        </w:rPr>
        <w:t xml:space="preserve"> </w:t>
      </w:r>
    </w:p>
    <w:p w:rsidR="005E7732" w:rsidRPr="005E7732" w:rsidRDefault="005E7732" w:rsidP="005E7732">
      <w:pPr>
        <w:spacing w:after="1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du béton. L’étanchéité sera assurée par la SIKALATEX ou d’autres adjuvent de même type (le zoom).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12"/>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55"/>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7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372"/>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Default="005E7732" w:rsidP="00E11C7E">
      <w:pPr>
        <w:spacing w:after="21"/>
        <w:ind w:right="1635"/>
        <w:rPr>
          <w:rFonts w:ascii="Arial" w:eastAsia="Arial" w:hAnsi="Arial" w:cs="Arial"/>
          <w:b/>
          <w:color w:val="000000"/>
          <w:sz w:val="40"/>
          <w:lang w:eastAsia="fr-FR"/>
        </w:rPr>
      </w:pPr>
      <w:r w:rsidRPr="005E7732">
        <w:rPr>
          <w:rFonts w:ascii="Arial" w:eastAsia="Arial" w:hAnsi="Arial" w:cs="Arial"/>
          <w:b/>
          <w:color w:val="000000"/>
          <w:sz w:val="40"/>
          <w:lang w:eastAsia="fr-FR"/>
        </w:rPr>
        <w:t xml:space="preserve">PIECE N° 6 : BORDEREAU DES PRIX UNITAIRES </w:t>
      </w:r>
    </w:p>
    <w:p w:rsidR="00E11C7E" w:rsidRDefault="00E11C7E" w:rsidP="00E11C7E">
      <w:pPr>
        <w:spacing w:after="21"/>
        <w:ind w:right="1635"/>
        <w:rPr>
          <w:rFonts w:ascii="Arial" w:eastAsia="Arial" w:hAnsi="Arial" w:cs="Arial"/>
          <w:b/>
          <w:color w:val="000000"/>
          <w:sz w:val="40"/>
          <w:lang w:eastAsia="fr-FR"/>
        </w:rPr>
      </w:pPr>
    </w:p>
    <w:p w:rsidR="00E11C7E" w:rsidRDefault="00E11C7E" w:rsidP="005E7732">
      <w:pPr>
        <w:spacing w:after="21"/>
        <w:ind w:right="1635"/>
        <w:jc w:val="right"/>
        <w:rPr>
          <w:rFonts w:ascii="Arial" w:eastAsia="Arial" w:hAnsi="Arial" w:cs="Arial"/>
          <w:b/>
          <w:color w:val="000000"/>
          <w:sz w:val="40"/>
          <w:lang w:eastAsia="fr-FR"/>
        </w:rPr>
      </w:pPr>
    </w:p>
    <w:p w:rsidR="00E11C7E" w:rsidRPr="005E7732" w:rsidRDefault="00E11C7E" w:rsidP="005E7732">
      <w:pPr>
        <w:spacing w:after="21"/>
        <w:ind w:right="1635"/>
        <w:jc w:val="right"/>
        <w:rPr>
          <w:rFonts w:ascii="Calibri" w:eastAsia="Calibri" w:hAnsi="Calibri" w:cs="Calibri"/>
          <w:color w:val="000000"/>
          <w:lang w:eastAsia="fr-FR"/>
        </w:rPr>
      </w:pPr>
    </w:p>
    <w:tbl>
      <w:tblPr>
        <w:tblW w:w="8380" w:type="dxa"/>
        <w:tblCellMar>
          <w:left w:w="0" w:type="dxa"/>
          <w:right w:w="0" w:type="dxa"/>
        </w:tblCellMar>
        <w:tblLook w:val="04A0" w:firstRow="1" w:lastRow="0" w:firstColumn="1" w:lastColumn="0" w:noHBand="0" w:noVBand="1"/>
      </w:tblPr>
      <w:tblGrid>
        <w:gridCol w:w="1504"/>
        <w:gridCol w:w="3479"/>
        <w:gridCol w:w="618"/>
        <w:gridCol w:w="549"/>
        <w:gridCol w:w="1160"/>
        <w:gridCol w:w="1070"/>
      </w:tblGrid>
      <w:tr w:rsidR="00E11C7E" w:rsidTr="00E11C7E">
        <w:trPr>
          <w:trHeight w:val="1530"/>
        </w:trPr>
        <w:tc>
          <w:tcPr>
            <w:tcW w:w="8380" w:type="dxa"/>
            <w:gridSpan w:val="6"/>
            <w:tcBorders>
              <w:top w:val="single" w:sz="8" w:space="0" w:color="auto"/>
              <w:left w:val="single" w:sz="8" w:space="0" w:color="auto"/>
              <w:bottom w:val="single" w:sz="8" w:space="0" w:color="auto"/>
              <w:right w:val="single" w:sz="8" w:space="0" w:color="000000"/>
            </w:tcBorders>
            <w:shd w:val="clear" w:color="000000" w:fill="D9D9D9"/>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sz w:val="26"/>
                <w:szCs w:val="26"/>
              </w:rPr>
            </w:pPr>
            <w:r>
              <w:rPr>
                <w:rFonts w:ascii="Arial Narrow" w:hAnsi="Arial Narrow" w:cs="Calibri"/>
                <w:b/>
                <w:bCs/>
                <w:color w:val="000000"/>
                <w:sz w:val="26"/>
                <w:szCs w:val="26"/>
              </w:rPr>
              <w:t>DEVIS QUANTITATIF ESTIMATIF DES TRAVAUX  DE REHABILITATION DE QUATRE (04) SALLES DE CLASSE A L'ECOLE PRIMAIRE PUBLIQUE DE MINKAN -  ARRONDISSEMENT DE MVENGUE - DEPARTEMENT DE L'OCEAN- REGION DU SUD</w:t>
            </w: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N°</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Désignation</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Unité</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Qté</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xml:space="preserve">Prix Unitaire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Prix Total</w:t>
            </w: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100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INSTALLATION DU CHANTIER</w:t>
            </w:r>
          </w:p>
        </w:tc>
      </w:tr>
      <w:tr w:rsidR="00E11C7E" w:rsidTr="00E11C7E">
        <w:trPr>
          <w:trHeight w:val="10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101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Amenée et repli du matériel, pose d'une plaque de chantier, sécurisation des déposes du chantier à la Mairie de Mvengue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 ff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 TOTAL 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200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DEMOLITIONS</w:t>
            </w:r>
          </w:p>
        </w:tc>
      </w:tr>
      <w:tr w:rsidR="00E11C7E" w:rsidTr="00E11C7E">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201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Démolition des sols, dépose des toles , plafond,fenetres et portes défectueuses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SOUS-TOTAL 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MACONNERIE - BETON - BETON ARME-VRD</w:t>
            </w: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bottom"/>
            <w:hideMark/>
          </w:tcPr>
          <w:p w:rsidR="00E11C7E" w:rsidRDefault="00E11C7E">
            <w:pPr>
              <w:rPr>
                <w:rFonts w:ascii="Calibri" w:hAnsi="Calibri" w:cs="Calibri"/>
                <w:b/>
                <w:bCs/>
                <w:color w:val="000000"/>
              </w:rPr>
            </w:pPr>
            <w:r>
              <w:rPr>
                <w:rFonts w:ascii="Calibri" w:hAnsi="Calibri" w:cs="Calibri"/>
                <w:b/>
                <w:bCs/>
                <w:color w:val="000000"/>
              </w:rPr>
              <w:t> </w:t>
            </w:r>
          </w:p>
        </w:tc>
        <w:tc>
          <w:tcPr>
            <w:tcW w:w="0" w:type="auto"/>
            <w:gridSpan w:val="5"/>
            <w:tcBorders>
              <w:top w:val="single" w:sz="8" w:space="0" w:color="auto"/>
              <w:left w:val="nil"/>
              <w:bottom w:val="single" w:sz="8" w:space="0" w:color="auto"/>
              <w:right w:val="single" w:sz="8" w:space="0" w:color="auto"/>
            </w:tcBorders>
            <w:shd w:val="clear" w:color="000000" w:fill="DAEEF3"/>
            <w:noWrap/>
            <w:tcMar>
              <w:top w:w="15" w:type="dxa"/>
              <w:left w:w="15" w:type="dxa"/>
              <w:bottom w:w="0" w:type="dxa"/>
              <w:right w:w="15" w:type="dxa"/>
            </w:tcMar>
            <w:vAlign w:val="bottom"/>
            <w:hideMark/>
          </w:tcPr>
          <w:p w:rsidR="00E11C7E" w:rsidRDefault="00E11C7E">
            <w:pPr>
              <w:jc w:val="center"/>
              <w:rPr>
                <w:rFonts w:ascii="Arial Narrow" w:hAnsi="Arial Narrow" w:cs="Calibri"/>
                <w:b/>
                <w:bCs/>
                <w:color w:val="000000"/>
              </w:rPr>
            </w:pPr>
            <w:r>
              <w:rPr>
                <w:rFonts w:ascii="Arial Narrow" w:hAnsi="Arial Narrow" w:cs="Calibri"/>
                <w:b/>
                <w:bCs/>
                <w:color w:val="000000"/>
              </w:rPr>
              <w:t xml:space="preserve">POURLE BLOC DE TROIS SALLES DE CLASSE </w:t>
            </w:r>
          </w:p>
        </w:tc>
      </w:tr>
      <w:tr w:rsidR="00E11C7E" w:rsidTr="00E11C7E">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lastRenderedPageBreak/>
              <w:t>301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Raccords en maçonnerie générale sur les poteaux et les murs (crepissage, traitement des fissures, trous, brèches,)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69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Reprise du dallage des sols et renforcement des fondations (VRD) en béton dosé à 350 kg/m³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4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Chape lissée simple au ciment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147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304</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rPr>
                <w:rFonts w:ascii="Arial Narrow" w:hAnsi="Arial Narrow" w:cs="Calibri"/>
                <w:color w:val="000000"/>
              </w:rPr>
            </w:pPr>
            <w:r>
              <w:rPr>
                <w:rFonts w:ascii="Arial Narrow" w:hAnsi="Arial Narrow" w:cs="Calibri"/>
                <w:color w:val="000000"/>
              </w:rPr>
              <w:t>Agglos creux bourrés de 12×20×</w:t>
            </w:r>
            <w:r>
              <w:rPr>
                <w:rFonts w:ascii="Arial Narrow" w:hAnsi="Arial Narrow" w:cs="Calibri"/>
                <w:color w:val="000000"/>
                <w:vertAlign w:val="superscript"/>
              </w:rPr>
              <w:t xml:space="preserve"> </w:t>
            </w:r>
            <w:r>
              <w:rPr>
                <w:rFonts w:ascii="Arial Narrow" w:hAnsi="Arial Narrow" w:cs="Calibri"/>
                <w:color w:val="000000"/>
              </w:rPr>
              <w:t>40 cm pour la mise en place des caniveaux de collecte et de drainage des eaux de pluies (VRD) y compris le lissage du fond et bords aux enduits de ciment</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ML</w:t>
            </w:r>
          </w:p>
        </w:tc>
        <w:tc>
          <w:tcPr>
            <w:tcW w:w="6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7860" w:type="dxa"/>
            <w:gridSpan w:val="5"/>
            <w:tcBorders>
              <w:top w:val="single" w:sz="8" w:space="0" w:color="auto"/>
              <w:left w:val="nil"/>
              <w:bottom w:val="single" w:sz="8" w:space="0" w:color="auto"/>
              <w:right w:val="single" w:sz="8" w:space="0" w:color="auto"/>
            </w:tcBorders>
            <w:shd w:val="clear" w:color="000000" w:fill="DAEEF3"/>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POUR LA MAISON DU DIRECTEUR</w:t>
            </w:r>
          </w:p>
        </w:tc>
      </w:tr>
      <w:tr w:rsidR="00E11C7E" w:rsidTr="00E11C7E">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308</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Raccords en maçonnerie générale sur les poteaux et les murs ( traitement des fissures, trous, brèches,)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76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309</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Reprise du dallage des sols et renforcement des fondations (VRD) en béton dosé à 350 kg/m³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310</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F/P des carreaux de 30 </w:t>
            </w:r>
            <w:r>
              <w:rPr>
                <w:rFonts w:ascii="Calibri" w:hAnsi="Calibri" w:cs="Calibri"/>
                <w:color w:val="000000"/>
              </w:rPr>
              <w:t>×</w:t>
            </w:r>
            <w:r>
              <w:rPr>
                <w:rFonts w:ascii="Arial Narrow" w:hAnsi="Arial Narrow" w:cs="Calibri"/>
                <w:color w:val="000000"/>
              </w:rPr>
              <w:t xml:space="preserve"> 30 cm au sol de toute la maison y compris plinthes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r>
      <w:tr w:rsidR="00E11C7E" w:rsidTr="00E11C7E">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311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F/P des carreaux de 20 </w:t>
            </w:r>
            <w:r>
              <w:rPr>
                <w:rFonts w:ascii="Calibri" w:hAnsi="Calibri" w:cs="Calibri"/>
                <w:color w:val="000000"/>
              </w:rPr>
              <w:t>×</w:t>
            </w:r>
            <w:r>
              <w:rPr>
                <w:rFonts w:ascii="Arial Narrow" w:hAnsi="Arial Narrow" w:cs="Calibri"/>
                <w:color w:val="000000"/>
              </w:rPr>
              <w:t xml:space="preserve"> 30 cm pour les murs et paillaces de la cuisine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144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312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rPr>
                <w:rFonts w:ascii="Arial Narrow" w:hAnsi="Arial Narrow" w:cs="Calibri"/>
                <w:color w:val="000000"/>
              </w:rPr>
            </w:pPr>
            <w:r>
              <w:rPr>
                <w:rFonts w:ascii="Arial Narrow" w:hAnsi="Arial Narrow" w:cs="Calibri"/>
                <w:color w:val="000000"/>
              </w:rPr>
              <w:t>Agglos creux bourrés de 12×20×</w:t>
            </w:r>
            <w:r>
              <w:rPr>
                <w:rFonts w:ascii="Arial Narrow" w:hAnsi="Arial Narrow" w:cs="Calibri"/>
                <w:color w:val="000000"/>
                <w:vertAlign w:val="superscript"/>
              </w:rPr>
              <w:t xml:space="preserve"> </w:t>
            </w:r>
            <w:r>
              <w:rPr>
                <w:rFonts w:ascii="Arial Narrow" w:hAnsi="Arial Narrow" w:cs="Calibri"/>
                <w:color w:val="000000"/>
              </w:rPr>
              <w:t>40 cm pour la mise en place des caniveaux de collecte et de drainage des eaux de pluies (VRD) y compris le lissage du fond et bords aux enduits de ciment</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ML</w:t>
            </w:r>
          </w:p>
        </w:tc>
        <w:tc>
          <w:tcPr>
            <w:tcW w:w="6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SOUS-TOTAL300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xml:space="preserve"> CHARPENTE- COUVERUTRE- PLAFOND</w:t>
            </w: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401</w:t>
            </w:r>
          </w:p>
        </w:tc>
        <w:tc>
          <w:tcPr>
            <w:tcW w:w="0" w:type="auto"/>
            <w:gridSpan w:val="5"/>
            <w:tcBorders>
              <w:top w:val="single" w:sz="8" w:space="0" w:color="auto"/>
              <w:left w:val="nil"/>
              <w:bottom w:val="single" w:sz="8" w:space="0" w:color="auto"/>
              <w:right w:val="single" w:sz="8" w:space="0" w:color="000000"/>
            </w:tcBorders>
            <w:shd w:val="clear" w:color="000000" w:fill="DAEEF3"/>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POUR LE BLOC 3 SALLES ET LA MAISON DU DIRECTEUR</w:t>
            </w: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402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Fermes en basting de 3x12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403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Pannes en chevron (8x8)  y compris toutes sujétions de traitement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73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404</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Plafond en contreplaqué y compris solivage et toutes sujétions de traitement et couvre- joints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61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405</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Couvertures en tôles  ondulées et toles BACS en  Alu SE de 6/10e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lastRenderedPageBreak/>
              <w:t>406</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Planche de rive en bois de charpente y compris toutes sujetions de protection en tôle ALU de 3/10e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ml</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407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Faîtière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ml</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 </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Tôle lisse pour plafond de débordement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SOUS-TOTAL 400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rsidP="003750BB">
            <w:pPr>
              <w:rPr>
                <w:rFonts w:ascii="Arial Narrow" w:hAnsi="Arial Narrow" w:cs="Calibri"/>
                <w:b/>
                <w:bCs/>
                <w:color w:val="000000"/>
              </w:rPr>
            </w:pP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501</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MENUISERIE BOIS ET METALLIQUE-QUINCAILLERIE</w:t>
            </w:r>
          </w:p>
        </w:tc>
      </w:tr>
      <w:tr w:rsidR="00E11C7E" w:rsidTr="00E11C7E">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502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rehabilitation des six (06) portes métalliques de 1,00</w:t>
            </w:r>
            <w:r>
              <w:rPr>
                <w:rFonts w:ascii="Calibri" w:hAnsi="Calibri" w:cs="Calibri"/>
                <w:color w:val="000000"/>
              </w:rPr>
              <w:t>×</w:t>
            </w:r>
            <w:r>
              <w:rPr>
                <w:rFonts w:ascii="Arial Narrow" w:hAnsi="Arial Narrow" w:cs="Calibri"/>
                <w:color w:val="000000"/>
              </w:rPr>
              <w:t>2,10 cm  du bloc de 3 salles y compris cadres, serrures et paumelles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163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503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Réhabilitation, Fourniture et installation de deux (02) portes métalliques dont une à deux battants de 1,5</w:t>
            </w:r>
            <w:r>
              <w:rPr>
                <w:rFonts w:ascii="Calibri" w:hAnsi="Calibri" w:cs="Calibri"/>
                <w:color w:val="000000"/>
              </w:rPr>
              <w:t>×</w:t>
            </w:r>
            <w:r>
              <w:rPr>
                <w:rFonts w:ascii="Arial Narrow" w:hAnsi="Arial Narrow" w:cs="Calibri"/>
                <w:color w:val="000000"/>
              </w:rPr>
              <w:t>2,20 cm  y compris cadres, serrures et paumelles pour la maison du Directeur avec le remplacement des vitres cassées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1290"/>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 </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Fourniture et installation des nouvelles fénètres et portes en panneaux de bois pour la maison du Directeur y compris cadres, serrures et Paumelles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SOUS-TOTAL 500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601</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ELECTRICITE</w:t>
            </w:r>
          </w:p>
        </w:tc>
      </w:tr>
      <w:tr w:rsidR="00E11C7E" w:rsidTr="00E11C7E">
        <w:trPr>
          <w:trHeight w:val="13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602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E11C7E" w:rsidRDefault="00E11C7E">
            <w:pPr>
              <w:rPr>
                <w:rFonts w:ascii="Arial Narrow" w:hAnsi="Arial Narrow" w:cs="Calibri"/>
                <w:color w:val="000000"/>
              </w:rPr>
            </w:pPr>
            <w:r>
              <w:rPr>
                <w:rFonts w:ascii="Arial Narrow" w:hAnsi="Arial Narrow" w:cs="Calibri"/>
                <w:color w:val="000000"/>
              </w:rPr>
              <w:t>Révision générale du système électrique de tout le bloc de trois salles ( recablage en VGV 1,5 et 2,5, fourniture des prises et interrupteurs, installation des luminaires)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13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603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E11C7E" w:rsidRDefault="00E11C7E">
            <w:pPr>
              <w:rPr>
                <w:rFonts w:ascii="Arial Narrow" w:hAnsi="Arial Narrow" w:cs="Calibri"/>
                <w:color w:val="000000"/>
              </w:rPr>
            </w:pPr>
            <w:r>
              <w:rPr>
                <w:rFonts w:ascii="Arial Narrow" w:hAnsi="Arial Narrow" w:cs="Calibri"/>
                <w:color w:val="000000"/>
              </w:rPr>
              <w:t>Révision générale du système électrique de la maison du Directeur ( recablage en VGV 1,5 et 2,5, fourniture des prises et interrupteurs, installation des luminaires)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SOUS-TOTAL 600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701</w:t>
            </w:r>
          </w:p>
        </w:tc>
        <w:tc>
          <w:tcPr>
            <w:tcW w:w="7860" w:type="dxa"/>
            <w:gridSpan w:val="5"/>
            <w:tcBorders>
              <w:top w:val="single" w:sz="8" w:space="0" w:color="auto"/>
              <w:left w:val="nil"/>
              <w:bottom w:val="single" w:sz="8" w:space="0" w:color="auto"/>
              <w:right w:val="single" w:sz="8" w:space="0" w:color="000000"/>
            </w:tcBorders>
            <w:shd w:val="clear" w:color="000000" w:fill="FDE9D9"/>
            <w:tcMar>
              <w:top w:w="15" w:type="dxa"/>
              <w:left w:w="15" w:type="dxa"/>
              <w:bottom w:w="0" w:type="dxa"/>
              <w:right w:w="15" w:type="dxa"/>
            </w:tcMar>
            <w:vAlign w:val="bottom"/>
            <w:hideMark/>
          </w:tcPr>
          <w:p w:rsidR="00E11C7E" w:rsidRDefault="00E11C7E">
            <w:pPr>
              <w:jc w:val="center"/>
              <w:rPr>
                <w:rFonts w:ascii="Arial Narrow" w:hAnsi="Arial Narrow" w:cs="Calibri"/>
                <w:b/>
                <w:bCs/>
                <w:color w:val="000000"/>
              </w:rPr>
            </w:pPr>
            <w:r>
              <w:rPr>
                <w:rFonts w:ascii="Arial Narrow" w:hAnsi="Arial Narrow" w:cs="Calibri"/>
                <w:b/>
                <w:bCs/>
                <w:color w:val="000000"/>
              </w:rPr>
              <w:t>PLOMBERIE ET SANITAIRE</w:t>
            </w:r>
          </w:p>
        </w:tc>
      </w:tr>
      <w:tr w:rsidR="00E11C7E" w:rsidTr="00E11C7E">
        <w:trPr>
          <w:trHeight w:val="975"/>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702</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E11C7E" w:rsidRDefault="00E11C7E">
            <w:pPr>
              <w:rPr>
                <w:rFonts w:ascii="Arial Narrow" w:hAnsi="Arial Narrow" w:cs="Calibri"/>
                <w:color w:val="000000"/>
              </w:rPr>
            </w:pPr>
            <w:r>
              <w:rPr>
                <w:rFonts w:ascii="Arial Narrow" w:hAnsi="Arial Narrow" w:cs="Calibri"/>
                <w:color w:val="000000"/>
              </w:rPr>
              <w:t>mise en place des paillaces et fourniture d'un evier pour la cuisine du Directeur y compris tous les accessoires (robinet) et tuyauterie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990"/>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703</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E11C7E" w:rsidRDefault="00E11C7E">
            <w:pPr>
              <w:rPr>
                <w:rFonts w:ascii="Arial Narrow" w:hAnsi="Arial Narrow" w:cs="Calibri"/>
                <w:color w:val="000000"/>
              </w:rPr>
            </w:pPr>
            <w:r>
              <w:rPr>
                <w:rFonts w:ascii="Arial Narrow" w:hAnsi="Arial Narrow" w:cs="Calibri"/>
                <w:color w:val="000000"/>
              </w:rPr>
              <w:t>mise en place d'un nouveau bloc de deux (02) toilletes ordinaires externes pour la maison du Directeur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645"/>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lastRenderedPageBreak/>
              <w:t>704</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mise en place d'un nouveau bloc de quatre (04) toilletes ordinaires externes pour l'école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1005"/>
        </w:trPr>
        <w:tc>
          <w:tcPr>
            <w:tcW w:w="0" w:type="auto"/>
            <w:tcBorders>
              <w:top w:val="nil"/>
              <w:left w:val="single" w:sz="8" w:space="0" w:color="auto"/>
              <w:bottom w:val="nil"/>
              <w:right w:val="nil"/>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705</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E11C7E" w:rsidRDefault="00E11C7E">
            <w:pPr>
              <w:rPr>
                <w:rFonts w:ascii="Arial Narrow" w:hAnsi="Arial Narrow" w:cs="Calibri"/>
                <w:color w:val="000000"/>
              </w:rPr>
            </w:pPr>
            <w:r>
              <w:rPr>
                <w:rFonts w:ascii="Arial Narrow" w:hAnsi="Arial Narrow" w:cs="Calibri"/>
                <w:color w:val="000000"/>
              </w:rPr>
              <w:t>installation d'un nouveau système de plomberie pour l'évacuation des eaux usées de la cuisine vers le puisard des nouvelles toillettes externes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tcBorders>
              <w:top w:val="single" w:sz="8" w:space="0" w:color="auto"/>
              <w:left w:val="single" w:sz="8" w:space="0" w:color="auto"/>
              <w:bottom w:val="single" w:sz="8" w:space="0" w:color="auto"/>
              <w:right w:val="nil"/>
            </w:tcBorders>
            <w:shd w:val="clear" w:color="000000" w:fill="FFFFFF"/>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SOUS-TOTAL700</w:t>
            </w:r>
          </w:p>
        </w:tc>
        <w:tc>
          <w:tcPr>
            <w:tcW w:w="0" w:type="auto"/>
            <w:tcBorders>
              <w:top w:val="nil"/>
              <w:left w:val="single" w:sz="8" w:space="0" w:color="auto"/>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bottom"/>
            <w:hideMark/>
          </w:tcPr>
          <w:p w:rsidR="00E11C7E" w:rsidRDefault="00E11C7E">
            <w:pPr>
              <w:jc w:val="right"/>
              <w:rPr>
                <w:rFonts w:ascii="Arial Narrow" w:hAnsi="Arial Narrow" w:cs="Calibri"/>
                <w:b/>
                <w:bCs/>
                <w:color w:val="000000"/>
              </w:rPr>
            </w:pPr>
            <w:r>
              <w:rPr>
                <w:rFonts w:ascii="Arial Narrow" w:hAnsi="Arial Narrow" w:cs="Calibri"/>
                <w:b/>
                <w:bCs/>
                <w:color w:val="000000"/>
              </w:rPr>
              <w:t>0</w:t>
            </w:r>
          </w:p>
        </w:tc>
      </w:tr>
      <w:tr w:rsidR="00E11C7E" w:rsidTr="00E11C7E">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800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bottom"/>
            <w:hideMark/>
          </w:tcPr>
          <w:p w:rsidR="00E11C7E" w:rsidRDefault="00E11C7E">
            <w:pPr>
              <w:jc w:val="center"/>
              <w:rPr>
                <w:rFonts w:ascii="Arial Narrow" w:hAnsi="Arial Narrow" w:cs="Calibri"/>
                <w:b/>
                <w:bCs/>
                <w:color w:val="000000"/>
              </w:rPr>
            </w:pPr>
            <w:r>
              <w:rPr>
                <w:rFonts w:ascii="Arial Narrow" w:hAnsi="Arial Narrow" w:cs="Calibri"/>
                <w:b/>
                <w:bCs/>
                <w:color w:val="000000"/>
              </w:rPr>
              <w:t>PEINTURE</w:t>
            </w:r>
          </w:p>
        </w:tc>
      </w:tr>
      <w:tr w:rsidR="00E11C7E" w:rsidTr="00E11C7E">
        <w:trPr>
          <w:trHeight w:val="129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801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Bicouche peinture à huile type EMAIL sur les  boiseries,  les ouvrages métalliques  et les soubassements intérieurs (0,15m)  et extérieurs (1,5m)  sur façade  principale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802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xml:space="preserve">Bicouche de peinture  PANTEX 1300  sur murs extérieurs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803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Bicouche de peinture PANTEX 800  sur murs intérieurs et plafond</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rsidP="003750BB">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SOUS-TOTAL 800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E11C7E" w:rsidRDefault="00E11C7E">
            <w:pPr>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E11C7E" w:rsidRDefault="00E11C7E">
            <w:pPr>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gridSpan w:val="6"/>
            <w:tcBorders>
              <w:top w:val="single" w:sz="8" w:space="0" w:color="auto"/>
              <w:left w:val="single" w:sz="8" w:space="0" w:color="auto"/>
              <w:bottom w:val="single" w:sz="8" w:space="0" w:color="auto"/>
              <w:right w:val="single" w:sz="8" w:space="0" w:color="000000"/>
            </w:tcBorders>
            <w:shd w:val="clear" w:color="000000" w:fill="60497A"/>
            <w:noWrap/>
            <w:tcMar>
              <w:top w:w="15" w:type="dxa"/>
              <w:left w:w="15" w:type="dxa"/>
              <w:bottom w:w="0" w:type="dxa"/>
              <w:right w:w="15" w:type="dxa"/>
            </w:tcMar>
            <w:vAlign w:val="center"/>
            <w:hideMark/>
          </w:tcPr>
          <w:p w:rsidR="00E11C7E" w:rsidRDefault="00E11C7E">
            <w:pPr>
              <w:jc w:val="center"/>
              <w:rPr>
                <w:rFonts w:ascii="Arial Narrow" w:hAnsi="Arial Narrow" w:cs="Calibri"/>
                <w:color w:val="000000"/>
              </w:rPr>
            </w:pPr>
            <w:r>
              <w:rPr>
                <w:rFonts w:ascii="Arial Narrow" w:hAnsi="Arial Narrow" w:cs="Calibri"/>
                <w:color w:val="000000"/>
              </w:rPr>
              <w:t> </w:t>
            </w: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TOTAL  HT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TVA (19, 25) % x THT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AIR (2,2 %) ou (5 ,5%)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r>
      <w:tr w:rsidR="00E11C7E" w:rsidTr="00E11C7E">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E11C7E" w:rsidRDefault="00E11C7E">
            <w:pPr>
              <w:rPr>
                <w:rFonts w:ascii="Arial Narrow" w:hAnsi="Arial Narrow" w:cs="Calibri"/>
                <w:b/>
                <w:bCs/>
                <w:color w:val="000000"/>
              </w:rPr>
            </w:pPr>
            <w:r>
              <w:rPr>
                <w:rFonts w:ascii="Arial Narrow" w:hAnsi="Arial Narrow" w:cs="Calibri"/>
                <w:b/>
                <w:bCs/>
                <w:color w:val="000000"/>
              </w:rPr>
              <w:t>TOTAL TTC</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000000" w:fill="EEECE1"/>
            <w:noWrap/>
            <w:tcMar>
              <w:top w:w="15" w:type="dxa"/>
              <w:left w:w="15" w:type="dxa"/>
              <w:bottom w:w="0" w:type="dxa"/>
              <w:right w:w="15" w:type="dxa"/>
            </w:tcMar>
            <w:vAlign w:val="center"/>
            <w:hideMark/>
          </w:tcPr>
          <w:p w:rsidR="00E11C7E" w:rsidRDefault="00E11C7E">
            <w:pPr>
              <w:jc w:val="center"/>
              <w:rPr>
                <w:rFonts w:ascii="Arial Narrow" w:hAnsi="Arial Narrow" w:cs="Calibri"/>
                <w:b/>
                <w:bCs/>
                <w:color w:val="000000"/>
              </w:rPr>
            </w:pPr>
          </w:p>
        </w:tc>
      </w:tr>
      <w:tr w:rsidR="00E11C7E" w:rsidTr="00E11C7E">
        <w:trPr>
          <w:trHeight w:val="40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E11C7E" w:rsidRDefault="00E11C7E">
            <w:pPr>
              <w:rPr>
                <w:rFonts w:ascii="Arial Narrow" w:hAnsi="Arial Narrow" w:cs="Calibri"/>
                <w:b/>
                <w:bCs/>
                <w:color w:val="000000"/>
              </w:rPr>
            </w:pPr>
            <w:r>
              <w:rPr>
                <w:rFonts w:ascii="Arial Narrow" w:hAnsi="Arial Narrow" w:cs="Calibri"/>
                <w:b/>
                <w:bCs/>
                <w:color w:val="000000"/>
              </w:rPr>
              <w:t>NET A MANDATER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E11C7E" w:rsidRDefault="00E11C7E">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E11C7E" w:rsidRDefault="00E11C7E">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E11C7E" w:rsidRDefault="00E11C7E">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E11C7E" w:rsidRDefault="00E11C7E">
            <w:pPr>
              <w:rPr>
                <w:rFonts w:ascii="Arial Narrow" w:hAnsi="Arial Narrow" w:cs="Calibri"/>
                <w:b/>
                <w:bCs/>
                <w:color w:val="000000"/>
              </w:rPr>
            </w:pPr>
            <w:r>
              <w:rPr>
                <w:rFonts w:ascii="Arial Narrow" w:hAnsi="Arial Narrow" w:cs="Calibri"/>
                <w:b/>
                <w:bCs/>
                <w:color w:val="000000"/>
              </w:rPr>
              <w:t> </w:t>
            </w:r>
          </w:p>
        </w:tc>
      </w:tr>
    </w:tbl>
    <w:p w:rsidR="005E7732" w:rsidRPr="005E7732" w:rsidRDefault="005E7732" w:rsidP="00E11C7E">
      <w:pPr>
        <w:spacing w:after="0"/>
        <w:ind w:right="222"/>
        <w:jc w:val="center"/>
        <w:rPr>
          <w:rFonts w:ascii="Calibri" w:eastAsia="Calibri" w:hAnsi="Calibri" w:cs="Calibri"/>
          <w:color w:val="000000"/>
          <w:lang w:eastAsia="fr-FR"/>
        </w:rPr>
      </w:pP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r w:rsidRPr="005E7732">
        <w:rPr>
          <w:rFonts w:ascii="Arial" w:eastAsia="Arial" w:hAnsi="Arial" w:cs="Arial"/>
          <w:color w:val="000000"/>
          <w:sz w:val="16"/>
          <w:lang w:eastAsia="fr-FR"/>
        </w:rPr>
        <w:tab/>
        <w:t xml:space="preserve"> </w:t>
      </w:r>
    </w:p>
    <w:p w:rsidR="005E7732" w:rsidRPr="005E7732" w:rsidRDefault="005E7732" w:rsidP="005E7732">
      <w:pPr>
        <w:spacing w:after="0"/>
        <w:ind w:right="24"/>
        <w:rPr>
          <w:rFonts w:ascii="Calibri" w:eastAsia="Calibri" w:hAnsi="Calibri" w:cs="Calibri"/>
          <w:color w:val="000000"/>
          <w:lang w:eastAsia="fr-FR"/>
        </w:rPr>
      </w:pPr>
    </w:p>
    <w:p w:rsidR="005E7732" w:rsidRPr="005E7732" w:rsidRDefault="005E7732" w:rsidP="005E7732">
      <w:pPr>
        <w:spacing w:after="431"/>
        <w:ind w:right="172"/>
        <w:jc w:val="center"/>
        <w:rPr>
          <w:rFonts w:ascii="Calibri" w:eastAsia="Calibri" w:hAnsi="Calibri" w:cs="Calibri"/>
          <w:color w:val="000000"/>
          <w:lang w:eastAsia="fr-FR"/>
        </w:rPr>
      </w:pPr>
    </w:p>
    <w:p w:rsidR="005E7732" w:rsidRPr="005E7732" w:rsidRDefault="005E7732" w:rsidP="005E7732">
      <w:pPr>
        <w:spacing w:after="431"/>
        <w:ind w:right="172"/>
        <w:jc w:val="center"/>
        <w:rPr>
          <w:rFonts w:ascii="Calibri" w:eastAsia="Calibri" w:hAnsi="Calibri" w:cs="Calibri"/>
          <w:color w:val="000000"/>
          <w:lang w:eastAsia="fr-FR"/>
        </w:rPr>
      </w:pPr>
      <w:r w:rsidRPr="005E7732">
        <w:rPr>
          <w:rFonts w:ascii="Arial" w:eastAsia="Arial" w:hAnsi="Arial" w:cs="Arial"/>
          <w:i/>
          <w:color w:val="000000"/>
          <w:sz w:val="40"/>
          <w:lang w:eastAsia="fr-FR"/>
        </w:rPr>
        <w:t xml:space="preserve"> </w:t>
      </w:r>
    </w:p>
    <w:p w:rsidR="005E7732" w:rsidRPr="005E7732" w:rsidRDefault="005E7732" w:rsidP="005E7732">
      <w:pPr>
        <w:spacing w:after="431"/>
        <w:ind w:right="172"/>
        <w:jc w:val="center"/>
        <w:rPr>
          <w:rFonts w:ascii="Calibri" w:eastAsia="Calibri" w:hAnsi="Calibri" w:cs="Calibri"/>
          <w:color w:val="000000"/>
          <w:lang w:eastAsia="fr-FR"/>
        </w:rPr>
      </w:pPr>
      <w:r w:rsidRPr="005E7732">
        <w:rPr>
          <w:rFonts w:ascii="Arial" w:eastAsia="Arial" w:hAnsi="Arial" w:cs="Arial"/>
          <w:i/>
          <w:color w:val="000000"/>
          <w:sz w:val="40"/>
          <w:lang w:eastAsia="fr-FR"/>
        </w:rPr>
        <w:t xml:space="preserve"> </w:t>
      </w:r>
    </w:p>
    <w:p w:rsidR="005E7732" w:rsidRPr="005E7732" w:rsidRDefault="005E7732" w:rsidP="005E7732">
      <w:pPr>
        <w:spacing w:after="432"/>
        <w:ind w:right="172"/>
        <w:jc w:val="center"/>
        <w:rPr>
          <w:rFonts w:ascii="Calibri" w:eastAsia="Calibri" w:hAnsi="Calibri" w:cs="Calibri"/>
          <w:color w:val="000000"/>
          <w:lang w:eastAsia="fr-FR"/>
        </w:rPr>
      </w:pPr>
      <w:r w:rsidRPr="005E7732">
        <w:rPr>
          <w:rFonts w:ascii="Arial" w:eastAsia="Arial" w:hAnsi="Arial" w:cs="Arial"/>
          <w:i/>
          <w:color w:val="000000"/>
          <w:sz w:val="40"/>
          <w:lang w:eastAsia="fr-FR"/>
        </w:rPr>
        <w:t xml:space="preserve"> </w:t>
      </w:r>
    </w:p>
    <w:p w:rsidR="005E7732" w:rsidRPr="005E7732" w:rsidRDefault="005E7732" w:rsidP="005E7732">
      <w:pPr>
        <w:spacing w:after="431"/>
        <w:ind w:right="172"/>
        <w:jc w:val="center"/>
        <w:rPr>
          <w:rFonts w:ascii="Calibri" w:eastAsia="Calibri" w:hAnsi="Calibri" w:cs="Calibri"/>
          <w:color w:val="000000"/>
          <w:lang w:eastAsia="fr-FR"/>
        </w:rPr>
      </w:pPr>
      <w:r w:rsidRPr="005E7732">
        <w:rPr>
          <w:rFonts w:ascii="Arial" w:eastAsia="Arial" w:hAnsi="Arial" w:cs="Arial"/>
          <w:i/>
          <w:color w:val="000000"/>
          <w:sz w:val="40"/>
          <w:lang w:eastAsia="fr-FR"/>
        </w:rPr>
        <w:t xml:space="preserve"> </w:t>
      </w:r>
    </w:p>
    <w:p w:rsidR="00716EF1" w:rsidRDefault="00716EF1" w:rsidP="00E11C7E">
      <w:pPr>
        <w:spacing w:after="431"/>
        <w:ind w:right="172"/>
        <w:rPr>
          <w:rFonts w:ascii="Arial" w:eastAsia="Arial" w:hAnsi="Arial" w:cs="Arial"/>
          <w:i/>
          <w:color w:val="000000"/>
          <w:sz w:val="40"/>
          <w:lang w:eastAsia="fr-FR"/>
        </w:rPr>
      </w:pPr>
    </w:p>
    <w:p w:rsidR="00716EF1" w:rsidRPr="005E7732" w:rsidRDefault="00716EF1" w:rsidP="005E7732">
      <w:pPr>
        <w:spacing w:after="431"/>
        <w:ind w:right="172"/>
        <w:jc w:val="center"/>
        <w:rPr>
          <w:rFonts w:ascii="Calibri" w:eastAsia="Calibri" w:hAnsi="Calibri" w:cs="Calibri"/>
          <w:color w:val="000000"/>
          <w:lang w:eastAsia="fr-FR"/>
        </w:rPr>
      </w:pPr>
    </w:p>
    <w:p w:rsidR="005E7732" w:rsidRPr="00716EF1" w:rsidRDefault="005E7732" w:rsidP="00716EF1">
      <w:pPr>
        <w:spacing w:after="429"/>
        <w:ind w:right="709"/>
        <w:rPr>
          <w:rFonts w:ascii="Calibri" w:eastAsia="Calibri" w:hAnsi="Calibri" w:cs="Calibri"/>
          <w:color w:val="000000"/>
          <w:sz w:val="20"/>
          <w:lang w:eastAsia="fr-FR"/>
        </w:rPr>
      </w:pPr>
      <w:r w:rsidRPr="00716EF1">
        <w:rPr>
          <w:rFonts w:ascii="Arial" w:eastAsia="Arial" w:hAnsi="Arial" w:cs="Arial"/>
          <w:b/>
          <w:color w:val="000000"/>
          <w:sz w:val="36"/>
          <w:lang w:eastAsia="fr-FR"/>
        </w:rPr>
        <w:t xml:space="preserve">PIECE N°7 : CADRE DU DETAIL QUANTITATIF ET ESTIMATIF </w:t>
      </w:r>
    </w:p>
    <w:p w:rsidR="005E7732" w:rsidRPr="005E7732" w:rsidRDefault="005E7732" w:rsidP="005E7732">
      <w:pPr>
        <w:spacing w:after="172"/>
        <w:ind w:right="172"/>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4577DD" w:rsidRPr="005E7732" w:rsidRDefault="005E7732" w:rsidP="005E7732">
      <w:pPr>
        <w:spacing w:after="0"/>
        <w:ind w:right="191"/>
        <w:jc w:val="center"/>
        <w:rPr>
          <w:rFonts w:ascii="Calibri" w:eastAsia="Calibri" w:hAnsi="Calibri" w:cs="Calibri"/>
          <w:color w:val="000000"/>
          <w:lang w:eastAsia="fr-FR"/>
        </w:rPr>
      </w:pPr>
      <w:r w:rsidRPr="005E7732">
        <w:rPr>
          <w:rFonts w:ascii="Arial" w:eastAsia="Arial" w:hAnsi="Arial" w:cs="Arial"/>
          <w:b/>
          <w:i/>
          <w:color w:val="000000"/>
          <w:sz w:val="32"/>
          <w:lang w:eastAsia="fr-FR"/>
        </w:rPr>
        <w:t xml:space="preserve"> </w:t>
      </w:r>
    </w:p>
    <w:tbl>
      <w:tblPr>
        <w:tblW w:w="8380" w:type="dxa"/>
        <w:tblCellMar>
          <w:left w:w="0" w:type="dxa"/>
          <w:right w:w="0" w:type="dxa"/>
        </w:tblCellMar>
        <w:tblLook w:val="04A0" w:firstRow="1" w:lastRow="0" w:firstColumn="1" w:lastColumn="0" w:noHBand="0" w:noVBand="1"/>
      </w:tblPr>
      <w:tblGrid>
        <w:gridCol w:w="1505"/>
        <w:gridCol w:w="3442"/>
        <w:gridCol w:w="613"/>
        <w:gridCol w:w="601"/>
        <w:gridCol w:w="1157"/>
        <w:gridCol w:w="1062"/>
      </w:tblGrid>
      <w:tr w:rsidR="004577DD" w:rsidTr="004577DD">
        <w:trPr>
          <w:trHeight w:val="1530"/>
        </w:trPr>
        <w:tc>
          <w:tcPr>
            <w:tcW w:w="8380" w:type="dxa"/>
            <w:gridSpan w:val="6"/>
            <w:tcBorders>
              <w:top w:val="single" w:sz="8" w:space="0" w:color="auto"/>
              <w:left w:val="single" w:sz="8" w:space="0" w:color="auto"/>
              <w:bottom w:val="single" w:sz="8" w:space="0" w:color="auto"/>
              <w:right w:val="single" w:sz="8" w:space="0" w:color="000000"/>
            </w:tcBorders>
            <w:shd w:val="clear" w:color="000000" w:fill="D9D9D9"/>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sz w:val="26"/>
                <w:szCs w:val="26"/>
              </w:rPr>
            </w:pPr>
            <w:r>
              <w:rPr>
                <w:rFonts w:ascii="Arial Narrow" w:hAnsi="Arial Narrow" w:cs="Calibri"/>
                <w:b/>
                <w:bCs/>
                <w:color w:val="000000"/>
                <w:sz w:val="26"/>
                <w:szCs w:val="26"/>
              </w:rPr>
              <w:t>DEVIS QUANTITATIF ESTIMATIF DES TRAVAUX  DE REHABILITATION DE QUATRE (04) SALLES DE CLASSE A L'ECOLE PRIMAIRE PUBLIQUE DE MINKAN -  ARRONDISSEMENT DE MVENGUE - DEPARTEMENT DE L'OCEAN- REGION DU SUD</w:t>
            </w: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N°</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Désignation</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Unité</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Qté</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xml:space="preserve">Prix Unitaire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Prix Total</w:t>
            </w: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100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INSTALLATION DU CHANTIER</w:t>
            </w:r>
          </w:p>
        </w:tc>
      </w:tr>
      <w:tr w:rsidR="004577DD" w:rsidTr="004577DD">
        <w:trPr>
          <w:trHeight w:val="10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101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Amenée et repli du matériel, pose d'une plaque de chantier, sécurisation des déposes du chantier à la Mairie de Mvengue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 ff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 TOTAL 100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rsidP="000E60CC">
            <w:pPr>
              <w:rPr>
                <w:rFonts w:ascii="Arial Narrow" w:hAnsi="Arial Narrow" w:cs="Calibri"/>
                <w:b/>
                <w:bCs/>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200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DEMOLITIONS</w:t>
            </w:r>
          </w:p>
        </w:tc>
      </w:tr>
      <w:tr w:rsidR="004577DD" w:rsidTr="004577DD">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201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Démolition des sols, dépose des toles , plafond,fenetres et portes défectueuses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SOUS-TOTAL 200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MACONNERIE - BETON - BETON ARME-VRD</w:t>
            </w: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bottom"/>
            <w:hideMark/>
          </w:tcPr>
          <w:p w:rsidR="004577DD" w:rsidRDefault="004577DD">
            <w:pPr>
              <w:rPr>
                <w:rFonts w:ascii="Calibri" w:hAnsi="Calibri" w:cs="Calibri"/>
                <w:b/>
                <w:bCs/>
                <w:color w:val="000000"/>
              </w:rPr>
            </w:pPr>
            <w:r>
              <w:rPr>
                <w:rFonts w:ascii="Calibri" w:hAnsi="Calibri" w:cs="Calibri"/>
                <w:b/>
                <w:bCs/>
                <w:color w:val="000000"/>
              </w:rPr>
              <w:t> </w:t>
            </w:r>
          </w:p>
        </w:tc>
        <w:tc>
          <w:tcPr>
            <w:tcW w:w="0" w:type="auto"/>
            <w:gridSpan w:val="5"/>
            <w:tcBorders>
              <w:top w:val="single" w:sz="8" w:space="0" w:color="auto"/>
              <w:left w:val="nil"/>
              <w:bottom w:val="single" w:sz="8" w:space="0" w:color="auto"/>
              <w:right w:val="single" w:sz="8" w:space="0" w:color="auto"/>
            </w:tcBorders>
            <w:shd w:val="clear" w:color="000000" w:fill="DAEEF3"/>
            <w:noWrap/>
            <w:tcMar>
              <w:top w:w="15" w:type="dxa"/>
              <w:left w:w="15" w:type="dxa"/>
              <w:bottom w:w="0" w:type="dxa"/>
              <w:right w:w="15" w:type="dxa"/>
            </w:tcMar>
            <w:vAlign w:val="bottom"/>
            <w:hideMark/>
          </w:tcPr>
          <w:p w:rsidR="004577DD" w:rsidRDefault="004577DD">
            <w:pPr>
              <w:jc w:val="center"/>
              <w:rPr>
                <w:rFonts w:ascii="Arial Narrow" w:hAnsi="Arial Narrow" w:cs="Calibri"/>
                <w:b/>
                <w:bCs/>
                <w:color w:val="000000"/>
              </w:rPr>
            </w:pPr>
            <w:r>
              <w:rPr>
                <w:rFonts w:ascii="Arial Narrow" w:hAnsi="Arial Narrow" w:cs="Calibri"/>
                <w:b/>
                <w:bCs/>
                <w:color w:val="000000"/>
              </w:rPr>
              <w:t xml:space="preserve">POURLE BLOC DE TROIS SALLES DE CLASSE </w:t>
            </w:r>
          </w:p>
        </w:tc>
      </w:tr>
      <w:tr w:rsidR="004577DD" w:rsidTr="004577DD">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Raccords en maçonnerie générale sur les poteaux et les murs (crepissage, traitement des fissures, trous, brèches,)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69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Reprise du dallage des sols et renforcement des fondations (VRD) en béton dosé à 350 kg/m³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4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Chape lissée simple au ciment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265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147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304</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rPr>
                <w:rFonts w:ascii="Arial Narrow" w:hAnsi="Arial Narrow" w:cs="Calibri"/>
                <w:color w:val="000000"/>
              </w:rPr>
            </w:pPr>
            <w:r>
              <w:rPr>
                <w:rFonts w:ascii="Arial Narrow" w:hAnsi="Arial Narrow" w:cs="Calibri"/>
                <w:color w:val="000000"/>
              </w:rPr>
              <w:t>Agglos creux bourrés de 12×20×</w:t>
            </w:r>
            <w:r>
              <w:rPr>
                <w:rFonts w:ascii="Arial Narrow" w:hAnsi="Arial Narrow" w:cs="Calibri"/>
                <w:color w:val="000000"/>
                <w:vertAlign w:val="superscript"/>
              </w:rPr>
              <w:t xml:space="preserve"> </w:t>
            </w:r>
            <w:r>
              <w:rPr>
                <w:rFonts w:ascii="Arial Narrow" w:hAnsi="Arial Narrow" w:cs="Calibri"/>
                <w:color w:val="000000"/>
              </w:rPr>
              <w:t>40 cm pour la mise en place des caniveaux de collecte et de drainage des eaux de pluies (VRD) y compris le lissage du fond et bords aux enduits de ciment</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ML</w:t>
            </w:r>
          </w:p>
        </w:tc>
        <w:tc>
          <w:tcPr>
            <w:tcW w:w="6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90</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15"/>
        </w:trPr>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7860" w:type="dxa"/>
            <w:gridSpan w:val="5"/>
            <w:tcBorders>
              <w:top w:val="single" w:sz="8" w:space="0" w:color="auto"/>
              <w:left w:val="nil"/>
              <w:bottom w:val="single" w:sz="8" w:space="0" w:color="auto"/>
              <w:right w:val="single" w:sz="8" w:space="0" w:color="auto"/>
            </w:tcBorders>
            <w:shd w:val="clear" w:color="000000" w:fill="DAEEF3"/>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POUR LA MAISON DU DIRECTEUR</w:t>
            </w:r>
          </w:p>
        </w:tc>
      </w:tr>
      <w:tr w:rsidR="004577DD" w:rsidTr="004577DD">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lastRenderedPageBreak/>
              <w:t>308</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Raccords en maçonnerie générale sur les poteaux et les murs ( traitement des fissures, trous, brèches,)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94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r>
      <w:tr w:rsidR="004577DD" w:rsidTr="004577DD">
        <w:trPr>
          <w:trHeight w:val="76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309</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Reprise du dallage des sols et renforcement des fondations (VRD) en béton dosé à 350 kg/m³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310</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F/P des carreaux de 30 </w:t>
            </w:r>
            <w:r>
              <w:rPr>
                <w:rFonts w:ascii="Calibri" w:hAnsi="Calibri" w:cs="Calibri"/>
                <w:color w:val="000000"/>
              </w:rPr>
              <w:t>×</w:t>
            </w:r>
            <w:r>
              <w:rPr>
                <w:rFonts w:ascii="Arial Narrow" w:hAnsi="Arial Narrow" w:cs="Calibri"/>
                <w:color w:val="000000"/>
              </w:rPr>
              <w:t xml:space="preserve"> 30 cm au sol de toute la maison y compris plinthes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r>
      <w:tr w:rsidR="004577DD" w:rsidTr="004577DD">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311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F/P des carreaux de 20 </w:t>
            </w:r>
            <w:r>
              <w:rPr>
                <w:rFonts w:ascii="Calibri" w:hAnsi="Calibri" w:cs="Calibri"/>
                <w:color w:val="000000"/>
              </w:rPr>
              <w:t>×</w:t>
            </w:r>
            <w:r>
              <w:rPr>
                <w:rFonts w:ascii="Arial Narrow" w:hAnsi="Arial Narrow" w:cs="Calibri"/>
                <w:color w:val="000000"/>
              </w:rPr>
              <w:t xml:space="preserve"> 30 cm pour les murs et paillaces de la cuisine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144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312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rPr>
                <w:rFonts w:ascii="Arial Narrow" w:hAnsi="Arial Narrow" w:cs="Calibri"/>
                <w:color w:val="000000"/>
              </w:rPr>
            </w:pPr>
            <w:r>
              <w:rPr>
                <w:rFonts w:ascii="Arial Narrow" w:hAnsi="Arial Narrow" w:cs="Calibri"/>
                <w:color w:val="000000"/>
              </w:rPr>
              <w:t>Agglos creux bourrés de 12×20×</w:t>
            </w:r>
            <w:r>
              <w:rPr>
                <w:rFonts w:ascii="Arial Narrow" w:hAnsi="Arial Narrow" w:cs="Calibri"/>
                <w:color w:val="000000"/>
                <w:vertAlign w:val="superscript"/>
              </w:rPr>
              <w:t xml:space="preserve"> </w:t>
            </w:r>
            <w:r>
              <w:rPr>
                <w:rFonts w:ascii="Arial Narrow" w:hAnsi="Arial Narrow" w:cs="Calibri"/>
                <w:color w:val="000000"/>
              </w:rPr>
              <w:t>40 cm pour la mise en place des caniveaux de collecte et de drainage des eaux de pluies (VRD) y compris le lissage du fond et bords aux enduits de ciment</w:t>
            </w:r>
          </w:p>
        </w:tc>
        <w:tc>
          <w:tcPr>
            <w:tcW w:w="7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ML</w:t>
            </w:r>
          </w:p>
        </w:tc>
        <w:tc>
          <w:tcPr>
            <w:tcW w:w="6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50</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SOUS-TOTAL300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xml:space="preserve"> CHARPENTE- COUVERUTRE- PLAFOND</w:t>
            </w: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401</w:t>
            </w:r>
          </w:p>
        </w:tc>
        <w:tc>
          <w:tcPr>
            <w:tcW w:w="0" w:type="auto"/>
            <w:gridSpan w:val="5"/>
            <w:tcBorders>
              <w:top w:val="single" w:sz="8" w:space="0" w:color="auto"/>
              <w:left w:val="nil"/>
              <w:bottom w:val="single" w:sz="8" w:space="0" w:color="auto"/>
              <w:right w:val="single" w:sz="8" w:space="0" w:color="000000"/>
            </w:tcBorders>
            <w:shd w:val="clear" w:color="000000" w:fill="DAEEF3"/>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POUR LE BLOC 3 SALLES ET LA MAISON DU DIRECTEUR</w:t>
            </w: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402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Fermes en basting de 3x12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403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Pannes en chevron (8x8)  y compris toutes sujétions de traitement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m³</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5,23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73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404</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Plafond en contreplaqué y compris solivage et toutes sujétions de traitement et couvre- joints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375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61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405</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Couvertures en tôles  ondulées et toles BACS en  Alu SE de 6/10e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364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406</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Planche de rive en bois de charpente y compris toutes sujetions de protection en tôle ALU de 3/10e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ml</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407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Faîtière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ml</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r>
      <w:tr w:rsidR="004577DD" w:rsidTr="004577DD">
        <w:trPr>
          <w:trHeight w:val="345"/>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 </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Tôle lisse pour plafond de débordement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155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SOUS-TOTAL 400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501</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MENUISERIE BOIS ET METALLIQUE-QUINCAILLERIE</w:t>
            </w:r>
          </w:p>
        </w:tc>
      </w:tr>
      <w:tr w:rsidR="004577DD" w:rsidTr="004577DD">
        <w:trPr>
          <w:trHeight w:val="100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502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rehabilitation des six (06) portes métalliques de 1,00</w:t>
            </w:r>
            <w:r>
              <w:rPr>
                <w:rFonts w:ascii="Calibri" w:hAnsi="Calibri" w:cs="Calibri"/>
                <w:color w:val="000000"/>
              </w:rPr>
              <w:t>×</w:t>
            </w:r>
            <w:r>
              <w:rPr>
                <w:rFonts w:ascii="Arial Narrow" w:hAnsi="Arial Narrow" w:cs="Calibri"/>
                <w:color w:val="000000"/>
              </w:rPr>
              <w:t>2,10 cm  du bloc de 3 salles y compris cadres, serrures et paumelles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163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lastRenderedPageBreak/>
              <w:t>503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Réhabilitation, Fourniture et installation de deux (02) portes métalliques dont une à deux battants de 1,5</w:t>
            </w:r>
            <w:r>
              <w:rPr>
                <w:rFonts w:ascii="Calibri" w:hAnsi="Calibri" w:cs="Calibri"/>
                <w:color w:val="000000"/>
              </w:rPr>
              <w:t>×</w:t>
            </w:r>
            <w:r>
              <w:rPr>
                <w:rFonts w:ascii="Arial Narrow" w:hAnsi="Arial Narrow" w:cs="Calibri"/>
                <w:color w:val="000000"/>
              </w:rPr>
              <w:t>2,20 cm  y compris cadres, serrures et paumelles pour la maison du Directeur avec le remplacement des vitres cassées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1290"/>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 </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Fourniture et installation des nouvelles fénètres et portes en panneaux de bois pour la maison du Directeur y compris cadres, serrures et Paumelles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SOUS-TOTAL 500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rsidP="000E60CC">
            <w:pPr>
              <w:rPr>
                <w:rFonts w:ascii="Arial Narrow" w:hAnsi="Arial Narrow" w:cs="Calibri"/>
                <w:b/>
                <w:bCs/>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601</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ELECTRICITE</w:t>
            </w:r>
          </w:p>
        </w:tc>
      </w:tr>
      <w:tr w:rsidR="004577DD" w:rsidTr="004577DD">
        <w:trPr>
          <w:trHeight w:val="13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602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4577DD" w:rsidRDefault="004577DD">
            <w:pPr>
              <w:rPr>
                <w:rFonts w:ascii="Arial Narrow" w:hAnsi="Arial Narrow" w:cs="Calibri"/>
                <w:color w:val="000000"/>
              </w:rPr>
            </w:pPr>
            <w:r>
              <w:rPr>
                <w:rFonts w:ascii="Arial Narrow" w:hAnsi="Arial Narrow" w:cs="Calibri"/>
                <w:color w:val="000000"/>
              </w:rPr>
              <w:t>Révision générale du système électrique de tout le bloc de trois salles ( recablage en VGV 1,5 et 2,5, fourniture des prises et interrupteurs, installation des luminaires)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r>
      <w:tr w:rsidR="004577DD" w:rsidTr="004577DD">
        <w:trPr>
          <w:trHeight w:val="132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603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4577DD" w:rsidRDefault="004577DD">
            <w:pPr>
              <w:rPr>
                <w:rFonts w:ascii="Arial Narrow" w:hAnsi="Arial Narrow" w:cs="Calibri"/>
                <w:color w:val="000000"/>
              </w:rPr>
            </w:pPr>
            <w:r>
              <w:rPr>
                <w:rFonts w:ascii="Arial Narrow" w:hAnsi="Arial Narrow" w:cs="Calibri"/>
                <w:color w:val="000000"/>
              </w:rPr>
              <w:t>Révision générale du système électrique de la maison du Directeur ( recablage en VGV 1,5 et 2,5, fourniture des prises et interrupteurs, installation des luminaires)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SOUS-TOTAL 600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701</w:t>
            </w:r>
          </w:p>
        </w:tc>
        <w:tc>
          <w:tcPr>
            <w:tcW w:w="7860" w:type="dxa"/>
            <w:gridSpan w:val="5"/>
            <w:tcBorders>
              <w:top w:val="single" w:sz="8" w:space="0" w:color="auto"/>
              <w:left w:val="nil"/>
              <w:bottom w:val="single" w:sz="8" w:space="0" w:color="auto"/>
              <w:right w:val="single" w:sz="8" w:space="0" w:color="000000"/>
            </w:tcBorders>
            <w:shd w:val="clear" w:color="000000" w:fill="FDE9D9"/>
            <w:tcMar>
              <w:top w:w="15" w:type="dxa"/>
              <w:left w:w="15" w:type="dxa"/>
              <w:bottom w:w="0" w:type="dxa"/>
              <w:right w:w="15" w:type="dxa"/>
            </w:tcMar>
            <w:vAlign w:val="bottom"/>
            <w:hideMark/>
          </w:tcPr>
          <w:p w:rsidR="004577DD" w:rsidRDefault="004577DD">
            <w:pPr>
              <w:jc w:val="center"/>
              <w:rPr>
                <w:rFonts w:ascii="Arial Narrow" w:hAnsi="Arial Narrow" w:cs="Calibri"/>
                <w:b/>
                <w:bCs/>
                <w:color w:val="000000"/>
              </w:rPr>
            </w:pPr>
            <w:r>
              <w:rPr>
                <w:rFonts w:ascii="Arial Narrow" w:hAnsi="Arial Narrow" w:cs="Calibri"/>
                <w:b/>
                <w:bCs/>
                <w:color w:val="000000"/>
              </w:rPr>
              <w:t>PLOMBERIE ET SANITAIRE</w:t>
            </w:r>
          </w:p>
        </w:tc>
      </w:tr>
      <w:tr w:rsidR="004577DD" w:rsidTr="004577DD">
        <w:trPr>
          <w:trHeight w:val="975"/>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702</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4577DD" w:rsidRDefault="004577DD">
            <w:pPr>
              <w:rPr>
                <w:rFonts w:ascii="Arial Narrow" w:hAnsi="Arial Narrow" w:cs="Calibri"/>
                <w:color w:val="000000"/>
              </w:rPr>
            </w:pPr>
            <w:r>
              <w:rPr>
                <w:rFonts w:ascii="Arial Narrow" w:hAnsi="Arial Narrow" w:cs="Calibri"/>
                <w:color w:val="000000"/>
              </w:rPr>
              <w:t>mise en place des paillaces et fourniture d'un evier pour la cuisine du Directeur y compris tous les accessoires (robinet) et tuyauterie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r>
      <w:tr w:rsidR="004577DD" w:rsidTr="004577DD">
        <w:trPr>
          <w:trHeight w:val="990"/>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703</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4577DD" w:rsidRDefault="004577DD">
            <w:pPr>
              <w:rPr>
                <w:rFonts w:ascii="Arial Narrow" w:hAnsi="Arial Narrow" w:cs="Calibri"/>
                <w:color w:val="000000"/>
              </w:rPr>
            </w:pPr>
            <w:r>
              <w:rPr>
                <w:rFonts w:ascii="Arial Narrow" w:hAnsi="Arial Narrow" w:cs="Calibri"/>
                <w:color w:val="000000"/>
              </w:rPr>
              <w:t>mise en place d'un nouveau bloc de deux (02) toilletes ordinaires externes pour la maison du Directeur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645"/>
        </w:trPr>
        <w:tc>
          <w:tcPr>
            <w:tcW w:w="0" w:type="auto"/>
            <w:tcBorders>
              <w:top w:val="nil"/>
              <w:left w:val="single" w:sz="8" w:space="0" w:color="auto"/>
              <w:bottom w:val="single" w:sz="8" w:space="0" w:color="auto"/>
              <w:right w:val="nil"/>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704</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mise en place d'un nouveau bloc de quatre (04) toilletes ordinaires externes pour l'école</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1005"/>
        </w:trPr>
        <w:tc>
          <w:tcPr>
            <w:tcW w:w="0" w:type="auto"/>
            <w:tcBorders>
              <w:top w:val="nil"/>
              <w:left w:val="single" w:sz="8" w:space="0" w:color="auto"/>
              <w:bottom w:val="nil"/>
              <w:right w:val="nil"/>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705</w:t>
            </w:r>
          </w:p>
        </w:tc>
        <w:tc>
          <w:tcPr>
            <w:tcW w:w="40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4577DD" w:rsidRDefault="004577DD">
            <w:pPr>
              <w:rPr>
                <w:rFonts w:ascii="Arial Narrow" w:hAnsi="Arial Narrow" w:cs="Calibri"/>
                <w:color w:val="000000"/>
              </w:rPr>
            </w:pPr>
            <w:r>
              <w:rPr>
                <w:rFonts w:ascii="Arial Narrow" w:hAnsi="Arial Narrow" w:cs="Calibri"/>
                <w:color w:val="000000"/>
              </w:rPr>
              <w:t>installation d'un nouveau système de plomberie pour l'évacuation des eaux usées de la cuisine vers le puisard des nouvelles toillettes externes</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ff</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tcBorders>
              <w:top w:val="single" w:sz="8" w:space="0" w:color="auto"/>
              <w:left w:val="single" w:sz="8" w:space="0" w:color="auto"/>
              <w:bottom w:val="single" w:sz="8" w:space="0" w:color="auto"/>
              <w:right w:val="nil"/>
            </w:tcBorders>
            <w:shd w:val="clear" w:color="000000" w:fill="FFFFFF"/>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SOUS-TOTAL700</w:t>
            </w:r>
          </w:p>
        </w:tc>
        <w:tc>
          <w:tcPr>
            <w:tcW w:w="0" w:type="auto"/>
            <w:tcBorders>
              <w:top w:val="nil"/>
              <w:left w:val="single" w:sz="8" w:space="0" w:color="auto"/>
              <w:bottom w:val="single" w:sz="8" w:space="0" w:color="auto"/>
              <w:right w:val="single" w:sz="8" w:space="0" w:color="auto"/>
            </w:tcBorders>
            <w:shd w:val="clear" w:color="000000" w:fill="FFFFFF"/>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bottom"/>
            <w:hideMark/>
          </w:tcPr>
          <w:p w:rsidR="004577DD" w:rsidRDefault="004577DD" w:rsidP="000E60CC">
            <w:pPr>
              <w:jc w:val="center"/>
              <w:rPr>
                <w:rFonts w:ascii="Arial Narrow" w:hAnsi="Arial Narrow" w:cs="Calibri"/>
                <w:b/>
                <w:bCs/>
                <w:color w:val="000000"/>
              </w:rPr>
            </w:pPr>
          </w:p>
        </w:tc>
      </w:tr>
      <w:tr w:rsidR="004577DD" w:rsidTr="004577DD">
        <w:trPr>
          <w:trHeight w:val="34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800</w:t>
            </w:r>
          </w:p>
        </w:tc>
        <w:tc>
          <w:tcPr>
            <w:tcW w:w="0" w:type="auto"/>
            <w:gridSpan w:val="5"/>
            <w:tcBorders>
              <w:top w:val="single" w:sz="8" w:space="0" w:color="auto"/>
              <w:left w:val="nil"/>
              <w:bottom w:val="single" w:sz="8" w:space="0" w:color="auto"/>
              <w:right w:val="single" w:sz="8" w:space="0" w:color="auto"/>
            </w:tcBorders>
            <w:shd w:val="clear" w:color="000000" w:fill="FDE9D9"/>
            <w:noWrap/>
            <w:tcMar>
              <w:top w:w="15" w:type="dxa"/>
              <w:left w:w="15" w:type="dxa"/>
              <w:bottom w:w="0" w:type="dxa"/>
              <w:right w:w="15" w:type="dxa"/>
            </w:tcMar>
            <w:vAlign w:val="bottom"/>
            <w:hideMark/>
          </w:tcPr>
          <w:p w:rsidR="004577DD" w:rsidRDefault="004577DD">
            <w:pPr>
              <w:jc w:val="center"/>
              <w:rPr>
                <w:rFonts w:ascii="Arial Narrow" w:hAnsi="Arial Narrow" w:cs="Calibri"/>
                <w:b/>
                <w:bCs/>
                <w:color w:val="000000"/>
              </w:rPr>
            </w:pPr>
            <w:r>
              <w:rPr>
                <w:rFonts w:ascii="Arial Narrow" w:hAnsi="Arial Narrow" w:cs="Calibri"/>
                <w:b/>
                <w:bCs/>
                <w:color w:val="000000"/>
              </w:rPr>
              <w:t>PEINTURE</w:t>
            </w:r>
          </w:p>
        </w:tc>
      </w:tr>
      <w:tr w:rsidR="004577DD" w:rsidTr="004577DD">
        <w:trPr>
          <w:trHeight w:val="1290"/>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lastRenderedPageBreak/>
              <w:t>801</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Bicouche peinture à huile type EMAIL sur les  boiseries,  les ouvrages métalliques  et les soubassements intérieurs (0,15m)  et extérieurs (1,5m)  sur façade  principale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102,2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802</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xml:space="preserve">Bicouche de peinture  PANTEX 1300  sur murs extérieurs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314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675"/>
        </w:trPr>
        <w:tc>
          <w:tcPr>
            <w:tcW w:w="0" w:type="auto"/>
            <w:tcBorders>
              <w:top w:val="nil"/>
              <w:left w:val="single" w:sz="8" w:space="0" w:color="auto"/>
              <w:bottom w:val="single" w:sz="8" w:space="0" w:color="auto"/>
              <w:right w:val="single" w:sz="8" w:space="0" w:color="auto"/>
            </w:tcBorders>
            <w:shd w:val="clear" w:color="000000" w:fill="FDE9D9"/>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803</w:t>
            </w:r>
          </w:p>
        </w:tc>
        <w:tc>
          <w:tcPr>
            <w:tcW w:w="40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Bicouche de peinture PANTEX 800  sur murs intérieurs et plafond</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m²</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602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SOUS-TOTAL 800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577DD" w:rsidRDefault="004577DD">
            <w:pPr>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577DD" w:rsidRDefault="004577DD">
            <w:pPr>
              <w:rPr>
                <w:rFonts w:ascii="Calibri" w:hAnsi="Calibri" w:cs="Calibri"/>
                <w:color w:val="000000"/>
              </w:rPr>
            </w:pPr>
            <w:r>
              <w:rPr>
                <w:rFonts w:ascii="Calibri" w:hAnsi="Calibri" w:cs="Calibri"/>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c>
          <w:tcPr>
            <w:tcW w:w="0" w:type="auto"/>
            <w:tcBorders>
              <w:top w:val="nil"/>
              <w:left w:val="nil"/>
              <w:bottom w:val="single" w:sz="8" w:space="0" w:color="auto"/>
              <w:right w:val="single" w:sz="8" w:space="0" w:color="auto"/>
            </w:tcBorders>
            <w:shd w:val="clear" w:color="000000" w:fill="DDD9C4"/>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p>
        </w:tc>
      </w:tr>
      <w:tr w:rsidR="004577DD" w:rsidTr="004577DD">
        <w:trPr>
          <w:trHeight w:val="345"/>
        </w:trPr>
        <w:tc>
          <w:tcPr>
            <w:tcW w:w="0" w:type="auto"/>
            <w:gridSpan w:val="6"/>
            <w:tcBorders>
              <w:top w:val="single" w:sz="8" w:space="0" w:color="auto"/>
              <w:left w:val="single" w:sz="8" w:space="0" w:color="auto"/>
              <w:bottom w:val="single" w:sz="8" w:space="0" w:color="auto"/>
              <w:right w:val="single" w:sz="8" w:space="0" w:color="000000"/>
            </w:tcBorders>
            <w:shd w:val="clear" w:color="000000" w:fill="60497A"/>
            <w:noWrap/>
            <w:tcMar>
              <w:top w:w="15" w:type="dxa"/>
              <w:left w:w="15" w:type="dxa"/>
              <w:bottom w:w="0" w:type="dxa"/>
              <w:right w:w="15" w:type="dxa"/>
            </w:tcMar>
            <w:vAlign w:val="center"/>
            <w:hideMark/>
          </w:tcPr>
          <w:p w:rsidR="004577DD" w:rsidRDefault="004577DD">
            <w:pPr>
              <w:jc w:val="center"/>
              <w:rPr>
                <w:rFonts w:ascii="Arial Narrow" w:hAnsi="Arial Narrow" w:cs="Calibri"/>
                <w:color w:val="000000"/>
              </w:rPr>
            </w:pPr>
            <w:r>
              <w:rPr>
                <w:rFonts w:ascii="Arial Narrow" w:hAnsi="Arial Narrow" w:cs="Calibri"/>
                <w:color w:val="000000"/>
              </w:rPr>
              <w:t> </w:t>
            </w: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TOTAL  HT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TVA (19, 25) % x THT</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rsidP="000E60CC">
            <w:pPr>
              <w:rPr>
                <w:rFonts w:ascii="Arial Narrow" w:hAnsi="Arial Narrow" w:cs="Calibri"/>
                <w:b/>
                <w:bCs/>
                <w:color w:val="000000"/>
              </w:rPr>
            </w:pP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AIR (2,2 %) ou (5 ,5%)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r>
      <w:tr w:rsidR="004577DD" w:rsidTr="004577DD">
        <w:trPr>
          <w:trHeight w:val="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rsidR="004577DD" w:rsidRDefault="004577DD">
            <w:pPr>
              <w:rPr>
                <w:rFonts w:ascii="Arial Narrow" w:hAnsi="Arial Narrow" w:cs="Calibri"/>
                <w:b/>
                <w:bCs/>
                <w:color w:val="000000"/>
              </w:rPr>
            </w:pPr>
            <w:r>
              <w:rPr>
                <w:rFonts w:ascii="Arial Narrow" w:hAnsi="Arial Narrow" w:cs="Calibri"/>
                <w:b/>
                <w:bCs/>
                <w:color w:val="000000"/>
              </w:rPr>
              <w:t>TOTAL TTC</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4577DD" w:rsidRDefault="004577DD">
            <w:pPr>
              <w:jc w:val="cente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000000" w:fill="EEECE1"/>
            <w:noWrap/>
            <w:tcMar>
              <w:top w:w="15" w:type="dxa"/>
              <w:left w:w="15" w:type="dxa"/>
              <w:bottom w:w="0" w:type="dxa"/>
              <w:right w:w="15" w:type="dxa"/>
            </w:tcMar>
            <w:vAlign w:val="center"/>
            <w:hideMark/>
          </w:tcPr>
          <w:p w:rsidR="004577DD" w:rsidRDefault="004577DD" w:rsidP="000E60CC">
            <w:pPr>
              <w:rPr>
                <w:rFonts w:ascii="Arial Narrow" w:hAnsi="Arial Narrow" w:cs="Calibri"/>
                <w:b/>
                <w:bCs/>
                <w:color w:val="000000"/>
              </w:rPr>
            </w:pPr>
          </w:p>
        </w:tc>
      </w:tr>
      <w:tr w:rsidR="004577DD" w:rsidTr="004577DD">
        <w:trPr>
          <w:trHeight w:val="40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4577DD" w:rsidRDefault="004577DD">
            <w:pPr>
              <w:rPr>
                <w:rFonts w:ascii="Arial Narrow" w:hAnsi="Arial Narrow" w:cs="Calibri"/>
                <w:b/>
                <w:bCs/>
                <w:color w:val="000000"/>
              </w:rPr>
            </w:pPr>
            <w:r>
              <w:rPr>
                <w:rFonts w:ascii="Arial Narrow" w:hAnsi="Arial Narrow" w:cs="Calibri"/>
                <w:b/>
                <w:bCs/>
                <w:color w:val="000000"/>
              </w:rPr>
              <w:t>NET A MANDATER</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577DD" w:rsidRDefault="004577DD">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577DD" w:rsidRDefault="004577DD">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577DD" w:rsidRDefault="004577DD">
            <w:pPr>
              <w:rPr>
                <w:rFonts w:ascii="Arial Narrow" w:hAnsi="Arial Narrow" w:cs="Calibri"/>
                <w:b/>
                <w:bCs/>
                <w:color w:val="000000"/>
              </w:rPr>
            </w:pPr>
            <w:r>
              <w:rPr>
                <w:rFonts w:ascii="Arial Narrow" w:hAnsi="Arial Narrow" w:cs="Calibri"/>
                <w:b/>
                <w:bCs/>
                <w:color w:val="000000"/>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4577DD" w:rsidRDefault="004577DD">
            <w:pPr>
              <w:rPr>
                <w:rFonts w:ascii="Arial Narrow" w:hAnsi="Arial Narrow" w:cs="Calibri"/>
                <w:b/>
                <w:bCs/>
                <w:color w:val="000000"/>
              </w:rPr>
            </w:pPr>
            <w:r>
              <w:rPr>
                <w:rFonts w:ascii="Arial Narrow" w:hAnsi="Arial Narrow" w:cs="Calibri"/>
                <w:b/>
                <w:bCs/>
                <w:color w:val="000000"/>
              </w:rPr>
              <w:t> </w:t>
            </w:r>
          </w:p>
        </w:tc>
      </w:tr>
    </w:tbl>
    <w:p w:rsidR="005E7732" w:rsidRPr="005E7732" w:rsidRDefault="005E7732" w:rsidP="004577DD">
      <w:pPr>
        <w:spacing w:after="0"/>
        <w:ind w:right="191"/>
        <w:jc w:val="center"/>
        <w:rPr>
          <w:rFonts w:ascii="Calibri" w:eastAsia="Calibri" w:hAnsi="Calibri" w:cs="Calibri"/>
          <w:color w:val="000000"/>
          <w:lang w:eastAsia="fr-FR"/>
        </w:rPr>
      </w:pPr>
    </w:p>
    <w:p w:rsidR="005E7732" w:rsidRPr="005E7732" w:rsidRDefault="005E7732" w:rsidP="005E7732">
      <w:pPr>
        <w:spacing w:after="0"/>
        <w:ind w:right="191"/>
        <w:jc w:val="center"/>
        <w:rPr>
          <w:rFonts w:ascii="Calibri" w:eastAsia="Calibri" w:hAnsi="Calibri" w:cs="Calibri"/>
          <w:color w:val="000000"/>
          <w:lang w:eastAsia="fr-FR"/>
        </w:rPr>
      </w:pPr>
      <w:r w:rsidRPr="005E7732">
        <w:rPr>
          <w:rFonts w:ascii="Arial" w:eastAsia="Arial" w:hAnsi="Arial" w:cs="Arial"/>
          <w:b/>
          <w:i/>
          <w:color w:val="000000"/>
          <w:sz w:val="32"/>
          <w:lang w:eastAsia="fr-FR"/>
        </w:rPr>
        <w:t xml:space="preserve"> </w:t>
      </w:r>
    </w:p>
    <w:p w:rsidR="005E7732" w:rsidRPr="005E7732" w:rsidRDefault="005E7732" w:rsidP="005E7732">
      <w:pPr>
        <w:spacing w:after="0"/>
        <w:ind w:right="191"/>
        <w:jc w:val="center"/>
        <w:rPr>
          <w:rFonts w:ascii="Calibri" w:eastAsia="Calibri" w:hAnsi="Calibri" w:cs="Calibri"/>
          <w:color w:val="000000"/>
          <w:lang w:eastAsia="fr-FR"/>
        </w:rPr>
      </w:pPr>
      <w:r w:rsidRPr="005E7732">
        <w:rPr>
          <w:rFonts w:ascii="Arial" w:eastAsia="Arial" w:hAnsi="Arial" w:cs="Arial"/>
          <w:b/>
          <w:i/>
          <w:color w:val="000000"/>
          <w:sz w:val="32"/>
          <w:lang w:eastAsia="fr-FR"/>
        </w:rPr>
        <w:t xml:space="preserve"> </w:t>
      </w:r>
    </w:p>
    <w:p w:rsidR="005E7732" w:rsidRPr="005E7732" w:rsidRDefault="005E7732" w:rsidP="005E7732">
      <w:pPr>
        <w:spacing w:after="0"/>
        <w:ind w:right="191"/>
        <w:jc w:val="center"/>
        <w:rPr>
          <w:rFonts w:ascii="Calibri" w:eastAsia="Calibri" w:hAnsi="Calibri" w:cs="Calibri"/>
          <w:color w:val="000000"/>
          <w:lang w:eastAsia="fr-FR"/>
        </w:rPr>
      </w:pPr>
      <w:r w:rsidRPr="005E7732">
        <w:rPr>
          <w:rFonts w:ascii="Arial" w:eastAsia="Arial" w:hAnsi="Arial" w:cs="Arial"/>
          <w:b/>
          <w:i/>
          <w:color w:val="000000"/>
          <w:sz w:val="32"/>
          <w:lang w:eastAsia="fr-FR"/>
        </w:rPr>
        <w:t xml:space="preserve"> </w:t>
      </w:r>
    </w:p>
    <w:p w:rsidR="005E7732" w:rsidRPr="005E7732" w:rsidRDefault="005E7732" w:rsidP="005E7732">
      <w:pPr>
        <w:spacing w:after="0"/>
        <w:ind w:right="191"/>
        <w:jc w:val="center"/>
        <w:rPr>
          <w:rFonts w:ascii="Calibri" w:eastAsia="Calibri" w:hAnsi="Calibri" w:cs="Calibri"/>
          <w:color w:val="000000"/>
          <w:lang w:eastAsia="fr-FR"/>
        </w:rPr>
      </w:pPr>
      <w:r w:rsidRPr="005E7732">
        <w:rPr>
          <w:rFonts w:ascii="Arial" w:eastAsia="Arial" w:hAnsi="Arial" w:cs="Arial"/>
          <w:b/>
          <w:i/>
          <w:color w:val="000000"/>
          <w:sz w:val="32"/>
          <w:lang w:eastAsia="fr-FR"/>
        </w:rPr>
        <w:t xml:space="preserve"> </w:t>
      </w:r>
    </w:p>
    <w:p w:rsidR="005E7732" w:rsidRPr="005E7732" w:rsidRDefault="005E7732" w:rsidP="005E7732">
      <w:pPr>
        <w:spacing w:after="0"/>
        <w:ind w:right="191"/>
        <w:jc w:val="center"/>
        <w:rPr>
          <w:rFonts w:ascii="Calibri" w:eastAsia="Calibri" w:hAnsi="Calibri" w:cs="Calibri"/>
          <w:color w:val="000000"/>
          <w:lang w:eastAsia="fr-FR"/>
        </w:rPr>
      </w:pPr>
      <w:r w:rsidRPr="005E7732">
        <w:rPr>
          <w:rFonts w:ascii="Arial" w:eastAsia="Arial" w:hAnsi="Arial" w:cs="Arial"/>
          <w:b/>
          <w:i/>
          <w:color w:val="000000"/>
          <w:sz w:val="32"/>
          <w:lang w:eastAsia="fr-FR"/>
        </w:rPr>
        <w:t xml:space="preserve"> </w:t>
      </w:r>
    </w:p>
    <w:p w:rsidR="005E7732" w:rsidRPr="005E7732" w:rsidRDefault="005E7732" w:rsidP="005E7732">
      <w:pPr>
        <w:spacing w:after="0"/>
        <w:ind w:right="191"/>
        <w:jc w:val="center"/>
        <w:rPr>
          <w:rFonts w:ascii="Calibri" w:eastAsia="Calibri" w:hAnsi="Calibri" w:cs="Calibri"/>
          <w:color w:val="000000"/>
          <w:lang w:eastAsia="fr-FR"/>
        </w:rPr>
      </w:pPr>
      <w:r w:rsidRPr="005E7732">
        <w:rPr>
          <w:rFonts w:ascii="Arial" w:eastAsia="Arial" w:hAnsi="Arial" w:cs="Arial"/>
          <w:b/>
          <w:i/>
          <w:color w:val="000000"/>
          <w:sz w:val="32"/>
          <w:lang w:eastAsia="fr-FR"/>
        </w:rPr>
        <w:t xml:space="preserve"> </w:t>
      </w:r>
    </w:p>
    <w:p w:rsidR="005E7732" w:rsidRPr="005E7732" w:rsidRDefault="005E7732" w:rsidP="004577DD">
      <w:pPr>
        <w:spacing w:after="0"/>
        <w:ind w:right="191"/>
        <w:jc w:val="center"/>
        <w:rPr>
          <w:rFonts w:ascii="Calibri" w:eastAsia="Calibri" w:hAnsi="Calibri" w:cs="Calibri"/>
          <w:color w:val="000000"/>
          <w:lang w:eastAsia="fr-FR"/>
        </w:rPr>
      </w:pPr>
    </w:p>
    <w:p w:rsidR="005E7732" w:rsidRPr="005E7732" w:rsidRDefault="005E7732" w:rsidP="005E7732">
      <w:pPr>
        <w:spacing w:after="0"/>
        <w:ind w:right="5359"/>
        <w:jc w:val="right"/>
        <w:rPr>
          <w:rFonts w:ascii="Calibri" w:eastAsia="Calibri" w:hAnsi="Calibri" w:cs="Calibri"/>
          <w:color w:val="000000"/>
          <w:lang w:eastAsia="fr-FR"/>
        </w:rPr>
      </w:pP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5359"/>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Default="005E7732" w:rsidP="005E7732">
      <w:pPr>
        <w:spacing w:after="0"/>
        <w:ind w:right="183"/>
        <w:jc w:val="center"/>
        <w:rPr>
          <w:rFonts w:ascii="Arial" w:eastAsia="Arial" w:hAnsi="Arial" w:cs="Arial"/>
          <w:b/>
          <w:color w:val="000000"/>
          <w:sz w:val="40"/>
          <w:lang w:eastAsia="fr-FR"/>
        </w:rPr>
      </w:pPr>
      <w:r w:rsidRPr="005E7732">
        <w:rPr>
          <w:rFonts w:ascii="Arial" w:eastAsia="Arial" w:hAnsi="Arial" w:cs="Arial"/>
          <w:b/>
          <w:color w:val="000000"/>
          <w:sz w:val="40"/>
          <w:lang w:eastAsia="fr-FR"/>
        </w:rPr>
        <w:t xml:space="preserve"> </w:t>
      </w:r>
    </w:p>
    <w:p w:rsidR="00E11C7E" w:rsidRDefault="00E11C7E" w:rsidP="005E7732">
      <w:pPr>
        <w:spacing w:after="0"/>
        <w:ind w:right="183"/>
        <w:jc w:val="center"/>
        <w:rPr>
          <w:rFonts w:ascii="Arial" w:eastAsia="Arial" w:hAnsi="Arial" w:cs="Arial"/>
          <w:b/>
          <w:color w:val="000000"/>
          <w:sz w:val="40"/>
          <w:lang w:eastAsia="fr-FR"/>
        </w:rPr>
      </w:pPr>
    </w:p>
    <w:p w:rsidR="00E11C7E" w:rsidRDefault="00E11C7E" w:rsidP="005E7732">
      <w:pPr>
        <w:spacing w:after="0"/>
        <w:ind w:right="183"/>
        <w:jc w:val="center"/>
        <w:rPr>
          <w:rFonts w:ascii="Arial" w:eastAsia="Arial" w:hAnsi="Arial" w:cs="Arial"/>
          <w:b/>
          <w:color w:val="000000"/>
          <w:sz w:val="40"/>
          <w:lang w:eastAsia="fr-FR"/>
        </w:rPr>
      </w:pPr>
    </w:p>
    <w:p w:rsidR="00E11C7E" w:rsidRDefault="00E11C7E" w:rsidP="005E7732">
      <w:pPr>
        <w:spacing w:after="0"/>
        <w:ind w:right="183"/>
        <w:jc w:val="center"/>
        <w:rPr>
          <w:rFonts w:ascii="Arial" w:eastAsia="Arial" w:hAnsi="Arial" w:cs="Arial"/>
          <w:b/>
          <w:color w:val="000000"/>
          <w:sz w:val="40"/>
          <w:lang w:eastAsia="fr-FR"/>
        </w:rPr>
      </w:pPr>
    </w:p>
    <w:p w:rsidR="00E11C7E" w:rsidRDefault="00E11C7E" w:rsidP="005E7732">
      <w:pPr>
        <w:spacing w:after="0"/>
        <w:ind w:right="183"/>
        <w:jc w:val="center"/>
        <w:rPr>
          <w:rFonts w:ascii="Arial" w:eastAsia="Arial" w:hAnsi="Arial" w:cs="Arial"/>
          <w:b/>
          <w:color w:val="000000"/>
          <w:sz w:val="40"/>
          <w:lang w:eastAsia="fr-FR"/>
        </w:rPr>
      </w:pPr>
    </w:p>
    <w:p w:rsidR="00E11C7E" w:rsidRDefault="00E11C7E" w:rsidP="005E7732">
      <w:pPr>
        <w:spacing w:after="0"/>
        <w:ind w:right="183"/>
        <w:jc w:val="center"/>
        <w:rPr>
          <w:rFonts w:ascii="Arial" w:eastAsia="Arial" w:hAnsi="Arial" w:cs="Arial"/>
          <w:b/>
          <w:color w:val="000000"/>
          <w:sz w:val="40"/>
          <w:lang w:eastAsia="fr-FR"/>
        </w:rPr>
      </w:pPr>
    </w:p>
    <w:p w:rsidR="00E11C7E" w:rsidRDefault="00E11C7E" w:rsidP="005E7732">
      <w:pPr>
        <w:spacing w:after="0"/>
        <w:ind w:right="183"/>
        <w:jc w:val="center"/>
        <w:rPr>
          <w:rFonts w:ascii="Arial" w:eastAsia="Arial" w:hAnsi="Arial" w:cs="Arial"/>
          <w:b/>
          <w:color w:val="000000"/>
          <w:sz w:val="40"/>
          <w:lang w:eastAsia="fr-FR"/>
        </w:rPr>
      </w:pPr>
    </w:p>
    <w:p w:rsidR="00E11C7E" w:rsidRPr="005E7732" w:rsidRDefault="00E11C7E" w:rsidP="005E7732">
      <w:pPr>
        <w:spacing w:after="0"/>
        <w:ind w:right="183"/>
        <w:jc w:val="center"/>
        <w:rPr>
          <w:rFonts w:ascii="Calibri" w:eastAsia="Calibri" w:hAnsi="Calibri" w:cs="Calibri"/>
          <w:color w:val="000000"/>
          <w:lang w:eastAsia="fr-FR"/>
        </w:rPr>
      </w:pP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238"/>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tabs>
          <w:tab w:val="center" w:pos="1976"/>
          <w:tab w:val="center" w:pos="6237"/>
        </w:tabs>
        <w:spacing w:after="48"/>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b/>
          <w:color w:val="000000"/>
          <w:sz w:val="40"/>
          <w:lang w:eastAsia="fr-FR"/>
        </w:rPr>
        <w:t xml:space="preserve">PIECE N°8 </w:t>
      </w:r>
      <w:r w:rsidRPr="005E7732">
        <w:rPr>
          <w:rFonts w:ascii="Arial" w:eastAsia="Arial" w:hAnsi="Arial" w:cs="Arial"/>
          <w:b/>
          <w:color w:val="000000"/>
          <w:sz w:val="40"/>
          <w:lang w:eastAsia="fr-FR"/>
        </w:rPr>
        <w:tab/>
        <w:t xml:space="preserve">: CADRE DU SOUS- DETAIL DES PRIX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24"/>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79"/>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19"/>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E11C7E">
      <w:pPr>
        <w:spacing w:after="17"/>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 </w:t>
      </w:r>
    </w:p>
    <w:tbl>
      <w:tblPr>
        <w:tblStyle w:val="TableGrid"/>
        <w:tblW w:w="10320" w:type="dxa"/>
        <w:tblInd w:w="14" w:type="dxa"/>
        <w:tblCellMar>
          <w:top w:w="42" w:type="dxa"/>
          <w:left w:w="67" w:type="dxa"/>
          <w:right w:w="94" w:type="dxa"/>
        </w:tblCellMar>
        <w:tblLook w:val="04A0" w:firstRow="1" w:lastRow="0" w:firstColumn="1" w:lastColumn="0" w:noHBand="0" w:noVBand="1"/>
      </w:tblPr>
      <w:tblGrid>
        <w:gridCol w:w="1915"/>
        <w:gridCol w:w="1726"/>
        <w:gridCol w:w="1071"/>
        <w:gridCol w:w="1613"/>
        <w:gridCol w:w="1503"/>
        <w:gridCol w:w="2492"/>
      </w:tblGrid>
      <w:tr w:rsidR="005E7732" w:rsidRPr="005E7732" w:rsidTr="009C6B54">
        <w:trPr>
          <w:trHeight w:val="298"/>
        </w:trPr>
        <w:tc>
          <w:tcPr>
            <w:tcW w:w="7828" w:type="dxa"/>
            <w:gridSpan w:val="5"/>
            <w:tcBorders>
              <w:top w:val="double" w:sz="4" w:space="0" w:color="000000"/>
              <w:left w:val="doub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b/>
                <w:color w:val="000000"/>
                <w:sz w:val="20"/>
              </w:rPr>
              <w:t xml:space="preserve">SOUS-DETAIL DE PRIX </w:t>
            </w:r>
          </w:p>
        </w:tc>
        <w:tc>
          <w:tcPr>
            <w:tcW w:w="2492" w:type="dxa"/>
            <w:tcBorders>
              <w:top w:val="doub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307"/>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N° PRIX </w:t>
            </w:r>
          </w:p>
        </w:tc>
        <w:tc>
          <w:tcPr>
            <w:tcW w:w="4410"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605"/>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Désignation des tâches </w:t>
            </w:r>
          </w:p>
        </w:tc>
        <w:tc>
          <w:tcPr>
            <w:tcW w:w="4410"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307"/>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Unité </w:t>
            </w:r>
          </w:p>
        </w:tc>
        <w:tc>
          <w:tcPr>
            <w:tcW w:w="4410"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307"/>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Quantité totale </w:t>
            </w:r>
          </w:p>
        </w:tc>
        <w:tc>
          <w:tcPr>
            <w:tcW w:w="4410"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444"/>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Rendement journalier </w:t>
            </w:r>
          </w:p>
        </w:tc>
        <w:tc>
          <w:tcPr>
            <w:tcW w:w="4410"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290"/>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Durée </w:t>
            </w:r>
          </w:p>
        </w:tc>
        <w:tc>
          <w:tcPr>
            <w:tcW w:w="4410"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305"/>
        </w:trPr>
        <w:tc>
          <w:tcPr>
            <w:tcW w:w="1916" w:type="dxa"/>
            <w:vMerge w:val="restart"/>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libri" w:eastAsia="Calibri" w:hAnsi="Calibri" w:cs="Calibri"/>
                <w:noProof/>
                <w:color w:val="000000"/>
              </w:rPr>
              <mc:AlternateContent>
                <mc:Choice Requires="wpg">
                  <w:drawing>
                    <wp:inline distT="0" distB="0" distL="0" distR="0" wp14:anchorId="3B3F7D79" wp14:editId="0DBD6972">
                      <wp:extent cx="118710" cy="486040"/>
                      <wp:effectExtent l="0" t="0" r="0" b="0"/>
                      <wp:docPr id="190071" name="Group 190071"/>
                      <wp:cNvGraphicFramePr/>
                      <a:graphic xmlns:a="http://schemas.openxmlformats.org/drawingml/2006/main">
                        <a:graphicData uri="http://schemas.microsoft.com/office/word/2010/wordprocessingGroup">
                          <wpg:wgp>
                            <wpg:cNvGrpSpPr/>
                            <wpg:grpSpPr>
                              <a:xfrm>
                                <a:off x="0" y="0"/>
                                <a:ext cx="118710" cy="486040"/>
                                <a:chOff x="0" y="0"/>
                                <a:chExt cx="118710" cy="486040"/>
                              </a:xfrm>
                            </wpg:grpSpPr>
                            <wps:wsp>
                              <wps:cNvPr id="19686" name="Rectangle 19686"/>
                              <wps:cNvSpPr/>
                              <wps:spPr>
                                <a:xfrm rot="-5399999">
                                  <a:off x="-224888" y="103267"/>
                                  <a:ext cx="607663" cy="157884"/>
                                </a:xfrm>
                                <a:prstGeom prst="rect">
                                  <a:avLst/>
                                </a:prstGeom>
                                <a:ln>
                                  <a:noFill/>
                                </a:ln>
                              </wps:spPr>
                              <wps:txbx>
                                <w:txbxContent>
                                  <w:p w:rsidR="004577DD" w:rsidRDefault="004577DD" w:rsidP="005E7732">
                                    <w:r>
                                      <w:rPr>
                                        <w:rFonts w:ascii="Arial" w:eastAsia="Arial" w:hAnsi="Arial" w:cs="Arial"/>
                                        <w:sz w:val="20"/>
                                      </w:rPr>
                                      <w:t>personnel</w:t>
                                    </w:r>
                                  </w:p>
                                </w:txbxContent>
                              </wps:txbx>
                              <wps:bodyPr horzOverflow="overflow" vert="horz" lIns="0" tIns="0" rIns="0" bIns="0" rtlCol="0">
                                <a:noAutofit/>
                              </wps:bodyPr>
                            </wps:wsp>
                            <wps:wsp>
                              <wps:cNvPr id="19687" name="Rectangle 19687"/>
                              <wps:cNvSpPr/>
                              <wps:spPr>
                                <a:xfrm rot="-5399999">
                                  <a:off x="59763" y="-69280"/>
                                  <a:ext cx="38357" cy="157884"/>
                                </a:xfrm>
                                <a:prstGeom prst="rect">
                                  <a:avLst/>
                                </a:prstGeom>
                                <a:ln>
                                  <a:noFill/>
                                </a:ln>
                              </wps:spPr>
                              <wps:txbx>
                                <w:txbxContent>
                                  <w:p w:rsidR="004577DD" w:rsidRDefault="004577DD" w:rsidP="005E7732">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w14:anchorId="3B3F7D79" id="Group 190071" o:spid="_x0000_s1026" style="width:9.35pt;height:38.25pt;mso-position-horizontal-relative:char;mso-position-vertical-relative:line" coordsize="118710,48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">
                      <v:rect id="Rectangle 19686" o:spid="_x0000_s1027" style="position:absolute;left:-224888;top:103267;width:607663;height:157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" filled="f" stroked="f">
                        <v:textbox inset="0,0,0,0">
                          <w:txbxContent>
                            <w:p w:rsidR="004577DD" w:rsidRDefault="004577DD" w:rsidP="005E7732">
                              <w:proofErr w:type="gramStart"/>
                              <w:r>
                                <w:rPr>
                                  <w:rFonts w:ascii="Arial" w:eastAsia="Arial" w:hAnsi="Arial" w:cs="Arial"/>
                                  <w:sz w:val="20"/>
                                </w:rPr>
                                <w:t>personnel</w:t>
                              </w:r>
                              <w:proofErr w:type="gramEnd"/>
                            </w:p>
                          </w:txbxContent>
                        </v:textbox>
                      </v:rect>
                      <v:rect id="Rectangle 19687" o:spid="_x0000_s1028" style="position:absolute;left:59763;top:-69280;width:38357;height:1578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" filled="f" stroked="f">
                        <v:textbox inset="0,0,0,0">
                          <w:txbxContent>
                            <w:p w:rsidR="004577DD" w:rsidRDefault="004577DD" w:rsidP="005E7732">
                              <w:r>
                                <w:rPr>
                                  <w:rFonts w:ascii="Arial" w:eastAsia="Arial" w:hAnsi="Arial" w:cs="Arial"/>
                                  <w:sz w:val="20"/>
                                </w:rPr>
                                <w:t xml:space="preserve"> </w:t>
                              </w:r>
                            </w:p>
                          </w:txbxContent>
                        </v:textbox>
                      </v:rect>
                      <w10:anchorlock/>
                    </v:group>
                  </w:pict>
                </mc:Fallback>
              </mc:AlternateContent>
            </w: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CATEGORIE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Nombr</w:t>
            </w:r>
            <w:r w:rsidRPr="005E7732">
              <w:rPr>
                <w:rFonts w:ascii="Arial" w:eastAsia="Arial" w:hAnsi="Arial" w:cs="Arial"/>
                <w:color w:val="000000"/>
                <w:sz w:val="20"/>
                <w:u w:val="single" w:color="000000"/>
              </w:rPr>
              <w:t>e</w:t>
            </w: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Salaire journalier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Jours facturés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Montant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Chef de chantier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Chef d’équipe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Manœuvres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p>
        </w:tc>
        <w:tc>
          <w:tcPr>
            <w:tcW w:w="2797"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3116"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TOTAL A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307"/>
        </w:trPr>
        <w:tc>
          <w:tcPr>
            <w:tcW w:w="1916" w:type="dxa"/>
            <w:vMerge w:val="restart"/>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libri" w:eastAsia="Calibri" w:hAnsi="Calibri" w:cs="Calibri"/>
                <w:noProof/>
                <w:color w:val="000000"/>
              </w:rPr>
              <mc:AlternateContent>
                <mc:Choice Requires="wpg">
                  <w:drawing>
                    <wp:inline distT="0" distB="0" distL="0" distR="0" wp14:anchorId="3682EFC4" wp14:editId="5834F244">
                      <wp:extent cx="118710" cy="850276"/>
                      <wp:effectExtent l="0" t="0" r="0" b="0"/>
                      <wp:docPr id="190449" name="Group 190449"/>
                      <wp:cNvGraphicFramePr/>
                      <a:graphic xmlns:a="http://schemas.openxmlformats.org/drawingml/2006/main">
                        <a:graphicData uri="http://schemas.microsoft.com/office/word/2010/wordprocessingGroup">
                          <wpg:wgp>
                            <wpg:cNvGrpSpPr/>
                            <wpg:grpSpPr>
                              <a:xfrm>
                                <a:off x="0" y="0"/>
                                <a:ext cx="118710" cy="850276"/>
                                <a:chOff x="0" y="0"/>
                                <a:chExt cx="118710" cy="850276"/>
                              </a:xfrm>
                            </wpg:grpSpPr>
                            <wps:wsp>
                              <wps:cNvPr id="19837" name="Rectangle 19837"/>
                              <wps:cNvSpPr/>
                              <wps:spPr>
                                <a:xfrm rot="-5399999">
                                  <a:off x="-466809" y="225582"/>
                                  <a:ext cx="1091504" cy="157884"/>
                                </a:xfrm>
                                <a:prstGeom prst="rect">
                                  <a:avLst/>
                                </a:prstGeom>
                                <a:ln>
                                  <a:noFill/>
                                </a:ln>
                              </wps:spPr>
                              <wps:txbx>
                                <w:txbxContent>
                                  <w:p w:rsidR="004577DD" w:rsidRDefault="004577DD" w:rsidP="005E7732">
                                    <w:r>
                                      <w:rPr>
                                        <w:rFonts w:ascii="Arial" w:eastAsia="Arial" w:hAnsi="Arial" w:cs="Arial"/>
                                        <w:sz w:val="20"/>
                                      </w:rPr>
                                      <w:t>Matériel et engins</w:t>
                                    </w:r>
                                  </w:p>
                                </w:txbxContent>
                              </wps:txbx>
                              <wps:bodyPr horzOverflow="overflow" vert="horz" lIns="0" tIns="0" rIns="0" bIns="0" rtlCol="0">
                                <a:noAutofit/>
                              </wps:bodyPr>
                            </wps:wsp>
                            <wps:wsp>
                              <wps:cNvPr id="19838" name="Rectangle 19838"/>
                              <wps:cNvSpPr/>
                              <wps:spPr>
                                <a:xfrm rot="-5399999">
                                  <a:off x="59763" y="-69280"/>
                                  <a:ext cx="38357" cy="157884"/>
                                </a:xfrm>
                                <a:prstGeom prst="rect">
                                  <a:avLst/>
                                </a:prstGeom>
                                <a:ln>
                                  <a:noFill/>
                                </a:ln>
                              </wps:spPr>
                              <wps:txbx>
                                <w:txbxContent>
                                  <w:p w:rsidR="004577DD" w:rsidRDefault="004577DD" w:rsidP="005E7732">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w14:anchorId="3682EFC4" id="Group 190449" o:spid="_x0000_s1029" style="width:9.35pt;height:66.95pt;mso-position-horizontal-relative:char;mso-position-vertical-relative:line" coordsize="1187,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">
                      <v:rect id="Rectangle 19837" o:spid="_x0000_s1030" style="position:absolute;left:-4668;top:2256;width:10914;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" filled="f" stroked="f">
                        <v:textbox inset="0,0,0,0">
                          <w:txbxContent>
                            <w:p w:rsidR="004577DD" w:rsidRDefault="004577DD" w:rsidP="005E7732">
                              <w:r>
                                <w:rPr>
                                  <w:rFonts w:ascii="Arial" w:eastAsia="Arial" w:hAnsi="Arial" w:cs="Arial"/>
                                  <w:sz w:val="20"/>
                                </w:rPr>
                                <w:t>Matériel et engins</w:t>
                              </w:r>
                            </w:p>
                          </w:txbxContent>
                        </v:textbox>
                      </v:rect>
                      <v:rect id="Rectangle 19838" o:spid="_x0000_s1031"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" filled="f" stroked="f">
                        <v:textbox inset="0,0,0,0">
                          <w:txbxContent>
                            <w:p w:rsidR="004577DD" w:rsidRDefault="004577DD" w:rsidP="005E7732">
                              <w:r>
                                <w:rPr>
                                  <w:rFonts w:ascii="Arial" w:eastAsia="Arial" w:hAnsi="Arial" w:cs="Arial"/>
                                  <w:sz w:val="20"/>
                                </w:rPr>
                                <w:t xml:space="preserve"> </w:t>
                              </w:r>
                            </w:p>
                          </w:txbxContent>
                        </v:textbox>
                      </v:rect>
                      <w10:anchorlock/>
                    </v:group>
                  </w:pict>
                </mc:Fallback>
              </mc:AlternateContent>
            </w: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Type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Taux journalier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Jours facturés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Montant </w:t>
            </w:r>
          </w:p>
        </w:tc>
      </w:tr>
      <w:tr w:rsidR="005E7732" w:rsidRPr="005E7732" w:rsidTr="009C6B54">
        <w:trPr>
          <w:trHeight w:val="238"/>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Petit matériel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38"/>
        </w:trPr>
        <w:tc>
          <w:tcPr>
            <w:tcW w:w="0" w:type="auto"/>
            <w:vMerge/>
            <w:tcBorders>
              <w:top w:val="nil"/>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p>
        </w:tc>
        <w:tc>
          <w:tcPr>
            <w:tcW w:w="5913" w:type="dxa"/>
            <w:gridSpan w:val="4"/>
            <w:tcBorders>
              <w:top w:val="single" w:sz="4" w:space="0" w:color="000000"/>
              <w:left w:val="single" w:sz="4" w:space="0" w:color="000000"/>
              <w:bottom w:val="single" w:sz="4" w:space="0" w:color="000000"/>
              <w:right w:val="nil"/>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TOTAL B </w:t>
            </w:r>
          </w:p>
        </w:tc>
        <w:tc>
          <w:tcPr>
            <w:tcW w:w="2492" w:type="dxa"/>
            <w:tcBorders>
              <w:top w:val="single" w:sz="4" w:space="0" w:color="000000"/>
              <w:left w:val="nil"/>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p>
        </w:tc>
      </w:tr>
      <w:tr w:rsidR="005E7732" w:rsidRPr="005E7732" w:rsidTr="009C6B54">
        <w:trPr>
          <w:trHeight w:val="308"/>
        </w:trPr>
        <w:tc>
          <w:tcPr>
            <w:tcW w:w="1916" w:type="dxa"/>
            <w:vMerge w:val="restart"/>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libri" w:eastAsia="Calibri" w:hAnsi="Calibri" w:cs="Calibri"/>
                <w:noProof/>
                <w:color w:val="000000"/>
              </w:rPr>
              <mc:AlternateContent>
                <mc:Choice Requires="wpg">
                  <w:drawing>
                    <wp:inline distT="0" distB="0" distL="0" distR="0" wp14:anchorId="023F0029" wp14:editId="45F5D61F">
                      <wp:extent cx="118710" cy="926730"/>
                      <wp:effectExtent l="0" t="0" r="0" b="0"/>
                      <wp:docPr id="191226" name="Group 191226"/>
                      <wp:cNvGraphicFramePr/>
                      <a:graphic xmlns:a="http://schemas.openxmlformats.org/drawingml/2006/main">
                        <a:graphicData uri="http://schemas.microsoft.com/office/word/2010/wordprocessingGroup">
                          <wpg:wgp>
                            <wpg:cNvGrpSpPr/>
                            <wpg:grpSpPr>
                              <a:xfrm>
                                <a:off x="0" y="0"/>
                                <a:ext cx="118710" cy="926730"/>
                                <a:chOff x="0" y="0"/>
                                <a:chExt cx="118710" cy="926730"/>
                              </a:xfrm>
                            </wpg:grpSpPr>
                            <wps:wsp>
                              <wps:cNvPr id="20037" name="Rectangle 20037"/>
                              <wps:cNvSpPr/>
                              <wps:spPr>
                                <a:xfrm rot="-5399999">
                                  <a:off x="-516606" y="252238"/>
                                  <a:ext cx="1191100" cy="157884"/>
                                </a:xfrm>
                                <a:prstGeom prst="rect">
                                  <a:avLst/>
                                </a:prstGeom>
                                <a:ln>
                                  <a:noFill/>
                                </a:ln>
                              </wps:spPr>
                              <wps:txbx>
                                <w:txbxContent>
                                  <w:p w:rsidR="004577DD" w:rsidRDefault="004577DD" w:rsidP="005E7732">
                                    <w:r>
                                      <w:rPr>
                                        <w:rFonts w:ascii="Arial" w:eastAsia="Arial" w:hAnsi="Arial" w:cs="Arial"/>
                                        <w:sz w:val="20"/>
                                      </w:rPr>
                                      <w:t>Matériaux et Divers</w:t>
                                    </w:r>
                                  </w:p>
                                </w:txbxContent>
                              </wps:txbx>
                              <wps:bodyPr horzOverflow="overflow" vert="horz" lIns="0" tIns="0" rIns="0" bIns="0" rtlCol="0">
                                <a:noAutofit/>
                              </wps:bodyPr>
                            </wps:wsp>
                            <wps:wsp>
                              <wps:cNvPr id="20038" name="Rectangle 20038"/>
                              <wps:cNvSpPr/>
                              <wps:spPr>
                                <a:xfrm rot="-5399999">
                                  <a:off x="59763" y="-69280"/>
                                  <a:ext cx="38357" cy="157884"/>
                                </a:xfrm>
                                <a:prstGeom prst="rect">
                                  <a:avLst/>
                                </a:prstGeom>
                                <a:ln>
                                  <a:noFill/>
                                </a:ln>
                              </wps:spPr>
                              <wps:txbx>
                                <w:txbxContent>
                                  <w:p w:rsidR="004577DD" w:rsidRDefault="004577DD" w:rsidP="005E7732">
                                    <w:r>
                                      <w:rPr>
                                        <w:rFonts w:ascii="Arial" w:eastAsia="Arial" w:hAnsi="Arial" w:cs="Arial"/>
                                        <w:sz w:val="20"/>
                                      </w:rPr>
                                      <w:t xml:space="preserve"> </w:t>
                                    </w:r>
                                  </w:p>
                                </w:txbxContent>
                              </wps:txbx>
                              <wps:bodyPr horzOverflow="overflow" vert="horz" lIns="0" tIns="0" rIns="0" bIns="0" rtlCol="0">
                                <a:noAutofit/>
                              </wps:bodyPr>
                            </wps:wsp>
                          </wpg:wgp>
                        </a:graphicData>
                      </a:graphic>
                    </wp:inline>
                  </w:drawing>
                </mc:Choice>
                <mc:Fallback>
                  <w:pict>
                    <v:group w14:anchorId="023F0029" id="Group 191226" o:spid="_x0000_s1032" style="width:9.35pt;height:72.95pt;mso-position-horizontal-relative:char;mso-position-vertical-relative:line" coordsize="1187,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">
                      <v:rect id="Rectangle 20037" o:spid="_x0000_s1033" style="position:absolute;left:-5166;top:2523;width:11910;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" filled="f" stroked="f">
                        <v:textbox inset="0,0,0,0">
                          <w:txbxContent>
                            <w:p w:rsidR="004577DD" w:rsidRDefault="004577DD" w:rsidP="005E7732">
                              <w:r>
                                <w:rPr>
                                  <w:rFonts w:ascii="Arial" w:eastAsia="Arial" w:hAnsi="Arial" w:cs="Arial"/>
                                  <w:sz w:val="20"/>
                                </w:rPr>
                                <w:t>Matériaux et Divers</w:t>
                              </w:r>
                            </w:p>
                          </w:txbxContent>
                        </v:textbox>
                      </v:rect>
                      <v:rect id="Rectangle 20038" o:spid="_x0000_s1034" style="position:absolute;left:597;top:-692;width:383;height:15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" filled="f" stroked="f">
                        <v:textbox inset="0,0,0,0">
                          <w:txbxContent>
                            <w:p w:rsidR="004577DD" w:rsidRDefault="004577DD" w:rsidP="005E7732">
                              <w:r>
                                <w:rPr>
                                  <w:rFonts w:ascii="Arial" w:eastAsia="Arial" w:hAnsi="Arial" w:cs="Arial"/>
                                  <w:sz w:val="20"/>
                                </w:rPr>
                                <w:t xml:space="preserve"> </w:t>
                              </w:r>
                            </w:p>
                          </w:txbxContent>
                        </v:textbox>
                      </v:rect>
                      <w10:anchorlock/>
                    </v:group>
                  </w:pict>
                </mc:Fallback>
              </mc:AlternateContent>
            </w: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Type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Prix unitaire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consommation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Montant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Divers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38"/>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1726"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40"/>
        </w:trPr>
        <w:tc>
          <w:tcPr>
            <w:tcW w:w="0" w:type="auto"/>
            <w:vMerge/>
            <w:tcBorders>
              <w:top w:val="nil"/>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p>
        </w:tc>
        <w:tc>
          <w:tcPr>
            <w:tcW w:w="5913" w:type="dxa"/>
            <w:gridSpan w:val="4"/>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TOTAL C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288"/>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D </w:t>
            </w:r>
          </w:p>
        </w:tc>
        <w:tc>
          <w:tcPr>
            <w:tcW w:w="5913" w:type="dxa"/>
            <w:gridSpan w:val="4"/>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TOTALCOUTS DIRECTS                                            A+B+C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307"/>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E </w:t>
            </w:r>
          </w:p>
        </w:tc>
        <w:tc>
          <w:tcPr>
            <w:tcW w:w="2797"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Frais généraux de chantier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Dx %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307"/>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F </w:t>
            </w:r>
          </w:p>
        </w:tc>
        <w:tc>
          <w:tcPr>
            <w:tcW w:w="2797"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Frais généraux de siège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Dx %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307"/>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G </w:t>
            </w:r>
          </w:p>
        </w:tc>
        <w:tc>
          <w:tcPr>
            <w:tcW w:w="2797"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Coût de revient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 D+ E + F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307"/>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H </w:t>
            </w:r>
          </w:p>
        </w:tc>
        <w:tc>
          <w:tcPr>
            <w:tcW w:w="2797"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Risques + Bénéfices </w:t>
            </w:r>
          </w:p>
        </w:tc>
        <w:tc>
          <w:tcPr>
            <w:tcW w:w="161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Gx %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308"/>
        </w:trPr>
        <w:tc>
          <w:tcPr>
            <w:tcW w:w="1916" w:type="dxa"/>
            <w:tcBorders>
              <w:top w:val="single" w:sz="4" w:space="0" w:color="000000"/>
              <w:left w:val="doub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P </w:t>
            </w:r>
          </w:p>
        </w:tc>
        <w:tc>
          <w:tcPr>
            <w:tcW w:w="4410"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PRIX DE VENTE TOTAL  HORS TAXE </w:t>
            </w:r>
          </w:p>
        </w:tc>
        <w:tc>
          <w:tcPr>
            <w:tcW w:w="150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G+ H </w:t>
            </w:r>
          </w:p>
        </w:tc>
        <w:tc>
          <w:tcPr>
            <w:tcW w:w="2492" w:type="dxa"/>
            <w:tcBorders>
              <w:top w:val="single" w:sz="4" w:space="0" w:color="000000"/>
              <w:left w:val="single" w:sz="4" w:space="0" w:color="000000"/>
              <w:bottom w:val="sing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r w:rsidR="005E7732" w:rsidRPr="005E7732" w:rsidTr="009C6B54">
        <w:trPr>
          <w:trHeight w:val="317"/>
        </w:trPr>
        <w:tc>
          <w:tcPr>
            <w:tcW w:w="1916" w:type="dxa"/>
            <w:tcBorders>
              <w:top w:val="single" w:sz="4" w:space="0" w:color="000000"/>
              <w:left w:val="double" w:sz="4" w:space="0" w:color="000000"/>
              <w:bottom w:val="doub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V </w:t>
            </w:r>
          </w:p>
        </w:tc>
        <w:tc>
          <w:tcPr>
            <w:tcW w:w="4410" w:type="dxa"/>
            <w:gridSpan w:val="3"/>
            <w:tcBorders>
              <w:top w:val="single" w:sz="4" w:space="0" w:color="000000"/>
              <w:left w:val="single" w:sz="4" w:space="0" w:color="000000"/>
              <w:bottom w:val="doub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PRIX DE VENTE UNITAIRE HORS TAXE </w:t>
            </w:r>
          </w:p>
        </w:tc>
        <w:tc>
          <w:tcPr>
            <w:tcW w:w="1503" w:type="dxa"/>
            <w:tcBorders>
              <w:top w:val="single" w:sz="4" w:space="0" w:color="000000"/>
              <w:left w:val="single" w:sz="4" w:space="0" w:color="000000"/>
              <w:bottom w:val="doub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P / Qté </w:t>
            </w:r>
          </w:p>
        </w:tc>
        <w:tc>
          <w:tcPr>
            <w:tcW w:w="2492" w:type="dxa"/>
            <w:tcBorders>
              <w:top w:val="single" w:sz="4" w:space="0" w:color="000000"/>
              <w:left w:val="single" w:sz="4" w:space="0" w:color="000000"/>
              <w:bottom w:val="double" w:sz="4" w:space="0" w:color="000000"/>
              <w:right w:val="double" w:sz="4" w:space="0" w:color="000000"/>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0"/>
              </w:rPr>
              <w:t xml:space="preserve"> </w:t>
            </w:r>
          </w:p>
        </w:tc>
      </w:tr>
    </w:tbl>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88"/>
        <w:ind w:right="10466"/>
        <w:jc w:val="right"/>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79"/>
        <w:ind w:right="10466"/>
        <w:jc w:val="right"/>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91"/>
        <w:ind w:right="10466"/>
        <w:jc w:val="right"/>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79"/>
        <w:ind w:right="10466"/>
        <w:jc w:val="right"/>
        <w:rPr>
          <w:rFonts w:ascii="Calibri" w:eastAsia="Calibri" w:hAnsi="Calibri" w:cs="Calibri"/>
          <w:color w:val="000000"/>
          <w:lang w:eastAsia="fr-FR"/>
        </w:rPr>
      </w:pPr>
      <w:r w:rsidRPr="005E7732">
        <w:rPr>
          <w:rFonts w:ascii="Arial" w:eastAsia="Arial" w:hAnsi="Arial" w:cs="Arial"/>
          <w:color w:val="000000"/>
          <w:sz w:val="16"/>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line="216" w:lineRule="auto"/>
        <w:ind w:right="10565"/>
        <w:jc w:val="both"/>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201"/>
        <w:ind w:right="183"/>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ind w:right="172"/>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ind w:right="172"/>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21"/>
        <w:ind w:right="1357"/>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PIECE N° 9 : MODELE DE DE LETTRE - COMMANDE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8"/>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E11C7E">
      <w:pPr>
        <w:spacing w:after="0"/>
        <w:rPr>
          <w:rFonts w:ascii="Calibri" w:eastAsia="Calibri" w:hAnsi="Calibri" w:cs="Calibri"/>
          <w:color w:val="000000"/>
          <w:lang w:eastAsia="fr-FR"/>
        </w:rPr>
      </w:pPr>
    </w:p>
    <w:p w:rsidR="005E7732" w:rsidRPr="005E7732" w:rsidRDefault="005E7732" w:rsidP="005E7732">
      <w:pPr>
        <w:rPr>
          <w:rFonts w:ascii="Calibri" w:eastAsia="Calibri" w:hAnsi="Calibri" w:cs="Calibri"/>
          <w:color w:val="000000"/>
          <w:lang w:eastAsia="fr-FR"/>
        </w:rPr>
        <w:sectPr w:rsidR="005E7732" w:rsidRPr="005E7732">
          <w:footerReference w:type="even" r:id="rId15"/>
          <w:footerReference w:type="default" r:id="rId16"/>
          <w:footerReference w:type="first" r:id="rId17"/>
          <w:pgSz w:w="11899" w:h="16819"/>
          <w:pgMar w:top="1224" w:right="432" w:bottom="1293" w:left="852" w:header="720" w:footer="723" w:gutter="0"/>
          <w:cols w:space="720"/>
        </w:sectPr>
      </w:pPr>
    </w:p>
    <w:p w:rsidR="005E7732" w:rsidRPr="005E7732" w:rsidRDefault="005E7732" w:rsidP="005E7732">
      <w:pPr>
        <w:spacing w:after="13" w:line="249" w:lineRule="auto"/>
        <w:ind w:right="530"/>
        <w:jc w:val="center"/>
        <w:rPr>
          <w:rFonts w:ascii="Calibri" w:eastAsia="Calibri" w:hAnsi="Calibri" w:cs="Calibri"/>
          <w:color w:val="000000"/>
          <w:lang w:eastAsia="fr-FR"/>
        </w:rPr>
      </w:pPr>
      <w:r w:rsidRPr="005E7732">
        <w:rPr>
          <w:rFonts w:ascii="Arial" w:eastAsia="Arial" w:hAnsi="Arial" w:cs="Arial"/>
          <w:b/>
          <w:color w:val="000000"/>
          <w:sz w:val="24"/>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16"/>
          <w:lang w:eastAsia="fr-FR"/>
        </w:rPr>
        <w:t xml:space="preserve"> </w:t>
      </w:r>
    </w:p>
    <w:tbl>
      <w:tblPr>
        <w:tblpPr w:leftFromText="141" w:rightFromText="141" w:vertAnchor="text" w:horzAnchor="page" w:tblpX="941" w:tblpY="-331"/>
        <w:tblW w:w="0" w:type="auto"/>
        <w:tblBorders>
          <w:insideV w:val="dotted" w:sz="4" w:space="0" w:color="auto"/>
        </w:tblBorders>
        <w:tblLook w:val="04A0" w:firstRow="1" w:lastRow="0" w:firstColumn="1" w:lastColumn="0" w:noHBand="0" w:noVBand="1"/>
      </w:tblPr>
      <w:tblGrid>
        <w:gridCol w:w="3921"/>
      </w:tblGrid>
      <w:tr w:rsidR="00DA034F" w:rsidRPr="00340C4D" w:rsidTr="00B22B42">
        <w:trPr>
          <w:trHeight w:val="375"/>
        </w:trPr>
        <w:tc>
          <w:tcPr>
            <w:tcW w:w="3921" w:type="dxa"/>
            <w:hideMark/>
          </w:tcPr>
          <w:p w:rsidR="00DA034F" w:rsidRPr="00340C4D" w:rsidRDefault="00DA034F" w:rsidP="00B22B42">
            <w:pPr>
              <w:spacing w:after="0" w:line="240" w:lineRule="auto"/>
              <w:contextualSpacing/>
              <w:jc w:val="center"/>
              <w:rPr>
                <w:b/>
                <w:sz w:val="16"/>
                <w:szCs w:val="16"/>
              </w:rPr>
            </w:pPr>
            <w:r w:rsidRPr="00340C4D">
              <w:rPr>
                <w:b/>
                <w:sz w:val="16"/>
                <w:szCs w:val="16"/>
              </w:rPr>
              <w:t>REPUBLIQUE DU CAMREROUN</w:t>
            </w:r>
          </w:p>
          <w:p w:rsidR="00DA034F" w:rsidRPr="00340C4D" w:rsidRDefault="00DA034F" w:rsidP="00B22B42">
            <w:pPr>
              <w:spacing w:after="0" w:line="240" w:lineRule="auto"/>
              <w:contextualSpacing/>
              <w:jc w:val="center"/>
              <w:rPr>
                <w:b/>
                <w:sz w:val="16"/>
                <w:szCs w:val="16"/>
              </w:rPr>
            </w:pPr>
            <w:r w:rsidRPr="00340C4D">
              <w:rPr>
                <w:b/>
                <w:sz w:val="16"/>
                <w:szCs w:val="16"/>
              </w:rPr>
              <w:t>Paix –Travail - Patrie</w:t>
            </w:r>
          </w:p>
          <w:p w:rsidR="00DA034F" w:rsidRPr="00340C4D" w:rsidRDefault="00DA034F" w:rsidP="00B22B42">
            <w:pPr>
              <w:spacing w:after="0" w:line="240" w:lineRule="auto"/>
              <w:contextualSpacing/>
              <w:jc w:val="center"/>
              <w:rPr>
                <w:b/>
                <w:sz w:val="16"/>
                <w:szCs w:val="16"/>
              </w:rPr>
            </w:pPr>
            <w:r w:rsidRPr="00340C4D">
              <w:rPr>
                <w:b/>
                <w:sz w:val="16"/>
                <w:szCs w:val="16"/>
              </w:rPr>
              <w:t>*******</w:t>
            </w:r>
          </w:p>
        </w:tc>
      </w:tr>
      <w:tr w:rsidR="00DA034F" w:rsidRPr="00340C4D" w:rsidTr="00B22B42">
        <w:trPr>
          <w:trHeight w:val="242"/>
        </w:trPr>
        <w:tc>
          <w:tcPr>
            <w:tcW w:w="3921" w:type="dxa"/>
            <w:hideMark/>
          </w:tcPr>
          <w:p w:rsidR="00DA034F" w:rsidRPr="00340C4D" w:rsidRDefault="00DA034F" w:rsidP="00B22B42">
            <w:pPr>
              <w:spacing w:after="0" w:line="240" w:lineRule="auto"/>
              <w:contextualSpacing/>
              <w:jc w:val="center"/>
              <w:rPr>
                <w:b/>
                <w:sz w:val="16"/>
                <w:szCs w:val="16"/>
              </w:rPr>
            </w:pPr>
            <w:r w:rsidRPr="00340C4D">
              <w:rPr>
                <w:b/>
                <w:sz w:val="16"/>
                <w:szCs w:val="16"/>
              </w:rPr>
              <w:t>REGION DU SUD</w:t>
            </w:r>
          </w:p>
          <w:p w:rsidR="00DA034F" w:rsidRPr="00340C4D" w:rsidRDefault="00DA034F" w:rsidP="00B22B42">
            <w:pPr>
              <w:spacing w:after="0" w:line="240" w:lineRule="auto"/>
              <w:contextualSpacing/>
              <w:jc w:val="center"/>
              <w:rPr>
                <w:b/>
                <w:sz w:val="16"/>
                <w:szCs w:val="16"/>
              </w:rPr>
            </w:pPr>
            <w:r w:rsidRPr="00340C4D">
              <w:rPr>
                <w:b/>
                <w:sz w:val="16"/>
                <w:szCs w:val="16"/>
              </w:rPr>
              <w:t>*******</w:t>
            </w:r>
          </w:p>
        </w:tc>
      </w:tr>
      <w:tr w:rsidR="00DA034F" w:rsidRPr="00340C4D" w:rsidTr="00B22B42">
        <w:trPr>
          <w:trHeight w:val="253"/>
        </w:trPr>
        <w:tc>
          <w:tcPr>
            <w:tcW w:w="3921" w:type="dxa"/>
            <w:hideMark/>
          </w:tcPr>
          <w:p w:rsidR="00DA034F" w:rsidRPr="00340C4D" w:rsidRDefault="00DA034F" w:rsidP="00B22B42">
            <w:pPr>
              <w:spacing w:after="0" w:line="240" w:lineRule="auto"/>
              <w:contextualSpacing/>
              <w:jc w:val="center"/>
              <w:rPr>
                <w:b/>
                <w:sz w:val="16"/>
                <w:szCs w:val="16"/>
              </w:rPr>
            </w:pPr>
            <w:r w:rsidRPr="00340C4D">
              <w:rPr>
                <w:b/>
                <w:sz w:val="16"/>
                <w:szCs w:val="16"/>
              </w:rPr>
              <w:t>DEPARTEMENT DE L’OCEAN</w:t>
            </w:r>
          </w:p>
          <w:p w:rsidR="00DA034F" w:rsidRPr="00340C4D" w:rsidRDefault="00DA034F" w:rsidP="00B22B42">
            <w:pPr>
              <w:spacing w:after="0" w:line="240" w:lineRule="auto"/>
              <w:contextualSpacing/>
              <w:jc w:val="center"/>
              <w:rPr>
                <w:b/>
                <w:sz w:val="16"/>
                <w:szCs w:val="16"/>
              </w:rPr>
            </w:pPr>
            <w:r w:rsidRPr="00340C4D">
              <w:rPr>
                <w:b/>
                <w:sz w:val="16"/>
                <w:szCs w:val="16"/>
              </w:rPr>
              <w:t>*******</w:t>
            </w:r>
          </w:p>
        </w:tc>
      </w:tr>
      <w:tr w:rsidR="00DA034F" w:rsidRPr="00340C4D" w:rsidTr="00B22B42">
        <w:trPr>
          <w:trHeight w:val="274"/>
        </w:trPr>
        <w:tc>
          <w:tcPr>
            <w:tcW w:w="3921" w:type="dxa"/>
            <w:hideMark/>
          </w:tcPr>
          <w:p w:rsidR="00DA034F" w:rsidRPr="00340C4D" w:rsidRDefault="00DA034F" w:rsidP="00B22B42">
            <w:pPr>
              <w:spacing w:after="0" w:line="240" w:lineRule="auto"/>
              <w:contextualSpacing/>
              <w:jc w:val="center"/>
              <w:rPr>
                <w:b/>
                <w:sz w:val="16"/>
                <w:szCs w:val="16"/>
              </w:rPr>
            </w:pPr>
            <w:r w:rsidRPr="00340C4D">
              <w:rPr>
                <w:b/>
                <w:sz w:val="16"/>
                <w:szCs w:val="16"/>
              </w:rPr>
              <w:t>COMMUNE DE MVENGUE</w:t>
            </w:r>
          </w:p>
          <w:p w:rsidR="00DA034F" w:rsidRPr="00340C4D" w:rsidRDefault="00DA034F" w:rsidP="00B22B42">
            <w:pPr>
              <w:spacing w:after="0" w:line="240" w:lineRule="auto"/>
              <w:contextualSpacing/>
              <w:jc w:val="center"/>
              <w:rPr>
                <w:b/>
                <w:sz w:val="16"/>
                <w:szCs w:val="16"/>
              </w:rPr>
            </w:pPr>
            <w:r w:rsidRPr="00340C4D">
              <w:rPr>
                <w:b/>
                <w:sz w:val="16"/>
                <w:szCs w:val="16"/>
              </w:rPr>
              <w:t>*******</w:t>
            </w:r>
          </w:p>
          <w:p w:rsidR="00DA034F" w:rsidRPr="00340C4D" w:rsidRDefault="00DA034F" w:rsidP="00B22B42">
            <w:pPr>
              <w:spacing w:after="0" w:line="240" w:lineRule="auto"/>
              <w:contextualSpacing/>
              <w:jc w:val="center"/>
              <w:rPr>
                <w:b/>
                <w:sz w:val="16"/>
                <w:szCs w:val="16"/>
              </w:rPr>
            </w:pPr>
            <w:r w:rsidRPr="00340C4D">
              <w:rPr>
                <w:b/>
                <w:sz w:val="16"/>
                <w:szCs w:val="16"/>
              </w:rPr>
              <w:t>SECRETARIAT GENERAL</w:t>
            </w:r>
          </w:p>
          <w:p w:rsidR="00DA034F" w:rsidRPr="00340C4D" w:rsidRDefault="00DA034F" w:rsidP="00B22B42">
            <w:pPr>
              <w:spacing w:after="0" w:line="240" w:lineRule="auto"/>
              <w:contextualSpacing/>
              <w:jc w:val="center"/>
              <w:rPr>
                <w:b/>
                <w:sz w:val="16"/>
                <w:szCs w:val="16"/>
              </w:rPr>
            </w:pPr>
            <w:r w:rsidRPr="00340C4D">
              <w:rPr>
                <w:b/>
                <w:sz w:val="16"/>
                <w:szCs w:val="16"/>
              </w:rPr>
              <w:t>********</w:t>
            </w:r>
          </w:p>
          <w:p w:rsidR="00DA034F" w:rsidRPr="00340C4D" w:rsidRDefault="00DA034F" w:rsidP="00B22B42">
            <w:pPr>
              <w:spacing w:after="0" w:line="240" w:lineRule="auto"/>
              <w:contextualSpacing/>
              <w:jc w:val="center"/>
              <w:rPr>
                <w:b/>
                <w:sz w:val="16"/>
                <w:szCs w:val="16"/>
              </w:rPr>
            </w:pPr>
            <w:r w:rsidRPr="00340C4D">
              <w:rPr>
                <w:b/>
                <w:sz w:val="16"/>
                <w:szCs w:val="16"/>
              </w:rPr>
              <w:t>STRUCTURE INTERNE DE GESTION ADMINISTRATIVE DES MARCHES PUBLICS</w:t>
            </w:r>
          </w:p>
          <w:p w:rsidR="00DA034F" w:rsidRPr="00340C4D" w:rsidRDefault="00DA034F" w:rsidP="00B22B42">
            <w:pPr>
              <w:spacing w:after="0" w:line="240" w:lineRule="auto"/>
              <w:contextualSpacing/>
              <w:jc w:val="center"/>
              <w:rPr>
                <w:b/>
                <w:sz w:val="16"/>
                <w:szCs w:val="16"/>
              </w:rPr>
            </w:pPr>
          </w:p>
        </w:tc>
      </w:tr>
    </w:tbl>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DA034F" w:rsidRPr="00340C4D" w:rsidTr="00B22B42">
        <w:trPr>
          <w:trHeight w:val="462"/>
        </w:trPr>
        <w:tc>
          <w:tcPr>
            <w:tcW w:w="3921" w:type="dxa"/>
            <w:hideMark/>
          </w:tcPr>
          <w:p w:rsidR="00DA034F" w:rsidRPr="00340C4D" w:rsidRDefault="00DA034F" w:rsidP="00B22B42">
            <w:pPr>
              <w:spacing w:after="0" w:line="240" w:lineRule="auto"/>
              <w:contextualSpacing/>
              <w:jc w:val="center"/>
              <w:rPr>
                <w:b/>
                <w:sz w:val="16"/>
                <w:szCs w:val="16"/>
                <w:lang w:val="en-US"/>
              </w:rPr>
            </w:pPr>
            <w:r w:rsidRPr="00340C4D">
              <w:rPr>
                <w:b/>
                <w:sz w:val="16"/>
                <w:szCs w:val="16"/>
                <w:lang w:val="en-US"/>
              </w:rPr>
              <w:t>REPUBLIC OF CAMEROON</w:t>
            </w:r>
          </w:p>
          <w:p w:rsidR="00DA034F" w:rsidRPr="00340C4D" w:rsidRDefault="00DA034F" w:rsidP="00B22B42">
            <w:pPr>
              <w:spacing w:after="0" w:line="240" w:lineRule="auto"/>
              <w:contextualSpacing/>
              <w:jc w:val="center"/>
              <w:rPr>
                <w:b/>
                <w:sz w:val="16"/>
                <w:szCs w:val="16"/>
                <w:lang w:val="en-US"/>
              </w:rPr>
            </w:pPr>
            <w:r w:rsidRPr="00340C4D">
              <w:rPr>
                <w:b/>
                <w:sz w:val="16"/>
                <w:szCs w:val="16"/>
                <w:lang w:val="en-US"/>
              </w:rPr>
              <w:t>Peace – Work - Fatherland</w:t>
            </w:r>
          </w:p>
          <w:p w:rsidR="00DA034F" w:rsidRPr="00340C4D" w:rsidRDefault="00DA034F" w:rsidP="00B22B42">
            <w:pPr>
              <w:spacing w:after="0" w:line="240" w:lineRule="auto"/>
              <w:contextualSpacing/>
              <w:jc w:val="center"/>
              <w:rPr>
                <w:b/>
                <w:sz w:val="16"/>
                <w:szCs w:val="16"/>
              </w:rPr>
            </w:pPr>
            <w:r w:rsidRPr="00340C4D">
              <w:rPr>
                <w:b/>
                <w:sz w:val="16"/>
                <w:szCs w:val="16"/>
              </w:rPr>
              <w:t>*******</w:t>
            </w:r>
          </w:p>
        </w:tc>
      </w:tr>
      <w:tr w:rsidR="00DA034F" w:rsidRPr="00340C4D" w:rsidTr="00B22B42">
        <w:trPr>
          <w:trHeight w:val="308"/>
        </w:trPr>
        <w:tc>
          <w:tcPr>
            <w:tcW w:w="3921" w:type="dxa"/>
            <w:hideMark/>
          </w:tcPr>
          <w:p w:rsidR="00DA034F" w:rsidRPr="00340C4D" w:rsidRDefault="00DA034F" w:rsidP="00B22B42">
            <w:pPr>
              <w:spacing w:after="0" w:line="240" w:lineRule="auto"/>
              <w:contextualSpacing/>
              <w:jc w:val="center"/>
              <w:rPr>
                <w:b/>
                <w:sz w:val="16"/>
                <w:szCs w:val="16"/>
              </w:rPr>
            </w:pPr>
            <w:r w:rsidRPr="00340C4D">
              <w:rPr>
                <w:b/>
                <w:sz w:val="16"/>
                <w:szCs w:val="16"/>
              </w:rPr>
              <w:t>SOUTH REGION</w:t>
            </w:r>
          </w:p>
          <w:p w:rsidR="00DA034F" w:rsidRPr="00340C4D" w:rsidRDefault="00DA034F" w:rsidP="00B22B42">
            <w:pPr>
              <w:spacing w:after="0" w:line="240" w:lineRule="auto"/>
              <w:contextualSpacing/>
              <w:jc w:val="center"/>
              <w:rPr>
                <w:b/>
                <w:sz w:val="16"/>
                <w:szCs w:val="16"/>
              </w:rPr>
            </w:pPr>
            <w:r w:rsidRPr="00340C4D">
              <w:rPr>
                <w:b/>
                <w:sz w:val="16"/>
                <w:szCs w:val="16"/>
              </w:rPr>
              <w:t>*******</w:t>
            </w:r>
          </w:p>
        </w:tc>
      </w:tr>
      <w:tr w:rsidR="00DA034F" w:rsidRPr="00340C4D" w:rsidTr="00B22B42">
        <w:trPr>
          <w:trHeight w:val="319"/>
        </w:trPr>
        <w:tc>
          <w:tcPr>
            <w:tcW w:w="3921" w:type="dxa"/>
            <w:hideMark/>
          </w:tcPr>
          <w:p w:rsidR="00DA034F" w:rsidRPr="00340C4D" w:rsidRDefault="00DA034F" w:rsidP="00B22B42">
            <w:pPr>
              <w:spacing w:after="0" w:line="240" w:lineRule="auto"/>
              <w:contextualSpacing/>
              <w:jc w:val="center"/>
              <w:rPr>
                <w:b/>
                <w:sz w:val="16"/>
                <w:szCs w:val="16"/>
              </w:rPr>
            </w:pPr>
            <w:r w:rsidRPr="00340C4D">
              <w:rPr>
                <w:b/>
                <w:sz w:val="16"/>
                <w:szCs w:val="16"/>
              </w:rPr>
              <w:t>OCEAN DIVISION</w:t>
            </w:r>
          </w:p>
          <w:p w:rsidR="00DA034F" w:rsidRPr="00340C4D" w:rsidRDefault="00DA034F" w:rsidP="00B22B42">
            <w:pPr>
              <w:spacing w:after="0" w:line="240" w:lineRule="auto"/>
              <w:contextualSpacing/>
              <w:jc w:val="center"/>
              <w:rPr>
                <w:b/>
                <w:sz w:val="16"/>
                <w:szCs w:val="16"/>
              </w:rPr>
            </w:pPr>
            <w:r w:rsidRPr="00340C4D">
              <w:rPr>
                <w:b/>
                <w:sz w:val="16"/>
                <w:szCs w:val="16"/>
              </w:rPr>
              <w:t>*******</w:t>
            </w:r>
          </w:p>
        </w:tc>
      </w:tr>
      <w:tr w:rsidR="00DA034F" w:rsidRPr="00340C4D" w:rsidTr="00B22B42">
        <w:trPr>
          <w:trHeight w:val="251"/>
        </w:trPr>
        <w:tc>
          <w:tcPr>
            <w:tcW w:w="3921" w:type="dxa"/>
            <w:hideMark/>
          </w:tcPr>
          <w:p w:rsidR="00DA034F" w:rsidRPr="00340C4D" w:rsidRDefault="00DA034F" w:rsidP="00B22B42">
            <w:pPr>
              <w:spacing w:after="0" w:line="240" w:lineRule="auto"/>
              <w:contextualSpacing/>
              <w:jc w:val="center"/>
              <w:rPr>
                <w:b/>
                <w:sz w:val="16"/>
                <w:szCs w:val="16"/>
              </w:rPr>
            </w:pPr>
            <w:r w:rsidRPr="00340C4D">
              <w:rPr>
                <w:b/>
                <w:sz w:val="16"/>
                <w:szCs w:val="16"/>
              </w:rPr>
              <w:t xml:space="preserve">MVENGUE COUNCIL </w:t>
            </w:r>
          </w:p>
          <w:p w:rsidR="00DA034F" w:rsidRPr="00340C4D" w:rsidRDefault="00DA034F" w:rsidP="00B22B42">
            <w:pPr>
              <w:spacing w:after="0" w:line="240" w:lineRule="auto"/>
              <w:contextualSpacing/>
              <w:jc w:val="center"/>
              <w:rPr>
                <w:b/>
                <w:sz w:val="16"/>
                <w:szCs w:val="16"/>
              </w:rPr>
            </w:pPr>
            <w:r w:rsidRPr="00340C4D">
              <w:rPr>
                <w:b/>
                <w:sz w:val="16"/>
                <w:szCs w:val="16"/>
              </w:rPr>
              <w:t>*******</w:t>
            </w:r>
          </w:p>
          <w:p w:rsidR="00DA034F" w:rsidRPr="00340C4D" w:rsidRDefault="00DA034F" w:rsidP="00B22B42">
            <w:pPr>
              <w:spacing w:after="0" w:line="240" w:lineRule="auto"/>
              <w:contextualSpacing/>
              <w:jc w:val="center"/>
              <w:rPr>
                <w:b/>
                <w:sz w:val="16"/>
                <w:szCs w:val="16"/>
              </w:rPr>
            </w:pPr>
            <w:r w:rsidRPr="00340C4D">
              <w:rPr>
                <w:b/>
                <w:sz w:val="16"/>
                <w:szCs w:val="16"/>
              </w:rPr>
              <w:t>GENERAL SECRETARIAT</w:t>
            </w:r>
          </w:p>
          <w:p w:rsidR="00DA034F" w:rsidRPr="00340C4D" w:rsidRDefault="00DA034F" w:rsidP="00B22B42">
            <w:pPr>
              <w:spacing w:after="0" w:line="240" w:lineRule="auto"/>
              <w:contextualSpacing/>
              <w:jc w:val="center"/>
              <w:rPr>
                <w:b/>
                <w:sz w:val="16"/>
                <w:szCs w:val="16"/>
              </w:rPr>
            </w:pPr>
            <w:r w:rsidRPr="00340C4D">
              <w:rPr>
                <w:b/>
                <w:sz w:val="16"/>
                <w:szCs w:val="16"/>
              </w:rPr>
              <w:t>*******</w:t>
            </w:r>
          </w:p>
          <w:p w:rsidR="00DA034F" w:rsidRPr="00DE4D84" w:rsidRDefault="00DA034F" w:rsidP="00B22B42">
            <w:pPr>
              <w:spacing w:after="0" w:line="240" w:lineRule="auto"/>
              <w:contextualSpacing/>
              <w:jc w:val="center"/>
              <w:rPr>
                <w:b/>
                <w:sz w:val="16"/>
                <w:szCs w:val="16"/>
                <w:lang w:val="en-US"/>
              </w:rPr>
            </w:pPr>
            <w:r w:rsidRPr="00DE4D84">
              <w:rPr>
                <w:b/>
                <w:sz w:val="16"/>
                <w:szCs w:val="16"/>
                <w:lang w:val="en-US"/>
              </w:rPr>
              <w:t>INTERNAL STRUCTURE FOR THE ADMINISTRATIVE MANAGEMENT OF PUBLIC CONTRACT</w:t>
            </w:r>
          </w:p>
        </w:tc>
      </w:tr>
    </w:tbl>
    <w:p w:rsidR="00DA034F" w:rsidRPr="00340C4D" w:rsidRDefault="00DA034F" w:rsidP="00DA034F">
      <w:pPr>
        <w:spacing w:after="0" w:line="240" w:lineRule="auto"/>
        <w:rPr>
          <w:szCs w:val="24"/>
          <w:vertAlign w:val="superscript"/>
        </w:rPr>
      </w:pPr>
      <w:r w:rsidRPr="00340C4D">
        <w:rPr>
          <w:noProof/>
          <w:sz w:val="20"/>
          <w:lang w:eastAsia="fr-FR"/>
        </w:rPr>
        <w:drawing>
          <wp:anchor distT="0" distB="0" distL="114300" distR="114300" simplePos="0" relativeHeight="251670528" behindDoc="0" locked="0" layoutInCell="1" allowOverlap="1" wp14:anchorId="53162CAD" wp14:editId="14BCC96F">
            <wp:simplePos x="0" y="0"/>
            <wp:positionH relativeFrom="margin">
              <wp:posOffset>2773680</wp:posOffset>
            </wp:positionH>
            <wp:positionV relativeFrom="paragraph">
              <wp:posOffset>-3810</wp:posOffset>
            </wp:positionV>
            <wp:extent cx="781050" cy="941640"/>
            <wp:effectExtent l="0" t="0" r="0" b="0"/>
            <wp:wrapNone/>
            <wp:docPr id="3" name="Image 3"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DA034F" w:rsidRDefault="00DA034F" w:rsidP="00DA034F">
      <w:pPr>
        <w:spacing w:before="120" w:after="120" w:line="240" w:lineRule="auto"/>
        <w:rPr>
          <w:rFonts w:ascii="Arial Narrow" w:hAnsi="Arial Narrow" w:cs="Arial"/>
          <w:b/>
          <w:bCs/>
        </w:rPr>
      </w:pPr>
    </w:p>
    <w:p w:rsidR="00DA034F" w:rsidRDefault="00DA034F" w:rsidP="00DA034F">
      <w:pPr>
        <w:spacing w:before="120" w:after="120" w:line="240" w:lineRule="auto"/>
        <w:rPr>
          <w:rFonts w:ascii="Arial Narrow" w:hAnsi="Arial Narrow" w:cs="Arial"/>
          <w:b/>
          <w:bCs/>
        </w:rPr>
      </w:pPr>
    </w:p>
    <w:p w:rsidR="00DA034F" w:rsidRDefault="00DA034F" w:rsidP="00DA034F">
      <w:pPr>
        <w:spacing w:before="120" w:after="120" w:line="240" w:lineRule="auto"/>
        <w:rPr>
          <w:rFonts w:ascii="Arial Narrow" w:hAnsi="Arial Narrow" w:cs="Arial"/>
          <w:b/>
          <w:bCs/>
        </w:rPr>
      </w:pPr>
    </w:p>
    <w:p w:rsidR="00DA034F" w:rsidRDefault="00DA034F" w:rsidP="00DA034F">
      <w:pPr>
        <w:spacing w:before="120" w:after="120" w:line="240" w:lineRule="auto"/>
        <w:rPr>
          <w:rFonts w:ascii="Arial Narrow" w:hAnsi="Arial Narrow" w:cs="Arial"/>
          <w:b/>
          <w:bCs/>
        </w:rPr>
      </w:pPr>
    </w:p>
    <w:p w:rsidR="00DA034F" w:rsidRPr="00E31BE8" w:rsidRDefault="00DA034F" w:rsidP="00DA034F">
      <w:pPr>
        <w:spacing w:before="120" w:after="120" w:line="240" w:lineRule="auto"/>
        <w:rPr>
          <w:rFonts w:ascii="Arial Narrow" w:hAnsi="Arial Narrow" w:cs="Arial"/>
          <w:b/>
          <w:bCs/>
        </w:rPr>
      </w:pPr>
    </w:p>
    <w:p w:rsidR="00DA034F" w:rsidRDefault="00DA034F" w:rsidP="00DA034F">
      <w:pPr>
        <w:spacing w:after="34"/>
        <w:ind w:right="33"/>
        <w:jc w:val="center"/>
        <w:rPr>
          <w:rFonts w:ascii="Arial" w:eastAsia="Arial" w:hAnsi="Arial" w:cs="Arial"/>
          <w:color w:val="000000"/>
          <w:sz w:val="20"/>
          <w:lang w:eastAsia="fr-FR"/>
        </w:rPr>
      </w:pPr>
    </w:p>
    <w:p w:rsidR="00DA034F" w:rsidRDefault="00DA034F" w:rsidP="00DA034F">
      <w:pPr>
        <w:spacing w:after="34"/>
        <w:ind w:right="33"/>
        <w:rPr>
          <w:rFonts w:ascii="Arial" w:eastAsia="Arial" w:hAnsi="Arial" w:cs="Arial"/>
          <w:color w:val="000000"/>
          <w:sz w:val="20"/>
          <w:lang w:eastAsia="fr-FR"/>
        </w:rPr>
      </w:pPr>
    </w:p>
    <w:p w:rsidR="00DA034F" w:rsidRDefault="00DA034F" w:rsidP="00DA034F">
      <w:pPr>
        <w:spacing w:after="34"/>
        <w:ind w:right="33"/>
        <w:rPr>
          <w:rFonts w:ascii="Arial" w:eastAsia="Arial" w:hAnsi="Arial" w:cs="Arial"/>
          <w:color w:val="000000"/>
          <w:sz w:val="20"/>
          <w:lang w:eastAsia="fr-FR"/>
        </w:rPr>
      </w:pPr>
    </w:p>
    <w:p w:rsidR="00DA034F" w:rsidRPr="005E7732" w:rsidRDefault="00DA034F" w:rsidP="00DA034F">
      <w:pPr>
        <w:spacing w:after="0"/>
        <w:rPr>
          <w:rFonts w:ascii="Calibri" w:eastAsia="Calibri" w:hAnsi="Calibri" w:cs="Calibri"/>
          <w:color w:val="000000"/>
          <w:lang w:eastAsia="fr-FR"/>
        </w:rPr>
      </w:pPr>
    </w:p>
    <w:p w:rsidR="00DA034F" w:rsidRPr="005E7732" w:rsidRDefault="00DA034F" w:rsidP="00DA034F">
      <w:pPr>
        <w:spacing w:after="104"/>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r w:rsidRPr="005E7732">
        <w:rPr>
          <w:rFonts w:ascii="Arial" w:eastAsia="Arial" w:hAnsi="Arial" w:cs="Arial"/>
          <w:color w:val="000000"/>
          <w:sz w:val="20"/>
          <w:lang w:eastAsia="fr-FR"/>
        </w:rPr>
        <w:tab/>
      </w:r>
      <w:r w:rsidRPr="005E7732">
        <w:rPr>
          <w:rFonts w:ascii="Arial" w:eastAsia="Arial" w:hAnsi="Arial" w:cs="Arial"/>
          <w:b/>
          <w:color w:val="000000"/>
          <w:sz w:val="4"/>
          <w:lang w:eastAsia="fr-FR"/>
        </w:rPr>
        <w:t xml:space="preserve"> </w:t>
      </w:r>
    </w:p>
    <w:p w:rsidR="00DA034F" w:rsidRPr="002B5EE8" w:rsidRDefault="00DA034F" w:rsidP="00DA034F">
      <w:pPr>
        <w:spacing w:after="0"/>
        <w:ind w:right="1364"/>
        <w:jc w:val="center"/>
        <w:rPr>
          <w:rFonts w:ascii="Arial" w:eastAsia="Calibri" w:hAnsi="Arial" w:cs="Arial"/>
          <w:color w:val="000000"/>
          <w:sz w:val="24"/>
          <w:szCs w:val="24"/>
          <w:lang w:eastAsia="fr-FR"/>
        </w:rPr>
      </w:pPr>
      <w:r w:rsidRPr="002B5EE8">
        <w:rPr>
          <w:rFonts w:ascii="Arial" w:eastAsia="Arial" w:hAnsi="Arial" w:cs="Arial"/>
          <w:b/>
          <w:color w:val="000000"/>
          <w:sz w:val="24"/>
          <w:szCs w:val="24"/>
          <w:lang w:eastAsia="fr-FR"/>
        </w:rPr>
        <w:t xml:space="preserve">DOSSIER D’APPEL D’OFFRES NATIONAL OUVERT </w:t>
      </w:r>
      <w:r w:rsidRPr="002B5EE8">
        <w:rPr>
          <w:rFonts w:ascii="Arial" w:eastAsia="Arial" w:hAnsi="Arial" w:cs="Arial"/>
          <w:color w:val="000000"/>
          <w:sz w:val="24"/>
          <w:szCs w:val="24"/>
          <w:lang w:eastAsia="fr-FR"/>
        </w:rPr>
        <w:t>N</w:t>
      </w:r>
      <w:r>
        <w:rPr>
          <w:rFonts w:ascii="Arial" w:eastAsia="Arial" w:hAnsi="Arial" w:cs="Arial"/>
          <w:b/>
          <w:color w:val="000000"/>
          <w:sz w:val="24"/>
          <w:szCs w:val="24"/>
          <w:lang w:eastAsia="fr-FR"/>
        </w:rPr>
        <w:t>°06</w:t>
      </w:r>
      <w:r w:rsidRPr="002B5EE8">
        <w:rPr>
          <w:rFonts w:ascii="Arial" w:eastAsia="Arial" w:hAnsi="Arial" w:cs="Arial"/>
          <w:b/>
          <w:color w:val="000000"/>
          <w:sz w:val="24"/>
          <w:szCs w:val="24"/>
          <w:lang w:eastAsia="fr-FR"/>
        </w:rPr>
        <w:t xml:space="preserve">/AONO/ C. MVENGUE /CIPMP/2026 DU 27/01/2026 POUR </w:t>
      </w:r>
      <w:r w:rsidRPr="002B5EE8">
        <w:rPr>
          <w:rFonts w:ascii="Arial" w:eastAsia="Arial" w:hAnsi="Arial" w:cs="Arial"/>
          <w:color w:val="000000"/>
          <w:sz w:val="24"/>
          <w:szCs w:val="24"/>
          <w:lang w:eastAsia="fr-FR"/>
        </w:rPr>
        <w:t>LES</w:t>
      </w:r>
      <w:r w:rsidRPr="002B5EE8">
        <w:rPr>
          <w:rFonts w:ascii="Arial" w:eastAsia="Arial" w:hAnsi="Arial" w:cs="Arial"/>
          <w:b/>
          <w:color w:val="000000"/>
          <w:sz w:val="24"/>
          <w:szCs w:val="24"/>
          <w:lang w:eastAsia="fr-FR"/>
        </w:rPr>
        <w:t xml:space="preserve"> TRAVAUX DE REHABILITATION DE QUATRE (04) SALLES DE CLASSE A L’ECOLE PUBLIQUE DE </w:t>
      </w:r>
      <w:r w:rsidRPr="002B5EE8">
        <w:rPr>
          <w:rFonts w:ascii="Arial" w:eastAsia="Calibri" w:hAnsi="Arial" w:cs="Arial"/>
          <w:b/>
          <w:color w:val="000000"/>
          <w:sz w:val="24"/>
          <w:szCs w:val="24"/>
          <w:lang w:eastAsia="fr-FR"/>
        </w:rPr>
        <w:t>MINKANE</w:t>
      </w:r>
      <w:r>
        <w:rPr>
          <w:rFonts w:ascii="Arial" w:eastAsia="Calibri" w:hAnsi="Arial" w:cs="Arial"/>
          <w:b/>
          <w:color w:val="000000"/>
          <w:sz w:val="24"/>
          <w:szCs w:val="24"/>
          <w:lang w:eastAsia="fr-FR"/>
        </w:rPr>
        <w:t xml:space="preserve"> </w:t>
      </w:r>
      <w:r w:rsidRPr="002B5EE8">
        <w:rPr>
          <w:rFonts w:ascii="Arial" w:eastAsia="Arial" w:hAnsi="Arial" w:cs="Arial"/>
          <w:b/>
          <w:color w:val="000000"/>
          <w:sz w:val="24"/>
          <w:szCs w:val="24"/>
          <w:lang w:eastAsia="fr-FR"/>
        </w:rPr>
        <w:t>DANS LA COMMUN</w:t>
      </w:r>
      <w:r>
        <w:rPr>
          <w:rFonts w:ascii="Arial" w:eastAsia="Arial" w:hAnsi="Arial" w:cs="Arial"/>
          <w:b/>
          <w:color w:val="000000"/>
          <w:sz w:val="24"/>
          <w:szCs w:val="24"/>
          <w:lang w:eastAsia="fr-FR"/>
        </w:rPr>
        <w:t>E DE MVENGUE</w:t>
      </w:r>
      <w:r w:rsidRPr="002B5EE8">
        <w:rPr>
          <w:rFonts w:ascii="Arial" w:eastAsia="Arial" w:hAnsi="Arial" w:cs="Arial"/>
          <w:b/>
          <w:color w:val="000000"/>
          <w:sz w:val="24"/>
          <w:szCs w:val="24"/>
          <w:lang w:eastAsia="fr-FR"/>
        </w:rPr>
        <w:t>,DEPARTEMENT DE L’OCEAN, REGION DU SUD</w:t>
      </w:r>
      <w:r>
        <w:rPr>
          <w:rFonts w:ascii="Arial" w:eastAsia="Arial" w:hAnsi="Arial" w:cs="Arial"/>
          <w:b/>
          <w:color w:val="000000"/>
          <w:sz w:val="24"/>
          <w:szCs w:val="24"/>
          <w:lang w:eastAsia="fr-FR"/>
        </w:rPr>
        <w:t>,</w:t>
      </w:r>
      <w:r w:rsidRPr="002B5EE8">
        <w:rPr>
          <w:rFonts w:ascii="Arial" w:eastAsia="Arial" w:hAnsi="Arial" w:cs="Arial"/>
          <w:b/>
          <w:color w:val="000000"/>
          <w:sz w:val="24"/>
          <w:szCs w:val="24"/>
          <w:lang w:eastAsia="fr-FR"/>
        </w:rPr>
        <w:t>EN PROCEDURE D’URGENCE</w:t>
      </w: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DA034F" w:rsidRDefault="00DA034F" w:rsidP="00DA034F">
      <w:pPr>
        <w:spacing w:after="0" w:line="216" w:lineRule="auto"/>
        <w:ind w:right="5773"/>
        <w:jc w:val="center"/>
        <w:rPr>
          <w:rFonts w:ascii="Arial" w:eastAsia="Calibri" w:hAnsi="Arial" w:cs="Arial"/>
          <w:color w:val="000000"/>
          <w:sz w:val="24"/>
          <w:szCs w:val="24"/>
          <w:lang w:eastAsia="fr-FR"/>
        </w:rPr>
      </w:pPr>
    </w:p>
    <w:p w:rsidR="005E7732" w:rsidRPr="005E7732" w:rsidRDefault="005E7732" w:rsidP="005E7732">
      <w:pPr>
        <w:spacing w:after="44"/>
        <w:rPr>
          <w:rFonts w:ascii="Calibri" w:eastAsia="Calibri" w:hAnsi="Calibri" w:cs="Calibri"/>
          <w:color w:val="000000"/>
          <w:lang w:eastAsia="fr-FR"/>
        </w:rPr>
      </w:pPr>
      <w:r w:rsidRPr="005E7732">
        <w:rPr>
          <w:rFonts w:ascii="Arial" w:eastAsia="Arial" w:hAnsi="Arial" w:cs="Arial"/>
          <w:color w:val="000000"/>
          <w:sz w:val="18"/>
          <w:lang w:eastAsia="fr-FR"/>
        </w:rPr>
        <w:t xml:space="preserve"> </w:t>
      </w:r>
    </w:p>
    <w:p w:rsidR="005E7732" w:rsidRPr="005E7732" w:rsidRDefault="005E7732" w:rsidP="005E7732">
      <w:pPr>
        <w:spacing w:after="13" w:line="250" w:lineRule="auto"/>
        <w:ind w:right="219"/>
        <w:jc w:val="both"/>
        <w:rPr>
          <w:rFonts w:ascii="Calibri" w:eastAsia="Calibri" w:hAnsi="Calibri" w:cs="Calibri"/>
          <w:color w:val="000000"/>
          <w:lang w:eastAsia="fr-FR"/>
        </w:rPr>
      </w:pPr>
      <w:r w:rsidRPr="005E7732">
        <w:rPr>
          <w:rFonts w:ascii="Arial" w:eastAsia="Arial" w:hAnsi="Arial" w:cs="Arial"/>
          <w:b/>
          <w:color w:val="000000"/>
          <w:sz w:val="24"/>
          <w:lang w:eastAsia="fr-FR"/>
        </w:rPr>
        <w:t xml:space="preserve">TITULAIRE DE LA LETTRE COMMANDE </w:t>
      </w:r>
      <w:r w:rsidRPr="005E7732">
        <w:rPr>
          <w:rFonts w:ascii="Arial" w:eastAsia="Arial" w:hAnsi="Arial" w:cs="Arial"/>
          <w:color w:val="000000"/>
          <w:sz w:val="24"/>
          <w:lang w:eastAsia="fr-FR"/>
        </w:rPr>
        <w:t>:</w:t>
      </w:r>
      <w:r w:rsidRPr="005E7732">
        <w:rPr>
          <w:rFonts w:ascii="Arial" w:eastAsia="Arial" w:hAnsi="Arial" w:cs="Arial"/>
          <w:i/>
          <w:color w:val="000000"/>
          <w:sz w:val="20"/>
          <w:lang w:eastAsia="fr-FR"/>
        </w:rPr>
        <w:t>…………………………………..</w:t>
      </w:r>
      <w:r w:rsidRPr="005E7732">
        <w:rPr>
          <w:rFonts w:ascii="Arial" w:eastAsia="Arial" w:hAnsi="Arial" w:cs="Arial"/>
          <w:color w:val="000000"/>
          <w:sz w:val="20"/>
          <w:lang w:eastAsia="fr-FR"/>
        </w:rPr>
        <w:t xml:space="preserve"> </w:t>
      </w:r>
    </w:p>
    <w:p w:rsidR="005E7732" w:rsidRPr="005E7732" w:rsidRDefault="005E7732" w:rsidP="005E7732">
      <w:pPr>
        <w:spacing w:after="55"/>
        <w:rPr>
          <w:rFonts w:ascii="Calibri" w:eastAsia="Calibri" w:hAnsi="Calibri" w:cs="Calibri"/>
          <w:color w:val="000000"/>
          <w:lang w:eastAsia="fr-FR"/>
        </w:rPr>
      </w:pPr>
      <w:r w:rsidRPr="005E7732">
        <w:rPr>
          <w:rFonts w:ascii="Arial" w:eastAsia="Arial" w:hAnsi="Arial" w:cs="Arial"/>
          <w:color w:val="000000"/>
          <w:sz w:val="10"/>
          <w:lang w:eastAsia="fr-FR"/>
        </w:rPr>
        <w:t xml:space="preserve"> </w:t>
      </w:r>
    </w:p>
    <w:p w:rsidR="005E7732" w:rsidRPr="005E7732" w:rsidRDefault="005E7732" w:rsidP="005E7732">
      <w:pPr>
        <w:spacing w:after="33"/>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tabs>
          <w:tab w:val="center" w:pos="580"/>
          <w:tab w:val="center" w:pos="2239"/>
          <w:tab w:val="center" w:pos="4367"/>
        </w:tabs>
        <w:spacing w:after="30"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B.P:</w:t>
      </w:r>
      <w:r w:rsidRPr="005E7732">
        <w:rPr>
          <w:rFonts w:ascii="Arial" w:eastAsia="Arial" w:hAnsi="Arial" w:cs="Arial"/>
          <w:color w:val="000000"/>
          <w:sz w:val="24"/>
          <w:u w:val="single" w:color="000000"/>
          <w:lang w:eastAsia="fr-FR"/>
        </w:rPr>
        <w:t xml:space="preserve"> </w:t>
      </w:r>
      <w:r w:rsidRPr="005E7732">
        <w:rPr>
          <w:rFonts w:ascii="Arial" w:eastAsia="Arial" w:hAnsi="Arial" w:cs="Arial"/>
          <w:color w:val="000000"/>
          <w:sz w:val="24"/>
          <w:u w:val="single" w:color="000000"/>
          <w:lang w:eastAsia="fr-FR"/>
        </w:rPr>
        <w:tab/>
      </w:r>
      <w:r w:rsidRPr="005E7732">
        <w:rPr>
          <w:rFonts w:ascii="Arial" w:eastAsia="Arial" w:hAnsi="Arial" w:cs="Arial"/>
          <w:color w:val="000000"/>
          <w:sz w:val="24"/>
          <w:lang w:eastAsia="fr-FR"/>
        </w:rPr>
        <w:t>à ___,Tel___ Fax:</w:t>
      </w:r>
      <w:r w:rsidRPr="005E7732">
        <w:rPr>
          <w:rFonts w:ascii="Arial" w:eastAsia="Arial" w:hAnsi="Arial" w:cs="Arial"/>
          <w:color w:val="000000"/>
          <w:sz w:val="24"/>
          <w:u w:val="single" w:color="000000"/>
          <w:lang w:eastAsia="fr-FR"/>
        </w:rPr>
        <w:t xml:space="preserve"> </w:t>
      </w:r>
      <w:r w:rsidRPr="005E7732">
        <w:rPr>
          <w:rFonts w:ascii="Arial" w:eastAsia="Arial" w:hAnsi="Arial" w:cs="Arial"/>
          <w:color w:val="000000"/>
          <w:sz w:val="24"/>
          <w:u w:val="single" w:color="000000"/>
          <w:lang w:eastAsia="fr-FR"/>
        </w:rPr>
        <w:tab/>
      </w:r>
      <w:r w:rsidRPr="005E7732">
        <w:rPr>
          <w:rFonts w:ascii="Arial" w:eastAsia="Arial" w:hAnsi="Arial" w:cs="Arial"/>
          <w:color w:val="000000"/>
          <w:sz w:val="24"/>
          <w:lang w:eastAsia="fr-FR"/>
        </w:rPr>
        <w:t xml:space="preserve"> </w:t>
      </w:r>
    </w:p>
    <w:p w:rsidR="005E7732" w:rsidRPr="005E7732" w:rsidRDefault="005E7732" w:rsidP="005E7732">
      <w:pPr>
        <w:tabs>
          <w:tab w:val="center" w:pos="709"/>
          <w:tab w:val="center" w:pos="2008"/>
          <w:tab w:val="center" w:pos="2927"/>
        </w:tabs>
        <w:spacing w:after="11"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4"/>
          <w:lang w:eastAsia="fr-FR"/>
        </w:rPr>
        <w:t>N°R.C:</w:t>
      </w:r>
      <w:r w:rsidRPr="005E7732">
        <w:rPr>
          <w:rFonts w:ascii="Arial" w:eastAsia="Arial" w:hAnsi="Arial" w:cs="Arial"/>
          <w:color w:val="000000"/>
          <w:sz w:val="24"/>
          <w:u w:val="single" w:color="000000"/>
          <w:lang w:eastAsia="fr-FR"/>
        </w:rPr>
        <w:t xml:space="preserve"> </w:t>
      </w:r>
      <w:r w:rsidRPr="005E7732">
        <w:rPr>
          <w:rFonts w:ascii="Arial" w:eastAsia="Arial" w:hAnsi="Arial" w:cs="Arial"/>
          <w:color w:val="000000"/>
          <w:sz w:val="24"/>
          <w:u w:val="single" w:color="000000"/>
          <w:lang w:eastAsia="fr-FR"/>
        </w:rPr>
        <w:tab/>
      </w:r>
      <w:r w:rsidRPr="005E7732">
        <w:rPr>
          <w:rFonts w:ascii="Arial" w:eastAsia="Arial" w:hAnsi="Arial" w:cs="Arial"/>
          <w:color w:val="000000"/>
          <w:sz w:val="24"/>
          <w:lang w:eastAsia="fr-FR"/>
        </w:rPr>
        <w:t xml:space="preserve">Aà </w:t>
      </w:r>
      <w:r w:rsidRPr="005E7732">
        <w:rPr>
          <w:rFonts w:ascii="Arial" w:eastAsia="Arial" w:hAnsi="Arial" w:cs="Arial"/>
          <w:color w:val="000000"/>
          <w:sz w:val="24"/>
          <w:lang w:eastAsia="fr-FR"/>
        </w:rPr>
        <w:tab/>
        <w:t xml:space="preserve"> </w:t>
      </w:r>
    </w:p>
    <w:p w:rsidR="005E7732" w:rsidRPr="005E7732" w:rsidRDefault="005E7732" w:rsidP="005E7732">
      <w:pPr>
        <w:spacing w:after="11" w:line="249" w:lineRule="auto"/>
        <w:ind w:right="492"/>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N°Contribuable: </w:t>
      </w:r>
      <w:r w:rsidRPr="005E7732">
        <w:rPr>
          <w:rFonts w:ascii="Calibri" w:eastAsia="Calibri" w:hAnsi="Calibri" w:cs="Calibri"/>
          <w:noProof/>
          <w:color w:val="000000"/>
          <w:lang w:eastAsia="fr-FR"/>
        </w:rPr>
        <mc:AlternateContent>
          <mc:Choice Requires="wpg">
            <w:drawing>
              <wp:inline distT="0" distB="0" distL="0" distR="0" wp14:anchorId="03244A12" wp14:editId="223A40C0">
                <wp:extent cx="739445" cy="193548"/>
                <wp:effectExtent l="0" t="0" r="0" b="0"/>
                <wp:docPr id="183631" name="Group 183631"/>
                <wp:cNvGraphicFramePr/>
                <a:graphic xmlns:a="http://schemas.openxmlformats.org/drawingml/2006/main">
                  <a:graphicData uri="http://schemas.microsoft.com/office/word/2010/wordprocessingGroup">
                    <wpg:wgp>
                      <wpg:cNvGrpSpPr/>
                      <wpg:grpSpPr>
                        <a:xfrm>
                          <a:off x="0" y="0"/>
                          <a:ext cx="739445" cy="193548"/>
                          <a:chOff x="0" y="0"/>
                          <a:chExt cx="739445" cy="193548"/>
                        </a:xfrm>
                      </wpg:grpSpPr>
                      <wps:wsp>
                        <wps:cNvPr id="205748" name="Shape 205748"/>
                        <wps:cNvSpPr/>
                        <wps:spPr>
                          <a:xfrm>
                            <a:off x="205740" y="0"/>
                            <a:ext cx="507797" cy="10668"/>
                          </a:xfrm>
                          <a:custGeom>
                            <a:avLst/>
                            <a:gdLst/>
                            <a:ahLst/>
                            <a:cxnLst/>
                            <a:rect l="0" t="0" r="0" b="0"/>
                            <a:pathLst>
                              <a:path w="507797" h="10668">
                                <a:moveTo>
                                  <a:pt x="0" y="0"/>
                                </a:moveTo>
                                <a:lnTo>
                                  <a:pt x="507797" y="0"/>
                                </a:lnTo>
                                <a:lnTo>
                                  <a:pt x="507797" y="10668"/>
                                </a:lnTo>
                                <a:lnTo>
                                  <a:pt x="0" y="10668"/>
                                </a:lnTo>
                                <a:lnTo>
                                  <a:pt x="0" y="0"/>
                                </a:lnTo>
                              </a:path>
                            </a:pathLst>
                          </a:custGeom>
                          <a:solidFill>
                            <a:srgbClr val="000000"/>
                          </a:solidFill>
                          <a:ln w="0" cap="flat">
                            <a:noFill/>
                            <a:round/>
                          </a:ln>
                          <a:effectLst/>
                        </wps:spPr>
                        <wps:bodyPr/>
                      </wps:wsp>
                      <wps:wsp>
                        <wps:cNvPr id="205749" name="Shape 205749"/>
                        <wps:cNvSpPr/>
                        <wps:spPr>
                          <a:xfrm>
                            <a:off x="0" y="182880"/>
                            <a:ext cx="739445" cy="10668"/>
                          </a:xfrm>
                          <a:custGeom>
                            <a:avLst/>
                            <a:gdLst/>
                            <a:ahLst/>
                            <a:cxnLst/>
                            <a:rect l="0" t="0" r="0" b="0"/>
                            <a:pathLst>
                              <a:path w="739445" h="10668">
                                <a:moveTo>
                                  <a:pt x="0" y="0"/>
                                </a:moveTo>
                                <a:lnTo>
                                  <a:pt x="739445" y="0"/>
                                </a:lnTo>
                                <a:lnTo>
                                  <a:pt x="739445" y="10668"/>
                                </a:lnTo>
                                <a:lnTo>
                                  <a:pt x="0" y="10668"/>
                                </a:lnTo>
                                <a:lnTo>
                                  <a:pt x="0" y="0"/>
                                </a:lnTo>
                              </a:path>
                            </a:pathLst>
                          </a:custGeom>
                          <a:solidFill>
                            <a:srgbClr val="000000"/>
                          </a:solidFill>
                          <a:ln w="0" cap="flat">
                            <a:noFill/>
                            <a:round/>
                          </a:ln>
                          <a:effectLst/>
                        </wps:spPr>
                        <wps:bodyPr/>
                      </wps:wsp>
                    </wpg:wgp>
                  </a:graphicData>
                </a:graphic>
              </wp:inline>
            </w:drawing>
          </mc:Choice>
          <mc:Fallback>
            <w:pict>
              <v:group w14:anchorId="466C0127" id="Group 183631" o:spid="_x0000_s1026" style="width:58.2pt;height:15.25pt;mso-position-horizontal-relative:char;mso-position-vertical-relative:line" coordsize="739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">
                <v:shape id="Shape 205748" o:spid="_x0000_s1027" style="position:absolute;left:2057;width:5078;height:106;visibility:visible;mso-wrap-style:square;v-text-anchor:top" coordsize="50779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" path="m,l507797,r,10668l,10668,,e" fillcolor="black" stroked="f" strokeweight="0">
                  <v:path arrowok="t" textboxrect="0,0,507797,10668"/>
                </v:shape>
                <v:shape id="Shape 205749" o:spid="_x0000_s1028" style="position:absolute;top:1828;width:7394;height:107;visibility:visible;mso-wrap-style:square;v-text-anchor:top" coordsize="73944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" path="m,l739445,r,10668l,10668,,e" fillcolor="black" stroked="f" strokeweight="0">
                  <v:path arrowok="t" textboxrect="0,0,739445,10668"/>
                </v:shape>
                <w10:anchorlock/>
              </v:group>
            </w:pict>
          </mc:Fallback>
        </mc:AlternateConten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13"/>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DA034F" w:rsidRPr="002B5EE8" w:rsidRDefault="005E7732" w:rsidP="00DA034F">
      <w:pPr>
        <w:spacing w:after="0"/>
        <w:ind w:right="1364"/>
        <w:jc w:val="center"/>
        <w:rPr>
          <w:rFonts w:ascii="Arial" w:eastAsia="Calibri" w:hAnsi="Arial" w:cs="Arial"/>
          <w:color w:val="000000"/>
          <w:sz w:val="24"/>
          <w:szCs w:val="24"/>
          <w:lang w:eastAsia="fr-FR"/>
        </w:rPr>
      </w:pPr>
      <w:r w:rsidRPr="005E7732">
        <w:rPr>
          <w:rFonts w:ascii="Arial" w:eastAsia="Arial" w:hAnsi="Arial" w:cs="Arial"/>
          <w:b/>
          <w:color w:val="000000"/>
          <w:lang w:eastAsia="fr-FR"/>
        </w:rPr>
        <w:t xml:space="preserve">OBJET </w:t>
      </w:r>
      <w:r w:rsidRPr="005E7732">
        <w:rPr>
          <w:rFonts w:ascii="Arial" w:eastAsia="Arial" w:hAnsi="Arial" w:cs="Arial"/>
          <w:b/>
          <w:color w:val="000000"/>
          <w:sz w:val="24"/>
          <w:lang w:eastAsia="fr-FR"/>
        </w:rPr>
        <w:t>DE LA LETTRE COMMANDE</w:t>
      </w:r>
      <w:r w:rsidRPr="005E7732">
        <w:rPr>
          <w:rFonts w:ascii="Arial" w:eastAsia="Arial" w:hAnsi="Arial" w:cs="Arial"/>
          <w:b/>
          <w:color w:val="000000"/>
          <w:lang w:eastAsia="fr-FR"/>
        </w:rPr>
        <w:t xml:space="preserve"> :</w:t>
      </w:r>
      <w:r w:rsidRPr="005E7732">
        <w:rPr>
          <w:rFonts w:ascii="Arial" w:eastAsia="Arial" w:hAnsi="Arial" w:cs="Arial"/>
          <w:color w:val="000000"/>
          <w:sz w:val="24"/>
          <w:lang w:eastAsia="fr-FR"/>
        </w:rPr>
        <w:t xml:space="preserve"> </w:t>
      </w:r>
      <w:r w:rsidR="00DA034F">
        <w:rPr>
          <w:rFonts w:ascii="Arial" w:eastAsia="Arial" w:hAnsi="Arial" w:cs="Arial"/>
          <w:color w:val="000000"/>
          <w:sz w:val="24"/>
          <w:lang w:eastAsia="fr-FR"/>
        </w:rPr>
        <w:t xml:space="preserve"> POUR </w:t>
      </w:r>
      <w:r w:rsidR="00DA034F" w:rsidRPr="002B5EE8">
        <w:rPr>
          <w:rFonts w:ascii="Arial" w:eastAsia="Arial" w:hAnsi="Arial" w:cs="Arial"/>
          <w:color w:val="000000"/>
          <w:sz w:val="24"/>
          <w:szCs w:val="24"/>
          <w:lang w:eastAsia="fr-FR"/>
        </w:rPr>
        <w:t>LES</w:t>
      </w:r>
      <w:r w:rsidR="00DA034F" w:rsidRPr="002B5EE8">
        <w:rPr>
          <w:rFonts w:ascii="Arial" w:eastAsia="Arial" w:hAnsi="Arial" w:cs="Arial"/>
          <w:b/>
          <w:color w:val="000000"/>
          <w:sz w:val="24"/>
          <w:szCs w:val="24"/>
          <w:lang w:eastAsia="fr-FR"/>
        </w:rPr>
        <w:t xml:space="preserve"> TRAVAUX DE REHABILITATION DE QUATRE (04) SALLES DE CLASSE A L’ECOLE PUBLIQUE DE </w:t>
      </w:r>
      <w:r w:rsidR="00DA034F" w:rsidRPr="002B5EE8">
        <w:rPr>
          <w:rFonts w:ascii="Arial" w:eastAsia="Calibri" w:hAnsi="Arial" w:cs="Arial"/>
          <w:b/>
          <w:color w:val="000000"/>
          <w:sz w:val="24"/>
          <w:szCs w:val="24"/>
          <w:lang w:eastAsia="fr-FR"/>
        </w:rPr>
        <w:t>MINKANE</w:t>
      </w:r>
      <w:r w:rsidR="00DA034F">
        <w:rPr>
          <w:rFonts w:ascii="Arial" w:eastAsia="Calibri" w:hAnsi="Arial" w:cs="Arial"/>
          <w:b/>
          <w:color w:val="000000"/>
          <w:sz w:val="24"/>
          <w:szCs w:val="24"/>
          <w:lang w:eastAsia="fr-FR"/>
        </w:rPr>
        <w:t xml:space="preserve"> </w:t>
      </w:r>
      <w:r w:rsidR="00DA034F" w:rsidRPr="002B5EE8">
        <w:rPr>
          <w:rFonts w:ascii="Arial" w:eastAsia="Arial" w:hAnsi="Arial" w:cs="Arial"/>
          <w:b/>
          <w:color w:val="000000"/>
          <w:sz w:val="24"/>
          <w:szCs w:val="24"/>
          <w:lang w:eastAsia="fr-FR"/>
        </w:rPr>
        <w:t>DANS LA COMMUN</w:t>
      </w:r>
      <w:r w:rsidR="00DA034F">
        <w:rPr>
          <w:rFonts w:ascii="Arial" w:eastAsia="Arial" w:hAnsi="Arial" w:cs="Arial"/>
          <w:b/>
          <w:color w:val="000000"/>
          <w:sz w:val="24"/>
          <w:szCs w:val="24"/>
          <w:lang w:eastAsia="fr-FR"/>
        </w:rPr>
        <w:t>E DE MVENGUE</w:t>
      </w:r>
      <w:r w:rsidR="00DA034F" w:rsidRPr="002B5EE8">
        <w:rPr>
          <w:rFonts w:ascii="Arial" w:eastAsia="Arial" w:hAnsi="Arial" w:cs="Arial"/>
          <w:b/>
          <w:color w:val="000000"/>
          <w:sz w:val="24"/>
          <w:szCs w:val="24"/>
          <w:lang w:eastAsia="fr-FR"/>
        </w:rPr>
        <w:t>,DEPARTEMENT DE L’OCEAN, REGION DU SUD</w:t>
      </w:r>
      <w:r w:rsidR="00DA034F">
        <w:rPr>
          <w:rFonts w:ascii="Arial" w:eastAsia="Arial" w:hAnsi="Arial" w:cs="Arial"/>
          <w:b/>
          <w:color w:val="000000"/>
          <w:sz w:val="24"/>
          <w:szCs w:val="24"/>
          <w:lang w:eastAsia="fr-FR"/>
        </w:rPr>
        <w:t>,</w:t>
      </w:r>
      <w:r w:rsidR="00DA034F" w:rsidRPr="002B5EE8">
        <w:rPr>
          <w:rFonts w:ascii="Arial" w:eastAsia="Arial" w:hAnsi="Arial" w:cs="Arial"/>
          <w:b/>
          <w:color w:val="000000"/>
          <w:sz w:val="24"/>
          <w:szCs w:val="24"/>
          <w:lang w:eastAsia="fr-FR"/>
        </w:rPr>
        <w:t>EN PROCEDURE D’URGENCE</w:t>
      </w:r>
    </w:p>
    <w:p w:rsidR="005E7732" w:rsidRPr="005E7732" w:rsidRDefault="005E7732" w:rsidP="005E7732">
      <w:pPr>
        <w:spacing w:after="196" w:line="249" w:lineRule="auto"/>
        <w:ind w:right="492"/>
        <w:jc w:val="both"/>
        <w:rPr>
          <w:rFonts w:ascii="Calibri" w:eastAsia="Calibri" w:hAnsi="Calibri" w:cs="Calibri"/>
          <w:color w:val="000000"/>
          <w:lang w:eastAsia="fr-FR"/>
        </w:rPr>
      </w:pPr>
    </w:p>
    <w:p w:rsidR="005E7732" w:rsidRPr="005E7732" w:rsidRDefault="005E7732" w:rsidP="005E7732">
      <w:pPr>
        <w:spacing w:after="257"/>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11" w:line="249" w:lineRule="auto"/>
        <w:ind w:right="492"/>
        <w:jc w:val="both"/>
        <w:rPr>
          <w:rFonts w:ascii="Calibri" w:eastAsia="Calibri" w:hAnsi="Calibri" w:cs="Calibri"/>
          <w:color w:val="000000"/>
          <w:lang w:eastAsia="fr-FR"/>
        </w:rPr>
      </w:pPr>
      <w:r w:rsidRPr="005E7732">
        <w:rPr>
          <w:rFonts w:ascii="Arial" w:eastAsia="Arial" w:hAnsi="Arial" w:cs="Arial"/>
          <w:b/>
          <w:color w:val="000000"/>
          <w:sz w:val="24"/>
          <w:lang w:eastAsia="fr-FR"/>
        </w:rPr>
        <w:t>LIEU D’EXECUTION</w:t>
      </w:r>
      <w:r w:rsidR="00DA034F">
        <w:rPr>
          <w:rFonts w:ascii="Arial" w:eastAsia="Arial" w:hAnsi="Arial" w:cs="Arial"/>
          <w:color w:val="000000"/>
          <w:sz w:val="24"/>
          <w:lang w:eastAsia="fr-FR"/>
        </w:rPr>
        <w:t xml:space="preserve"> : COMMUNE DE MVENGUE</w:t>
      </w: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8"/>
          <w:lang w:eastAsia="fr-FR"/>
        </w:rPr>
        <w:t xml:space="preserve"> </w:t>
      </w:r>
    </w:p>
    <w:p w:rsidR="005E7732" w:rsidRPr="005E7732" w:rsidRDefault="005E7732" w:rsidP="005E7732">
      <w:pPr>
        <w:spacing w:after="36"/>
        <w:rPr>
          <w:rFonts w:ascii="Calibri" w:eastAsia="Calibri" w:hAnsi="Calibri" w:cs="Calibri"/>
          <w:color w:val="000000"/>
          <w:lang w:eastAsia="fr-FR"/>
        </w:rPr>
      </w:pPr>
      <w:r w:rsidRPr="005E7732">
        <w:rPr>
          <w:rFonts w:ascii="Arial" w:eastAsia="Arial" w:hAnsi="Arial" w:cs="Arial"/>
          <w:color w:val="000000"/>
          <w:sz w:val="18"/>
          <w:lang w:eastAsia="fr-FR"/>
        </w:rPr>
        <w:t xml:space="preserve"> </w:t>
      </w:r>
    </w:p>
    <w:p w:rsidR="005E7732" w:rsidRPr="005E7732" w:rsidRDefault="005E7732" w:rsidP="005E7732">
      <w:pPr>
        <w:spacing w:after="13" w:line="250" w:lineRule="auto"/>
        <w:ind w:right="219"/>
        <w:jc w:val="both"/>
        <w:rPr>
          <w:rFonts w:ascii="Calibri" w:eastAsia="Calibri" w:hAnsi="Calibri" w:cs="Calibri"/>
          <w:color w:val="000000"/>
          <w:lang w:eastAsia="fr-FR"/>
        </w:rPr>
      </w:pPr>
      <w:r w:rsidRPr="005E7732">
        <w:rPr>
          <w:rFonts w:ascii="Arial" w:eastAsia="Arial" w:hAnsi="Arial" w:cs="Arial"/>
          <w:b/>
          <w:color w:val="000000"/>
          <w:sz w:val="24"/>
          <w:lang w:eastAsia="fr-FR"/>
        </w:rPr>
        <w:t>MONTANT DE LA LETTRE COMMANDE</w:t>
      </w:r>
      <w:r w:rsidRPr="005E7732">
        <w:rPr>
          <w:rFonts w:ascii="Arial" w:eastAsia="Arial" w:hAnsi="Arial" w:cs="Arial"/>
          <w:color w:val="000000"/>
          <w:sz w:val="24"/>
          <w:lang w:eastAsia="fr-FR"/>
        </w:rPr>
        <w:t xml:space="preserv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tbl>
      <w:tblPr>
        <w:tblStyle w:val="TableGrid"/>
        <w:tblW w:w="5631" w:type="dxa"/>
        <w:tblInd w:w="2955" w:type="dxa"/>
        <w:tblCellMar>
          <w:top w:w="48" w:type="dxa"/>
          <w:left w:w="5" w:type="dxa"/>
          <w:right w:w="115" w:type="dxa"/>
        </w:tblCellMar>
        <w:tblLook w:val="04A0" w:firstRow="1" w:lastRow="0" w:firstColumn="1" w:lastColumn="0" w:noHBand="0" w:noVBand="1"/>
      </w:tblPr>
      <w:tblGrid>
        <w:gridCol w:w="2369"/>
        <w:gridCol w:w="3262"/>
      </w:tblGrid>
      <w:tr w:rsidR="005E7732" w:rsidRPr="005E7732" w:rsidTr="009C6B54">
        <w:trPr>
          <w:trHeight w:val="377"/>
        </w:trPr>
        <w:tc>
          <w:tcPr>
            <w:tcW w:w="2369"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lastRenderedPageBreak/>
              <w:t xml:space="preserve">TTC </w:t>
            </w:r>
          </w:p>
        </w:tc>
        <w:tc>
          <w:tcPr>
            <w:tcW w:w="3262"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tc>
      </w:tr>
      <w:tr w:rsidR="005E7732" w:rsidRPr="005E7732" w:rsidTr="009C6B54">
        <w:trPr>
          <w:trHeight w:val="372"/>
        </w:trPr>
        <w:tc>
          <w:tcPr>
            <w:tcW w:w="2369"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HTVA </w:t>
            </w:r>
          </w:p>
        </w:tc>
        <w:tc>
          <w:tcPr>
            <w:tcW w:w="3262"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tc>
      </w:tr>
      <w:tr w:rsidR="005E7732" w:rsidRPr="005E7732" w:rsidTr="009C6B54">
        <w:trPr>
          <w:trHeight w:val="374"/>
        </w:trPr>
        <w:tc>
          <w:tcPr>
            <w:tcW w:w="2369"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T.V.A. (19.25%) </w:t>
            </w:r>
          </w:p>
        </w:tc>
        <w:tc>
          <w:tcPr>
            <w:tcW w:w="3262"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tc>
      </w:tr>
      <w:tr w:rsidR="005E7732" w:rsidRPr="005E7732" w:rsidTr="009C6B54">
        <w:trPr>
          <w:trHeight w:val="373"/>
        </w:trPr>
        <w:tc>
          <w:tcPr>
            <w:tcW w:w="2369"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AIR (2,2% ou 5,5%) </w:t>
            </w:r>
          </w:p>
        </w:tc>
        <w:tc>
          <w:tcPr>
            <w:tcW w:w="3262"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tc>
      </w:tr>
      <w:tr w:rsidR="005E7732" w:rsidRPr="005E7732" w:rsidTr="009C6B54">
        <w:trPr>
          <w:trHeight w:val="374"/>
        </w:trPr>
        <w:tc>
          <w:tcPr>
            <w:tcW w:w="2369"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NAM </w:t>
            </w:r>
          </w:p>
        </w:tc>
        <w:tc>
          <w:tcPr>
            <w:tcW w:w="3262" w:type="dxa"/>
            <w:tcBorders>
              <w:top w:val="single" w:sz="4" w:space="0" w:color="221F1F"/>
              <w:left w:val="single" w:sz="4" w:space="0" w:color="221F1F"/>
              <w:bottom w:val="single" w:sz="4" w:space="0" w:color="221F1F"/>
              <w:right w:val="single" w:sz="4" w:space="0" w:color="221F1F"/>
            </w:tcBorders>
          </w:tcPr>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tc>
      </w:tr>
    </w:tbl>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11"/>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tabs>
          <w:tab w:val="center" w:pos="1417"/>
          <w:tab w:val="center" w:pos="3703"/>
        </w:tabs>
        <w:spacing w:after="13" w:line="250"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b/>
          <w:color w:val="000000"/>
          <w:sz w:val="24"/>
          <w:lang w:eastAsia="fr-FR"/>
        </w:rPr>
        <w:t xml:space="preserve">DELAI DE LIVRAISON </w:t>
      </w:r>
      <w:r w:rsidRPr="005E7732">
        <w:rPr>
          <w:rFonts w:ascii="Arial" w:eastAsia="Arial" w:hAnsi="Arial" w:cs="Arial"/>
          <w:b/>
          <w:color w:val="000000"/>
          <w:sz w:val="24"/>
          <w:lang w:eastAsia="fr-FR"/>
        </w:rPr>
        <w:tab/>
      </w:r>
      <w:r w:rsidRPr="005E7732">
        <w:rPr>
          <w:rFonts w:ascii="Arial" w:eastAsia="Arial" w:hAnsi="Arial" w:cs="Arial"/>
          <w:color w:val="000000"/>
          <w:sz w:val="24"/>
          <w:lang w:eastAsia="fr-FR"/>
        </w:rPr>
        <w:t xml:space="preserve">:03 MOIS </w:t>
      </w:r>
    </w:p>
    <w:p w:rsidR="005E7732" w:rsidRPr="005E7732" w:rsidRDefault="005E7732" w:rsidP="005E7732">
      <w:pPr>
        <w:spacing w:after="33"/>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keepNext/>
        <w:keepLines/>
        <w:tabs>
          <w:tab w:val="center" w:pos="1109"/>
          <w:tab w:val="center" w:pos="3746"/>
        </w:tabs>
        <w:spacing w:after="13" w:line="250" w:lineRule="auto"/>
        <w:outlineLvl w:val="2"/>
        <w:rPr>
          <w:rFonts w:ascii="Arial" w:eastAsia="Arial" w:hAnsi="Arial" w:cs="Arial"/>
          <w:b/>
          <w:color w:val="000000"/>
          <w:sz w:val="24"/>
          <w:lang w:eastAsia="fr-FR"/>
        </w:rPr>
      </w:pPr>
      <w:r w:rsidRPr="005E7732">
        <w:rPr>
          <w:rFonts w:ascii="Calibri" w:eastAsia="Calibri" w:hAnsi="Calibri" w:cs="Calibri"/>
          <w:color w:val="000000"/>
          <w:lang w:eastAsia="fr-FR"/>
        </w:rPr>
        <w:tab/>
      </w:r>
      <w:r w:rsidRPr="005E7732">
        <w:rPr>
          <w:rFonts w:ascii="Arial" w:eastAsia="Arial" w:hAnsi="Arial" w:cs="Arial"/>
          <w:b/>
          <w:color w:val="000000"/>
          <w:sz w:val="24"/>
          <w:lang w:eastAsia="fr-FR"/>
        </w:rPr>
        <w:t xml:space="preserve">FINANCEMENT </w:t>
      </w:r>
      <w:r w:rsidRPr="005E7732">
        <w:rPr>
          <w:rFonts w:ascii="Arial" w:eastAsia="Arial" w:hAnsi="Arial" w:cs="Arial"/>
          <w:b/>
          <w:color w:val="000000"/>
          <w:sz w:val="24"/>
          <w:lang w:eastAsia="fr-FR"/>
        </w:rPr>
        <w:tab/>
      </w:r>
      <w:r w:rsidR="00DA034F">
        <w:rPr>
          <w:rFonts w:ascii="Arial" w:eastAsia="Arial" w:hAnsi="Arial" w:cs="Arial"/>
          <w:color w:val="000000"/>
          <w:sz w:val="24"/>
          <w:lang w:eastAsia="fr-FR"/>
        </w:rPr>
        <w:t>: BIP 2026</w:t>
      </w:r>
      <w:r w:rsidRPr="005E7732">
        <w:rPr>
          <w:rFonts w:ascii="Arial" w:eastAsia="Arial" w:hAnsi="Arial" w:cs="Arial"/>
          <w:color w:val="000000"/>
          <w:sz w:val="24"/>
          <w:lang w:eastAsia="fr-FR"/>
        </w:rPr>
        <w:t xml:space="preserve"> </w:t>
      </w:r>
    </w:p>
    <w:p w:rsidR="005E7732" w:rsidRPr="005E7732" w:rsidRDefault="005E7732" w:rsidP="005E7732">
      <w:pPr>
        <w:tabs>
          <w:tab w:val="center" w:pos="1006"/>
          <w:tab w:val="center" w:pos="4507"/>
        </w:tabs>
        <w:spacing w:after="11" w:line="249"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b/>
          <w:color w:val="000000"/>
          <w:sz w:val="24"/>
          <w:lang w:eastAsia="fr-FR"/>
        </w:rPr>
        <w:t xml:space="preserve">IMPUTATION </w:t>
      </w:r>
      <w:r w:rsidRPr="005E7732">
        <w:rPr>
          <w:rFonts w:ascii="Arial" w:eastAsia="Arial" w:hAnsi="Arial" w:cs="Arial"/>
          <w:b/>
          <w:color w:val="000000"/>
          <w:sz w:val="24"/>
          <w:lang w:eastAsia="fr-FR"/>
        </w:rPr>
        <w:tab/>
      </w:r>
      <w:r w:rsidRPr="005E7732">
        <w:rPr>
          <w:rFonts w:ascii="Arial" w:eastAsia="Arial" w:hAnsi="Arial" w:cs="Arial"/>
          <w:color w:val="000000"/>
          <w:sz w:val="24"/>
          <w:lang w:eastAsia="fr-FR"/>
        </w:rPr>
        <w:t xml:space="preserve">:(Voir Avis d’Appel Offres)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tabs>
          <w:tab w:val="center" w:pos="4298"/>
          <w:tab w:val="center" w:pos="6248"/>
        </w:tabs>
        <w:spacing w:after="0"/>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0"/>
          <w:lang w:eastAsia="fr-FR"/>
        </w:rPr>
        <w:t xml:space="preserve">SOUSCRIT, </w:t>
      </w:r>
      <w:r w:rsidRPr="005E7732">
        <w:rPr>
          <w:rFonts w:ascii="Arial" w:eastAsia="Arial" w:hAnsi="Arial" w:cs="Arial"/>
          <w:color w:val="000000"/>
          <w:sz w:val="20"/>
          <w:lang w:eastAsia="fr-FR"/>
        </w:rPr>
        <w:tab/>
        <w:t xml:space="preserve">LE </w:t>
      </w:r>
    </w:p>
    <w:p w:rsidR="005E7732" w:rsidRPr="005E7732" w:rsidRDefault="005E7732" w:rsidP="005E7732">
      <w:pPr>
        <w:spacing w:after="0"/>
        <w:ind w:right="2308"/>
        <w:rPr>
          <w:rFonts w:ascii="Calibri" w:eastAsia="Calibri" w:hAnsi="Calibri" w:cs="Calibri"/>
          <w:color w:val="000000"/>
          <w:lang w:eastAsia="fr-FR"/>
        </w:rPr>
      </w:pPr>
      <w:r w:rsidRPr="005E7732">
        <w:rPr>
          <w:rFonts w:ascii="Calibri" w:eastAsia="Calibri" w:hAnsi="Calibri" w:cs="Calibri"/>
          <w:noProof/>
          <w:color w:val="000000"/>
          <w:lang w:eastAsia="fr-FR"/>
        </w:rPr>
        <mc:AlternateContent>
          <mc:Choice Requires="wpg">
            <w:drawing>
              <wp:anchor distT="0" distB="0" distL="114300" distR="114300" simplePos="0" relativeHeight="251664384" behindDoc="0" locked="0" layoutInCell="1" allowOverlap="1" wp14:anchorId="2FD2BFAC" wp14:editId="431003A0">
                <wp:simplePos x="0" y="0"/>
                <wp:positionH relativeFrom="column">
                  <wp:posOffset>4127246</wp:posOffset>
                </wp:positionH>
                <wp:positionV relativeFrom="paragraph">
                  <wp:posOffset>16525</wp:posOffset>
                </wp:positionV>
                <wp:extent cx="1356360" cy="687401"/>
                <wp:effectExtent l="0" t="0" r="0" b="0"/>
                <wp:wrapSquare wrapText="bothSides"/>
                <wp:docPr id="183629" name="Group 183629"/>
                <wp:cNvGraphicFramePr/>
                <a:graphic xmlns:a="http://schemas.openxmlformats.org/drawingml/2006/main">
                  <a:graphicData uri="http://schemas.microsoft.com/office/word/2010/wordprocessingGroup">
                    <wpg:wgp>
                      <wpg:cNvGrpSpPr/>
                      <wpg:grpSpPr>
                        <a:xfrm>
                          <a:off x="0" y="0"/>
                          <a:ext cx="1356360" cy="687401"/>
                          <a:chOff x="0" y="0"/>
                          <a:chExt cx="1356360" cy="687401"/>
                        </a:xfrm>
                      </wpg:grpSpPr>
                      <wps:wsp>
                        <wps:cNvPr id="20539" name="Shape 20539"/>
                        <wps:cNvSpPr/>
                        <wps:spPr>
                          <a:xfrm>
                            <a:off x="635" y="0"/>
                            <a:ext cx="1355725" cy="0"/>
                          </a:xfrm>
                          <a:custGeom>
                            <a:avLst/>
                            <a:gdLst/>
                            <a:ahLst/>
                            <a:cxnLst/>
                            <a:rect l="0" t="0" r="0" b="0"/>
                            <a:pathLst>
                              <a:path w="1355725">
                                <a:moveTo>
                                  <a:pt x="0" y="0"/>
                                </a:moveTo>
                                <a:lnTo>
                                  <a:pt x="1355725" y="0"/>
                                </a:lnTo>
                              </a:path>
                            </a:pathLst>
                          </a:custGeom>
                          <a:noFill/>
                          <a:ln w="6350" cap="flat" cmpd="sng" algn="ctr">
                            <a:solidFill>
                              <a:srgbClr val="221F1F"/>
                            </a:solidFill>
                            <a:prstDash val="solid"/>
                            <a:round/>
                          </a:ln>
                          <a:effectLst/>
                        </wps:spPr>
                        <wps:bodyPr/>
                      </wps:wsp>
                      <wps:wsp>
                        <wps:cNvPr id="20540" name="Shape 20540"/>
                        <wps:cNvSpPr/>
                        <wps:spPr>
                          <a:xfrm>
                            <a:off x="635" y="208662"/>
                            <a:ext cx="1355725" cy="0"/>
                          </a:xfrm>
                          <a:custGeom>
                            <a:avLst/>
                            <a:gdLst/>
                            <a:ahLst/>
                            <a:cxnLst/>
                            <a:rect l="0" t="0" r="0" b="0"/>
                            <a:pathLst>
                              <a:path w="1355725">
                                <a:moveTo>
                                  <a:pt x="0" y="0"/>
                                </a:moveTo>
                                <a:lnTo>
                                  <a:pt x="1355725" y="0"/>
                                </a:lnTo>
                              </a:path>
                            </a:pathLst>
                          </a:custGeom>
                          <a:noFill/>
                          <a:ln w="6350" cap="flat" cmpd="sng" algn="ctr">
                            <a:solidFill>
                              <a:srgbClr val="221F1F"/>
                            </a:solidFill>
                            <a:prstDash val="solid"/>
                            <a:round/>
                          </a:ln>
                          <a:effectLst/>
                        </wps:spPr>
                        <wps:bodyPr/>
                      </wps:wsp>
                      <wps:wsp>
                        <wps:cNvPr id="20541" name="Shape 20541"/>
                        <wps:cNvSpPr/>
                        <wps:spPr>
                          <a:xfrm>
                            <a:off x="635" y="448056"/>
                            <a:ext cx="1355725" cy="0"/>
                          </a:xfrm>
                          <a:custGeom>
                            <a:avLst/>
                            <a:gdLst/>
                            <a:ahLst/>
                            <a:cxnLst/>
                            <a:rect l="0" t="0" r="0" b="0"/>
                            <a:pathLst>
                              <a:path w="1355725">
                                <a:moveTo>
                                  <a:pt x="0" y="0"/>
                                </a:moveTo>
                                <a:lnTo>
                                  <a:pt x="1355725" y="0"/>
                                </a:lnTo>
                              </a:path>
                            </a:pathLst>
                          </a:custGeom>
                          <a:noFill/>
                          <a:ln w="6350" cap="flat" cmpd="sng" algn="ctr">
                            <a:solidFill>
                              <a:srgbClr val="221F1F"/>
                            </a:solidFill>
                            <a:prstDash val="solid"/>
                            <a:round/>
                          </a:ln>
                          <a:effectLst/>
                        </wps:spPr>
                        <wps:bodyPr/>
                      </wps:wsp>
                      <wps:wsp>
                        <wps:cNvPr id="20542" name="Shape 20542"/>
                        <wps:cNvSpPr/>
                        <wps:spPr>
                          <a:xfrm>
                            <a:off x="0" y="687401"/>
                            <a:ext cx="1356360" cy="0"/>
                          </a:xfrm>
                          <a:custGeom>
                            <a:avLst/>
                            <a:gdLst/>
                            <a:ahLst/>
                            <a:cxnLst/>
                            <a:rect l="0" t="0" r="0" b="0"/>
                            <a:pathLst>
                              <a:path w="1356360">
                                <a:moveTo>
                                  <a:pt x="0" y="0"/>
                                </a:moveTo>
                                <a:lnTo>
                                  <a:pt x="1356360" y="0"/>
                                </a:lnTo>
                              </a:path>
                            </a:pathLst>
                          </a:custGeom>
                          <a:noFill/>
                          <a:ln w="6350" cap="flat" cmpd="sng" algn="ctr">
                            <a:solidFill>
                              <a:srgbClr val="221F1F"/>
                            </a:solidFill>
                            <a:prstDash val="solid"/>
                            <a:round/>
                          </a:ln>
                          <a:effectLst/>
                        </wps:spPr>
                        <wps:bodyPr/>
                      </wps:wsp>
                    </wpg:wgp>
                  </a:graphicData>
                </a:graphic>
              </wp:anchor>
            </w:drawing>
          </mc:Choice>
          <mc:Fallback>
            <w:pict>
              <v:group w14:anchorId="6625AECB" id="Group 183629" o:spid="_x0000_s1026" style="position:absolute;margin-left:325pt;margin-top:1.3pt;width:106.8pt;height:54.15pt;z-index:251664384" coordsize="13563,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">
                <v:shape id="Shape 20539" o:spid="_x0000_s1027" style="position:absolute;left:6;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" path="m,l1355725,e" filled="f" strokecolor="#221f1f" strokeweight=".5pt">
                  <v:path arrowok="t" textboxrect="0,0,1355725,0"/>
                </v:shape>
                <v:shape id="Shape 20540" o:spid="_x0000_s1028" style="position:absolute;left:6;top:2086;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" path="m,l1355725,e" filled="f" strokecolor="#221f1f" strokeweight=".5pt">
                  <v:path arrowok="t" textboxrect="0,0,1355725,0"/>
                </v:shape>
                <v:shape id="Shape 20541" o:spid="_x0000_s1029" style="position:absolute;left:6;top:4480;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" path="m,l1355725,e" filled="f" strokecolor="#221f1f" strokeweight=".5pt">
                  <v:path arrowok="t" textboxrect="0,0,1355725,0"/>
                </v:shape>
                <v:shape id="Shape 20542" o:spid="_x0000_s1030" style="position:absolute;top:6874;width:13563;height:0;visibility:visible;mso-wrap-style:square;v-text-anchor:top" coordsize="135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" path="m,l1356360,e" filled="f" strokecolor="#221f1f" strokeweight=".5pt">
                  <v:path arrowok="t" textboxrect="0,0,1356360,0"/>
                </v:shape>
                <w10:wrap type="square"/>
              </v:group>
            </w:pict>
          </mc:Fallback>
        </mc:AlternateContent>
      </w:r>
      <w:r w:rsidRPr="005E7732">
        <w:rPr>
          <w:rFonts w:ascii="Arial" w:eastAsia="Arial" w:hAnsi="Arial" w:cs="Arial"/>
          <w:color w:val="000000"/>
          <w:sz w:val="20"/>
          <w:lang w:eastAsia="fr-FR"/>
        </w:rPr>
        <w:t xml:space="preserve"> </w:t>
      </w:r>
    </w:p>
    <w:p w:rsidR="005E7732" w:rsidRPr="005E7732" w:rsidRDefault="005E7732" w:rsidP="005E7732">
      <w:pPr>
        <w:tabs>
          <w:tab w:val="center" w:pos="4130"/>
          <w:tab w:val="center" w:pos="6248"/>
        </w:tabs>
        <w:spacing w:after="0"/>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0"/>
          <w:lang w:eastAsia="fr-FR"/>
        </w:rPr>
        <w:t xml:space="preserve">SIGNE, </w:t>
      </w:r>
      <w:r w:rsidRPr="005E7732">
        <w:rPr>
          <w:rFonts w:ascii="Arial" w:eastAsia="Arial" w:hAnsi="Arial" w:cs="Arial"/>
          <w:color w:val="000000"/>
          <w:sz w:val="20"/>
          <w:lang w:eastAsia="fr-FR"/>
        </w:rPr>
        <w:tab/>
        <w:t xml:space="preserve">LE </w:t>
      </w:r>
    </w:p>
    <w:p w:rsidR="005E7732" w:rsidRPr="005E7732" w:rsidRDefault="005E7732" w:rsidP="005E7732">
      <w:pPr>
        <w:spacing w:after="0"/>
        <w:ind w:right="2308"/>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tabs>
          <w:tab w:val="center" w:pos="4198"/>
          <w:tab w:val="center" w:pos="6248"/>
        </w:tabs>
        <w:spacing w:after="0"/>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0"/>
          <w:lang w:eastAsia="fr-FR"/>
        </w:rPr>
        <w:t xml:space="preserve">NOTIFIE, </w:t>
      </w:r>
      <w:r w:rsidRPr="005E7732">
        <w:rPr>
          <w:rFonts w:ascii="Arial" w:eastAsia="Arial" w:hAnsi="Arial" w:cs="Arial"/>
          <w:color w:val="000000"/>
          <w:sz w:val="20"/>
          <w:lang w:eastAsia="fr-FR"/>
        </w:rPr>
        <w:tab/>
        <w:t xml:space="preserve">LE </w:t>
      </w:r>
    </w:p>
    <w:p w:rsidR="005E7732" w:rsidRPr="005E7732" w:rsidRDefault="005E7732" w:rsidP="005E7732">
      <w:pPr>
        <w:spacing w:after="0"/>
        <w:ind w:right="2308"/>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tabs>
          <w:tab w:val="center" w:pos="4407"/>
          <w:tab w:val="center" w:pos="6248"/>
        </w:tabs>
        <w:spacing w:after="0"/>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0"/>
          <w:lang w:eastAsia="fr-FR"/>
        </w:rPr>
        <w:t xml:space="preserve">ENREGISTRE, </w:t>
      </w:r>
      <w:r w:rsidRPr="005E7732">
        <w:rPr>
          <w:rFonts w:ascii="Arial" w:eastAsia="Arial" w:hAnsi="Arial" w:cs="Arial"/>
          <w:color w:val="000000"/>
          <w:sz w:val="20"/>
          <w:lang w:eastAsia="fr-FR"/>
        </w:rPr>
        <w:tab/>
        <w:t xml:space="preserve">LE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137"/>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Entre</w:t>
      </w: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13" w:line="250" w:lineRule="auto"/>
        <w:rPr>
          <w:rFonts w:ascii="Calibri" w:eastAsia="Calibri" w:hAnsi="Calibri" w:cs="Calibri"/>
          <w:color w:val="000000"/>
          <w:lang w:eastAsia="fr-FR"/>
        </w:rPr>
      </w:pPr>
      <w:r w:rsidRPr="005E7732">
        <w:rPr>
          <w:rFonts w:ascii="Arial" w:eastAsia="Arial" w:hAnsi="Arial" w:cs="Arial"/>
          <w:color w:val="000000"/>
          <w:sz w:val="32"/>
          <w:lang w:eastAsia="fr-FR"/>
        </w:rPr>
        <w:t>Mme le Maire de la Co</w:t>
      </w:r>
      <w:r w:rsidR="00DA034F">
        <w:rPr>
          <w:rFonts w:ascii="Arial" w:eastAsia="Arial" w:hAnsi="Arial" w:cs="Arial"/>
          <w:color w:val="000000"/>
          <w:sz w:val="32"/>
          <w:lang w:eastAsia="fr-FR"/>
        </w:rPr>
        <w:t>mmune d’arrondissement de MVENGUE</w:t>
      </w:r>
      <w:r w:rsidRPr="005E7732">
        <w:rPr>
          <w:rFonts w:ascii="Arial" w:eastAsia="Arial" w:hAnsi="Arial" w:cs="Arial"/>
          <w:color w:val="000000"/>
          <w:sz w:val="32"/>
          <w:lang w:eastAsia="fr-FR"/>
        </w:rPr>
        <w:t xml:space="preserve">, dénommée ci-après « L’Autorité Contractante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D'une part</w:t>
      </w: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Et</w:t>
      </w: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i/>
          <w:color w:val="000000"/>
          <w:sz w:val="32"/>
          <w:lang w:eastAsia="fr-FR"/>
        </w:rPr>
        <w:lastRenderedPageBreak/>
        <w:t xml:space="preserve"> ----------------------------------------------</w:t>
      </w:r>
      <w:r w:rsidRPr="005E7732">
        <w:rPr>
          <w:rFonts w:ascii="Arial" w:eastAsia="Arial" w:hAnsi="Arial" w:cs="Arial"/>
          <w:color w:val="000000"/>
          <w:sz w:val="32"/>
          <w:lang w:eastAsia="fr-FR"/>
        </w:rPr>
        <w:t>représenté par</w:t>
      </w:r>
      <w:r w:rsidRPr="005E7732">
        <w:rPr>
          <w:rFonts w:ascii="Arial" w:eastAsia="Arial" w:hAnsi="Arial" w:cs="Arial"/>
          <w:i/>
          <w:color w:val="000000"/>
          <w:sz w:val="32"/>
          <w:lang w:eastAsia="fr-FR"/>
        </w:rPr>
        <w:t xml:space="preserve"> --------------------- </w:t>
      </w:r>
      <w:r w:rsidRPr="005E7732">
        <w:rPr>
          <w:rFonts w:ascii="Arial" w:eastAsia="Arial" w:hAnsi="Arial" w:cs="Arial"/>
          <w:color w:val="000000"/>
          <w:sz w:val="32"/>
          <w:lang w:eastAsia="fr-FR"/>
        </w:rPr>
        <w:t>son</w:t>
      </w:r>
      <w:r w:rsidRPr="005E7732">
        <w:rPr>
          <w:rFonts w:ascii="Arial" w:eastAsia="Arial" w:hAnsi="Arial" w:cs="Arial"/>
          <w:i/>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i/>
          <w:color w:val="000000"/>
          <w:sz w:val="32"/>
          <w:lang w:eastAsia="fr-FR"/>
        </w:rPr>
        <w:t>------------</w:t>
      </w:r>
      <w:r w:rsidRPr="005E7732">
        <w:rPr>
          <w:rFonts w:ascii="Arial" w:eastAsia="Arial" w:hAnsi="Arial" w:cs="Arial"/>
          <w:color w:val="000000"/>
          <w:sz w:val="32"/>
          <w:lang w:eastAsia="fr-FR"/>
        </w:rPr>
        <w:t>ci-après dénommé</w:t>
      </w:r>
      <w:r w:rsidRPr="005E7732">
        <w:rPr>
          <w:rFonts w:ascii="Arial" w:eastAsia="Arial" w:hAnsi="Arial" w:cs="Arial"/>
          <w:i/>
          <w:color w:val="000000"/>
          <w:sz w:val="32"/>
          <w:lang w:eastAsia="fr-FR"/>
        </w:rPr>
        <w:t xml:space="preserve"> -------------------------------------------</w:t>
      </w: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D'autre part</w:t>
      </w: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13" w:line="250" w:lineRule="auto"/>
        <w:rPr>
          <w:rFonts w:ascii="Calibri" w:eastAsia="Calibri" w:hAnsi="Calibri" w:cs="Calibri"/>
          <w:color w:val="000000"/>
          <w:lang w:eastAsia="fr-FR"/>
        </w:rPr>
      </w:pPr>
      <w:r w:rsidRPr="005E7732">
        <w:rPr>
          <w:rFonts w:ascii="Arial" w:eastAsia="Arial" w:hAnsi="Arial" w:cs="Arial"/>
          <w:color w:val="000000"/>
          <w:sz w:val="32"/>
          <w:lang w:eastAsia="fr-FR"/>
        </w:rPr>
        <w:t xml:space="preserve">Il a été convenu et arrêté ce qui suit: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26"/>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Sommaire</w:t>
      </w: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32"/>
          <w:lang w:eastAsia="fr-FR"/>
        </w:rPr>
        <w:t xml:space="preserve"> </w:t>
      </w:r>
    </w:p>
    <w:p w:rsidR="005E7732" w:rsidRPr="005E7732" w:rsidRDefault="005E7732" w:rsidP="005E7732">
      <w:pPr>
        <w:spacing w:after="13" w:line="250" w:lineRule="auto"/>
        <w:rPr>
          <w:rFonts w:ascii="Calibri" w:eastAsia="Calibri" w:hAnsi="Calibri" w:cs="Calibri"/>
          <w:color w:val="000000"/>
          <w:lang w:eastAsia="fr-FR"/>
        </w:rPr>
      </w:pPr>
      <w:r w:rsidRPr="005E7732">
        <w:rPr>
          <w:rFonts w:ascii="Arial" w:eastAsia="Arial" w:hAnsi="Arial" w:cs="Arial"/>
          <w:color w:val="000000"/>
          <w:sz w:val="32"/>
          <w:lang w:eastAsia="fr-FR"/>
        </w:rPr>
        <w:t xml:space="preserve">Titre I: Cahier des Clauses Administratives Particulières (CCAP)  </w:t>
      </w:r>
    </w:p>
    <w:p w:rsidR="005E7732" w:rsidRPr="005E7732" w:rsidRDefault="005E7732" w:rsidP="005E7732">
      <w:pPr>
        <w:spacing w:after="13" w:line="250" w:lineRule="auto"/>
        <w:rPr>
          <w:rFonts w:ascii="Calibri" w:eastAsia="Calibri" w:hAnsi="Calibri" w:cs="Calibri"/>
          <w:color w:val="000000"/>
          <w:lang w:eastAsia="fr-FR"/>
        </w:rPr>
      </w:pPr>
      <w:r w:rsidRPr="005E7732">
        <w:rPr>
          <w:rFonts w:ascii="Arial" w:eastAsia="Arial" w:hAnsi="Arial" w:cs="Arial"/>
          <w:color w:val="000000"/>
          <w:sz w:val="32"/>
          <w:lang w:eastAsia="fr-FR"/>
        </w:rPr>
        <w:t xml:space="preserve">Titre II: Cahier des Clauses Techniques Particulières (CCTP) </w:t>
      </w:r>
    </w:p>
    <w:p w:rsidR="005E7732" w:rsidRPr="005E7732" w:rsidRDefault="005E7732" w:rsidP="005E7732">
      <w:pPr>
        <w:spacing w:after="13" w:line="250" w:lineRule="auto"/>
        <w:rPr>
          <w:rFonts w:ascii="Calibri" w:eastAsia="Calibri" w:hAnsi="Calibri" w:cs="Calibri"/>
          <w:color w:val="000000"/>
          <w:lang w:eastAsia="fr-FR"/>
        </w:rPr>
      </w:pPr>
      <w:r w:rsidRPr="005E7732">
        <w:rPr>
          <w:rFonts w:ascii="Arial" w:eastAsia="Arial" w:hAnsi="Arial" w:cs="Arial"/>
          <w:color w:val="000000"/>
          <w:sz w:val="32"/>
          <w:lang w:eastAsia="fr-FR"/>
        </w:rPr>
        <w:t xml:space="preserve">Titre III: Bordereau des Prix Unitaires (BPU) </w:t>
      </w:r>
    </w:p>
    <w:p w:rsidR="005E7732" w:rsidRPr="005E7732" w:rsidRDefault="005E7732" w:rsidP="005E7732">
      <w:pPr>
        <w:spacing w:after="13" w:line="250" w:lineRule="auto"/>
        <w:rPr>
          <w:rFonts w:ascii="Calibri" w:eastAsia="Calibri" w:hAnsi="Calibri" w:cs="Calibri"/>
          <w:color w:val="000000"/>
          <w:lang w:eastAsia="fr-FR"/>
        </w:rPr>
      </w:pPr>
      <w:r w:rsidRPr="005E7732">
        <w:rPr>
          <w:rFonts w:ascii="Arial" w:eastAsia="Arial" w:hAnsi="Arial" w:cs="Arial"/>
          <w:color w:val="000000"/>
          <w:sz w:val="32"/>
          <w:lang w:eastAsia="fr-FR"/>
        </w:rPr>
        <w:t xml:space="preserve">Titre IV: Détail ou Devis Quantitatif et Estimatif (DQE)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6" w:line="253" w:lineRule="auto"/>
        <w:ind w:right="144"/>
        <w:jc w:val="center"/>
        <w:rPr>
          <w:rFonts w:ascii="Calibri" w:eastAsia="Calibri" w:hAnsi="Calibri" w:cs="Calibri"/>
          <w:color w:val="000000"/>
          <w:lang w:eastAsia="fr-FR"/>
        </w:rPr>
      </w:pPr>
      <w:r w:rsidRPr="005E7732">
        <w:rPr>
          <w:rFonts w:ascii="Arial" w:eastAsia="Arial" w:hAnsi="Arial" w:cs="Arial"/>
          <w:color w:val="000000"/>
          <w:sz w:val="24"/>
          <w:lang w:eastAsia="fr-FR"/>
        </w:rPr>
        <w:t xml:space="preserve">Page............. et Dernière du </w:t>
      </w:r>
    </w:p>
    <w:p w:rsidR="005E7732" w:rsidRPr="005E7732" w:rsidRDefault="005E7732" w:rsidP="005E7732">
      <w:pPr>
        <w:spacing w:after="0"/>
        <w:ind w:right="91"/>
        <w:jc w:val="center"/>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tabs>
          <w:tab w:val="center" w:pos="854"/>
          <w:tab w:val="center" w:pos="2118"/>
        </w:tabs>
        <w:spacing w:after="1" w:line="260"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8"/>
          <w:lang w:eastAsia="fr-FR"/>
        </w:rPr>
        <w:t xml:space="preserve">MONTANT </w:t>
      </w:r>
      <w:r w:rsidRPr="005E7732">
        <w:rPr>
          <w:rFonts w:ascii="Arial" w:eastAsia="Arial" w:hAnsi="Arial" w:cs="Arial"/>
          <w:color w:val="000000"/>
          <w:sz w:val="28"/>
          <w:lang w:eastAsia="fr-FR"/>
        </w:rPr>
        <w:tab/>
        <w:t xml:space="preserv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1" w:line="260" w:lineRule="auto"/>
        <w:rPr>
          <w:rFonts w:ascii="Calibri" w:eastAsia="Calibri" w:hAnsi="Calibri" w:cs="Calibri"/>
          <w:color w:val="000000"/>
          <w:lang w:eastAsia="fr-FR"/>
        </w:rPr>
      </w:pPr>
      <w:r w:rsidRPr="005E7732">
        <w:rPr>
          <w:rFonts w:ascii="Arial" w:eastAsia="Arial" w:hAnsi="Arial" w:cs="Arial"/>
          <w:color w:val="000000"/>
          <w:sz w:val="28"/>
          <w:lang w:eastAsia="fr-FR"/>
        </w:rPr>
        <w:t xml:space="preserve">TITULAIRE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1" w:line="260" w:lineRule="auto"/>
        <w:rPr>
          <w:rFonts w:ascii="Calibri" w:eastAsia="Calibri" w:hAnsi="Calibri" w:cs="Calibri"/>
          <w:color w:val="000000"/>
          <w:lang w:eastAsia="fr-FR"/>
        </w:rPr>
      </w:pPr>
      <w:r w:rsidRPr="005E7732">
        <w:rPr>
          <w:rFonts w:ascii="Arial" w:eastAsia="Arial" w:hAnsi="Arial" w:cs="Arial"/>
          <w:color w:val="000000"/>
          <w:sz w:val="28"/>
          <w:lang w:eastAsia="fr-FR"/>
        </w:rPr>
        <w:t>DELAI                   :</w:t>
      </w:r>
      <w:r w:rsidRPr="005E7732">
        <w:rPr>
          <w:rFonts w:ascii="Arial" w:eastAsia="Arial" w:hAnsi="Arial" w:cs="Arial"/>
          <w:color w:val="000000"/>
          <w:sz w:val="24"/>
          <w:lang w:eastAsia="fr-FR"/>
        </w:rPr>
        <w:t xml:space="preserve"> 4  mois.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tbl>
      <w:tblPr>
        <w:tblStyle w:val="TableGrid"/>
        <w:tblW w:w="9448" w:type="dxa"/>
        <w:tblInd w:w="665" w:type="dxa"/>
        <w:tblCellMar>
          <w:top w:w="72" w:type="dxa"/>
          <w:left w:w="108" w:type="dxa"/>
          <w:right w:w="115" w:type="dxa"/>
        </w:tblCellMar>
        <w:tblLook w:val="04A0" w:firstRow="1" w:lastRow="0" w:firstColumn="1" w:lastColumn="0" w:noHBand="0" w:noVBand="1"/>
      </w:tblPr>
      <w:tblGrid>
        <w:gridCol w:w="9448"/>
      </w:tblGrid>
      <w:tr w:rsidR="005E7732" w:rsidRPr="005E7732" w:rsidTr="009C6B54">
        <w:trPr>
          <w:trHeight w:val="2045"/>
        </w:trPr>
        <w:tc>
          <w:tcPr>
            <w:tcW w:w="9448"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lastRenderedPageBreak/>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Lu et accepté par le cocontractant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i/>
                <w:color w:val="000000"/>
                <w:sz w:val="24"/>
              </w:rPr>
              <w:t xml:space="preserve"> </w:t>
            </w:r>
          </w:p>
          <w:p w:rsidR="005E7732" w:rsidRPr="005E7732" w:rsidRDefault="005E7732" w:rsidP="005E7732">
            <w:pPr>
              <w:rPr>
                <w:rFonts w:ascii="Calibri" w:eastAsia="Calibri" w:hAnsi="Calibri" w:cs="Calibri"/>
                <w:color w:val="000000"/>
              </w:rPr>
            </w:pPr>
            <w:r w:rsidRPr="005E7732">
              <w:rPr>
                <w:rFonts w:ascii="Arial" w:eastAsia="Arial" w:hAnsi="Arial" w:cs="Arial"/>
                <w:i/>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i/>
                <w:color w:val="000000"/>
                <w:sz w:val="24"/>
              </w:rPr>
              <w:t xml:space="preserve"> </w:t>
            </w:r>
          </w:p>
          <w:p w:rsidR="005E7732" w:rsidRPr="005E7732" w:rsidRDefault="005E7732" w:rsidP="005E7732">
            <w:pPr>
              <w:rPr>
                <w:rFonts w:ascii="Calibri" w:eastAsia="Calibri" w:hAnsi="Calibri" w:cs="Calibri"/>
                <w:color w:val="000000"/>
              </w:rPr>
            </w:pPr>
            <w:r w:rsidRPr="005E7732">
              <w:rPr>
                <w:rFonts w:ascii="Arial" w:eastAsia="Arial" w:hAnsi="Arial" w:cs="Arial"/>
                <w:i/>
                <w:color w:val="000000"/>
                <w:sz w:val="24"/>
              </w:rPr>
              <w:t>Campo, le..........................................................................</w:t>
            </w:r>
            <w:r w:rsidRPr="005E7732">
              <w:rPr>
                <w:rFonts w:ascii="Arial" w:eastAsia="Arial" w:hAnsi="Arial" w:cs="Arial"/>
                <w:color w:val="000000"/>
                <w:sz w:val="24"/>
              </w:rPr>
              <w:t xml:space="preserve"> </w:t>
            </w:r>
          </w:p>
        </w:tc>
      </w:tr>
      <w:tr w:rsidR="005E7732" w:rsidRPr="005E7732" w:rsidTr="009C6B54">
        <w:trPr>
          <w:trHeight w:val="2408"/>
        </w:trPr>
        <w:tc>
          <w:tcPr>
            <w:tcW w:w="9448"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Signé par l’Autorité Contractante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(Maire de la COMMUNE DE CAMPO)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spacing w:after="27"/>
              <w:jc w:val="center"/>
              <w:rPr>
                <w:rFonts w:ascii="Calibri" w:eastAsia="Calibri" w:hAnsi="Calibri" w:cs="Calibri"/>
                <w:color w:val="000000"/>
              </w:rPr>
            </w:pPr>
            <w:r w:rsidRPr="005E7732">
              <w:rPr>
                <w:rFonts w:ascii="Arial" w:eastAsia="Arial" w:hAnsi="Arial" w:cs="Arial"/>
                <w:i/>
                <w:color w:val="000000"/>
                <w:sz w:val="24"/>
              </w:rPr>
              <w:t xml:space="preserve"> </w:t>
            </w:r>
          </w:p>
          <w:p w:rsidR="005E7732" w:rsidRPr="005E7732" w:rsidRDefault="005E7732" w:rsidP="005E7732">
            <w:pPr>
              <w:rPr>
                <w:rFonts w:ascii="Calibri" w:eastAsia="Calibri" w:hAnsi="Calibri" w:cs="Calibri"/>
                <w:color w:val="000000"/>
              </w:rPr>
            </w:pPr>
            <w:r w:rsidRPr="005E7732">
              <w:rPr>
                <w:rFonts w:ascii="Arial" w:eastAsia="Arial" w:hAnsi="Arial" w:cs="Arial"/>
                <w:i/>
                <w:color w:val="000000"/>
                <w:sz w:val="24"/>
              </w:rPr>
              <w:t>Campo, le..........................................................................</w:t>
            </w:r>
            <w:r w:rsidRPr="005E7732">
              <w:rPr>
                <w:rFonts w:ascii="Arial" w:eastAsia="Arial" w:hAnsi="Arial" w:cs="Arial"/>
                <w:color w:val="000000"/>
                <w:sz w:val="24"/>
              </w:rPr>
              <w:t xml:space="preserve"> </w:t>
            </w:r>
          </w:p>
        </w:tc>
      </w:tr>
      <w:tr w:rsidR="005E7732" w:rsidRPr="005E7732" w:rsidTr="009C6B54">
        <w:trPr>
          <w:trHeight w:val="2389"/>
        </w:trPr>
        <w:tc>
          <w:tcPr>
            <w:tcW w:w="9448"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Enregistrement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p w:rsidR="005E7732" w:rsidRPr="005E7732" w:rsidRDefault="005E7732" w:rsidP="005E7732">
            <w:pPr>
              <w:jc w:val="center"/>
              <w:rPr>
                <w:rFonts w:ascii="Calibri" w:eastAsia="Calibri" w:hAnsi="Calibri" w:cs="Calibri"/>
                <w:color w:val="000000"/>
              </w:rPr>
            </w:pPr>
            <w:r w:rsidRPr="005E7732">
              <w:rPr>
                <w:rFonts w:ascii="Arial" w:eastAsia="Arial" w:hAnsi="Arial" w:cs="Arial"/>
                <w:color w:val="000000"/>
                <w:sz w:val="24"/>
              </w:rPr>
              <w:t xml:space="preserve"> </w:t>
            </w:r>
          </w:p>
        </w:tc>
      </w:tr>
    </w:tbl>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8"/>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26"/>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sz w:val="32"/>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18"/>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336"/>
        <w:rPr>
          <w:rFonts w:ascii="Calibri" w:eastAsia="Calibri" w:hAnsi="Calibri" w:cs="Calibri"/>
          <w:color w:val="000000"/>
          <w:lang w:eastAsia="fr-FR"/>
        </w:rPr>
      </w:pPr>
      <w:r w:rsidRPr="005E7732">
        <w:rPr>
          <w:rFonts w:ascii="Arial" w:eastAsia="Arial" w:hAnsi="Arial" w:cs="Arial"/>
          <w:color w:val="000000"/>
          <w:sz w:val="20"/>
          <w:lang w:eastAsia="fr-FR"/>
        </w:rPr>
        <w:t xml:space="preserve"> </w:t>
      </w:r>
    </w:p>
    <w:p w:rsidR="005E7732" w:rsidRPr="005E7732" w:rsidRDefault="005E7732" w:rsidP="005E7732">
      <w:pPr>
        <w:spacing w:after="0" w:line="360" w:lineRule="auto"/>
        <w:ind w:right="5405"/>
        <w:jc w:val="both"/>
        <w:rPr>
          <w:rFonts w:ascii="Calibri" w:eastAsia="Calibri" w:hAnsi="Calibri" w:cs="Calibri"/>
          <w:color w:val="000000"/>
          <w:lang w:eastAsia="fr-FR"/>
        </w:rPr>
      </w:pPr>
      <w:r w:rsidRPr="005E7732">
        <w:rPr>
          <w:rFonts w:ascii="Arial" w:eastAsia="Arial" w:hAnsi="Arial" w:cs="Arial"/>
          <w:color w:val="000000"/>
          <w:sz w:val="40"/>
          <w:lang w:eastAsia="fr-FR"/>
        </w:rPr>
        <w:lastRenderedPageBreak/>
        <w:t xml:space="preserve">  </w:t>
      </w:r>
    </w:p>
    <w:p w:rsidR="005E7732" w:rsidRPr="005E7732" w:rsidRDefault="005E7732" w:rsidP="005E7732">
      <w:pPr>
        <w:spacing w:after="24"/>
        <w:jc w:val="center"/>
        <w:rPr>
          <w:rFonts w:ascii="Calibri" w:eastAsia="Calibri" w:hAnsi="Calibri" w:cs="Calibri"/>
          <w:color w:val="000000"/>
          <w:lang w:eastAsia="fr-FR"/>
        </w:rPr>
      </w:pPr>
      <w:r w:rsidRPr="005E7732">
        <w:rPr>
          <w:rFonts w:ascii="Arial" w:eastAsia="Arial" w:hAnsi="Arial" w:cs="Arial"/>
          <w:color w:val="000000"/>
          <w:sz w:val="40"/>
          <w:lang w:eastAsia="fr-FR"/>
        </w:rPr>
        <w:t xml:space="preserve"> </w:t>
      </w:r>
    </w:p>
    <w:p w:rsidR="005E7732" w:rsidRPr="005E7732" w:rsidRDefault="005E7732" w:rsidP="005E7732">
      <w:pPr>
        <w:spacing w:after="201"/>
        <w:ind w:right="84"/>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352"/>
        <w:ind w:right="1183"/>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PIECE N° 10 : FORMULAIRES ET MODELES A UTILISER Table des modèles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40"/>
          <w:lang w:eastAsia="fr-FR"/>
        </w:rPr>
        <w:t xml:space="preserve"> </w:t>
      </w:r>
    </w:p>
    <w:p w:rsidR="005E7732" w:rsidRPr="005E7732" w:rsidRDefault="005E7732" w:rsidP="005E7732">
      <w:pPr>
        <w:tabs>
          <w:tab w:val="center" w:pos="996"/>
          <w:tab w:val="center" w:pos="6043"/>
        </w:tabs>
        <w:spacing w:after="54" w:line="260"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8"/>
          <w:lang w:eastAsia="fr-FR"/>
        </w:rPr>
        <w:t xml:space="preserve">Annexe n°1 </w:t>
      </w:r>
      <w:r w:rsidRPr="005E7732">
        <w:rPr>
          <w:rFonts w:ascii="Arial" w:eastAsia="Arial" w:hAnsi="Arial" w:cs="Arial"/>
          <w:color w:val="000000"/>
          <w:sz w:val="28"/>
          <w:lang w:eastAsia="fr-FR"/>
        </w:rPr>
        <w:tab/>
        <w:t xml:space="preserve">: Modèle de soumission. . . . . . . . . . . . . . . . . . . . . . . . . . . . . . . .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r w:rsidRPr="005E7732">
        <w:rPr>
          <w:rFonts w:ascii="Arial" w:eastAsia="Arial" w:hAnsi="Arial" w:cs="Arial"/>
          <w:color w:val="000000"/>
          <w:sz w:val="28"/>
          <w:lang w:eastAsia="fr-FR"/>
        </w:rPr>
        <w:tab/>
        <w:t xml:space="preserve"> </w:t>
      </w:r>
      <w:r w:rsidRPr="005E7732">
        <w:rPr>
          <w:rFonts w:ascii="Arial" w:eastAsia="Arial" w:hAnsi="Arial" w:cs="Arial"/>
          <w:color w:val="000000"/>
          <w:sz w:val="28"/>
          <w:lang w:eastAsia="fr-FR"/>
        </w:rPr>
        <w:tab/>
        <w:t xml:space="preserve"> </w:t>
      </w:r>
    </w:p>
    <w:p w:rsidR="005E7732" w:rsidRPr="005E7732" w:rsidRDefault="005E7732" w:rsidP="005E7732">
      <w:pPr>
        <w:tabs>
          <w:tab w:val="center" w:pos="996"/>
          <w:tab w:val="right" w:pos="10943"/>
        </w:tabs>
        <w:spacing w:after="1" w:line="260"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8"/>
          <w:lang w:eastAsia="fr-FR"/>
        </w:rPr>
        <w:t xml:space="preserve">Annexe n°2 </w:t>
      </w:r>
      <w:r w:rsidRPr="005E7732">
        <w:rPr>
          <w:rFonts w:ascii="Arial" w:eastAsia="Arial" w:hAnsi="Arial" w:cs="Arial"/>
          <w:color w:val="000000"/>
          <w:sz w:val="28"/>
          <w:lang w:eastAsia="fr-FR"/>
        </w:rPr>
        <w:tab/>
        <w:t xml:space="preserve">: Modèle de caution de soumission. . . . . . . . . . . . . . . . . . . . . . . . . . . . . . . . . . . . </w:t>
      </w:r>
    </w:p>
    <w:p w:rsidR="005E7732" w:rsidRPr="005E7732" w:rsidRDefault="005E7732" w:rsidP="005E7732">
      <w:pPr>
        <w:spacing w:after="1" w:line="260" w:lineRule="auto"/>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r w:rsidRPr="005E7732">
        <w:rPr>
          <w:rFonts w:ascii="Arial" w:eastAsia="Arial" w:hAnsi="Arial" w:cs="Arial"/>
          <w:color w:val="000000"/>
          <w:sz w:val="28"/>
          <w:lang w:eastAsia="fr-FR"/>
        </w:rPr>
        <w:tab/>
        <w:t xml:space="preserve"> </w:t>
      </w:r>
      <w:r w:rsidRPr="005E7732">
        <w:rPr>
          <w:rFonts w:ascii="Arial" w:eastAsia="Arial" w:hAnsi="Arial" w:cs="Arial"/>
          <w:color w:val="000000"/>
          <w:sz w:val="28"/>
          <w:lang w:eastAsia="fr-FR"/>
        </w:rPr>
        <w:tab/>
        <w:t xml:space="preserve"> . . . . . . . . . . . . . . . . . . . . . . . . . .. . . . . . . . . . . . . . . . . . . . . . . . . . . . . . . . . . . . . Annexe n°3 </w:t>
      </w:r>
      <w:r w:rsidRPr="005E7732">
        <w:rPr>
          <w:rFonts w:ascii="Arial" w:eastAsia="Arial" w:hAnsi="Arial" w:cs="Arial"/>
          <w:color w:val="000000"/>
          <w:sz w:val="28"/>
          <w:lang w:eastAsia="fr-FR"/>
        </w:rPr>
        <w:tab/>
        <w:t>: Modèle de cautionnement définitif. . . . . . . . . . . . . . . . . . . . . . . . . . . . . . . . . . . .</w:t>
      </w:r>
    </w:p>
    <w:p w:rsidR="005E7732" w:rsidRPr="005E7732" w:rsidRDefault="005E7732" w:rsidP="005E7732">
      <w:pPr>
        <w:spacing w:after="4" w:line="258" w:lineRule="auto"/>
        <w:ind w:right="48"/>
        <w:jc w:val="right"/>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r w:rsidRPr="005E7732">
        <w:rPr>
          <w:rFonts w:ascii="Arial" w:eastAsia="Arial" w:hAnsi="Arial" w:cs="Arial"/>
          <w:color w:val="000000"/>
          <w:sz w:val="28"/>
          <w:lang w:eastAsia="fr-FR"/>
        </w:rPr>
        <w:tab/>
        <w:t xml:space="preserve"> </w:t>
      </w:r>
      <w:r w:rsidRPr="005E7732">
        <w:rPr>
          <w:rFonts w:ascii="Arial" w:eastAsia="Arial" w:hAnsi="Arial" w:cs="Arial"/>
          <w:color w:val="000000"/>
          <w:sz w:val="28"/>
          <w:lang w:eastAsia="fr-FR"/>
        </w:rPr>
        <w:tab/>
        <w:t xml:space="preserve"> . . . . . . . . . . . . . . . . . . . . . . . . . . .. . . . . . . . . . . . . . . . . . . . . . . . . . . . . . . . . . . . Annexe n°4 </w:t>
      </w:r>
      <w:r w:rsidRPr="005E7732">
        <w:rPr>
          <w:rFonts w:ascii="Arial" w:eastAsia="Arial" w:hAnsi="Arial" w:cs="Arial"/>
          <w:color w:val="000000"/>
          <w:sz w:val="28"/>
          <w:lang w:eastAsia="fr-FR"/>
        </w:rPr>
        <w:tab/>
        <w:t xml:space="preserve">: Modèle de caution d'avance de démarrage . . . . . . . . . . . . . . . . . . . . . . . . . . . . </w:t>
      </w:r>
    </w:p>
    <w:p w:rsidR="005E7732" w:rsidRPr="005E7732" w:rsidRDefault="005E7732" w:rsidP="005E7732">
      <w:pPr>
        <w:tabs>
          <w:tab w:val="center" w:pos="391"/>
          <w:tab w:val="center" w:pos="2554"/>
          <w:tab w:val="center" w:pos="6040"/>
        </w:tabs>
        <w:spacing w:after="1" w:line="260" w:lineRule="auto"/>
        <w:rPr>
          <w:rFonts w:ascii="Calibri" w:eastAsia="Calibri" w:hAnsi="Calibri" w:cs="Calibri"/>
          <w:color w:val="000000"/>
          <w:lang w:eastAsia="fr-FR"/>
        </w:rPr>
      </w:pPr>
      <w:r w:rsidRPr="005E7732">
        <w:rPr>
          <w:rFonts w:ascii="Calibri" w:eastAsia="Calibri" w:hAnsi="Calibri" w:cs="Calibri"/>
          <w:color w:val="000000"/>
          <w:lang w:eastAsia="fr-FR"/>
        </w:rPr>
        <w:tab/>
      </w:r>
      <w:r w:rsidRPr="005E7732">
        <w:rPr>
          <w:rFonts w:ascii="Arial" w:eastAsia="Arial" w:hAnsi="Arial" w:cs="Arial"/>
          <w:color w:val="000000"/>
          <w:sz w:val="28"/>
          <w:lang w:eastAsia="fr-FR"/>
        </w:rPr>
        <w:t xml:space="preserve"> </w:t>
      </w:r>
      <w:r w:rsidRPr="005E7732">
        <w:rPr>
          <w:rFonts w:ascii="Arial" w:eastAsia="Arial" w:hAnsi="Arial" w:cs="Arial"/>
          <w:color w:val="000000"/>
          <w:sz w:val="28"/>
          <w:lang w:eastAsia="fr-FR"/>
        </w:rPr>
        <w:tab/>
        <w:t xml:space="preserve"> </w:t>
      </w:r>
      <w:r w:rsidRPr="005E7732">
        <w:rPr>
          <w:rFonts w:ascii="Arial" w:eastAsia="Arial" w:hAnsi="Arial" w:cs="Arial"/>
          <w:color w:val="000000"/>
          <w:sz w:val="28"/>
          <w:lang w:eastAsia="fr-FR"/>
        </w:rPr>
        <w:tab/>
        <w:t xml:space="preserve"> . . . . . . . . . . . . . . . . . . . . . . . . . . . . . . . . . .. . . . . . . . . . . . . . . . </w:t>
      </w:r>
    </w:p>
    <w:p w:rsidR="005E7732" w:rsidRPr="005E7732" w:rsidRDefault="005E7732" w:rsidP="005E7732">
      <w:pPr>
        <w:spacing w:after="248" w:line="260" w:lineRule="auto"/>
        <w:rPr>
          <w:rFonts w:ascii="Calibri" w:eastAsia="Calibri" w:hAnsi="Calibri" w:cs="Calibri"/>
          <w:color w:val="000000"/>
          <w:lang w:eastAsia="fr-FR"/>
        </w:rPr>
      </w:pPr>
      <w:r w:rsidRPr="005E7732">
        <w:rPr>
          <w:rFonts w:ascii="Arial" w:eastAsia="Arial" w:hAnsi="Arial" w:cs="Arial"/>
          <w:color w:val="000000"/>
          <w:sz w:val="28"/>
          <w:lang w:eastAsia="fr-FR"/>
        </w:rPr>
        <w:t xml:space="preserve">Annexe n°5 </w:t>
      </w:r>
      <w:r w:rsidRPr="005E7732">
        <w:rPr>
          <w:rFonts w:ascii="Arial" w:eastAsia="Arial" w:hAnsi="Arial" w:cs="Arial"/>
          <w:color w:val="000000"/>
          <w:sz w:val="28"/>
          <w:lang w:eastAsia="fr-FR"/>
        </w:rPr>
        <w:tab/>
        <w:t xml:space="preserve">: Modèle de caution de retenue de garantie . . . . . . . . . . . . . . . . . . . . . . . . . . . . . </w:t>
      </w:r>
      <w:r w:rsidRPr="005E7732">
        <w:rPr>
          <w:rFonts w:ascii="Arial" w:eastAsia="Arial" w:hAnsi="Arial" w:cs="Arial"/>
          <w:color w:val="000000"/>
          <w:sz w:val="18"/>
          <w:lang w:eastAsia="fr-FR"/>
        </w:rPr>
        <w:t xml:space="preserve"> </w:t>
      </w:r>
      <w:r w:rsidRPr="005E7732">
        <w:rPr>
          <w:rFonts w:ascii="Arial" w:eastAsia="Arial" w:hAnsi="Arial" w:cs="Arial"/>
          <w:color w:val="000000"/>
          <w:sz w:val="18"/>
          <w:lang w:eastAsia="fr-FR"/>
        </w:rPr>
        <w:tab/>
      </w:r>
      <w:r w:rsidRPr="005E7732">
        <w:rPr>
          <w:rFonts w:ascii="Arial" w:eastAsia="Arial" w:hAnsi="Arial" w:cs="Arial"/>
          <w:color w:val="000000"/>
          <w:sz w:val="28"/>
          <w:lang w:eastAsia="fr-FR"/>
        </w:rPr>
        <w:t xml:space="preserve">. . . . . . . . . . . . . . . . . . . . . . . . . . . . . . . . . .. . . . . . . . . . . . . . . . . . </w:t>
      </w:r>
    </w:p>
    <w:p w:rsidR="005E7732" w:rsidRPr="005E7732" w:rsidRDefault="005E7732" w:rsidP="005E7732">
      <w:pPr>
        <w:spacing w:after="253" w:line="260" w:lineRule="auto"/>
        <w:rPr>
          <w:rFonts w:ascii="Calibri" w:eastAsia="Calibri" w:hAnsi="Calibri" w:cs="Calibri"/>
          <w:color w:val="000000"/>
          <w:lang w:eastAsia="fr-FR"/>
        </w:rPr>
      </w:pPr>
      <w:r w:rsidRPr="005E7732">
        <w:rPr>
          <w:rFonts w:ascii="Arial" w:eastAsia="Arial" w:hAnsi="Arial" w:cs="Arial"/>
          <w:color w:val="000000"/>
          <w:sz w:val="28"/>
          <w:lang w:eastAsia="fr-FR"/>
        </w:rPr>
        <w:t xml:space="preserve">Annexe N°6                :   Modèle de description du code de l’ouvrage…………………………………..  </w:t>
      </w:r>
    </w:p>
    <w:p w:rsidR="005E7732" w:rsidRPr="005E7732" w:rsidRDefault="005E7732" w:rsidP="005E7732">
      <w:pPr>
        <w:spacing w:after="253" w:line="260" w:lineRule="auto"/>
        <w:rPr>
          <w:rFonts w:ascii="Calibri" w:eastAsia="Calibri" w:hAnsi="Calibri" w:cs="Calibri"/>
          <w:color w:val="000000"/>
          <w:lang w:eastAsia="fr-FR"/>
        </w:rPr>
      </w:pPr>
      <w:r w:rsidRPr="005E7732">
        <w:rPr>
          <w:rFonts w:ascii="Arial" w:eastAsia="Arial" w:hAnsi="Arial" w:cs="Arial"/>
          <w:color w:val="000000"/>
          <w:sz w:val="28"/>
          <w:lang w:eastAsia="fr-FR"/>
        </w:rPr>
        <w:t xml:space="preserve"> Annexe N°7                :   Modèle de la Fiche de collecte des données sur les points d'eau………….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2"/>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1"/>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254"/>
        <w:rPr>
          <w:rFonts w:ascii="Calibri" w:eastAsia="Calibri" w:hAnsi="Calibri" w:cs="Calibri"/>
          <w:color w:val="000000"/>
          <w:lang w:eastAsia="fr-FR"/>
        </w:rPr>
      </w:pPr>
      <w:r w:rsidRPr="005E7732">
        <w:rPr>
          <w:rFonts w:ascii="Arial" w:eastAsia="Arial" w:hAnsi="Arial" w:cs="Arial"/>
          <w:color w:val="000000"/>
          <w:sz w:val="28"/>
          <w:lang w:eastAsia="fr-FR"/>
        </w:rPr>
        <w:lastRenderedPageBreak/>
        <w:t xml:space="preserve"> </w:t>
      </w:r>
    </w:p>
    <w:p w:rsidR="005E7732" w:rsidRPr="005E7732" w:rsidRDefault="005E7732" w:rsidP="005E7732">
      <w:pPr>
        <w:spacing w:after="252"/>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198"/>
        <w:rPr>
          <w:rFonts w:ascii="Calibri" w:eastAsia="Calibri" w:hAnsi="Calibri" w:cs="Calibri"/>
          <w:color w:val="000000"/>
          <w:lang w:eastAsia="fr-FR"/>
        </w:rPr>
      </w:pPr>
      <w:r w:rsidRPr="005E7732">
        <w:rPr>
          <w:rFonts w:ascii="Arial" w:eastAsia="Arial" w:hAnsi="Arial" w:cs="Arial"/>
          <w:color w:val="000000"/>
          <w:sz w:val="28"/>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keepNext/>
        <w:keepLines/>
        <w:spacing w:after="0"/>
        <w:jc w:val="center"/>
        <w:outlineLvl w:val="2"/>
        <w:rPr>
          <w:rFonts w:ascii="Arial" w:eastAsia="Arial" w:hAnsi="Arial" w:cs="Arial"/>
          <w:b/>
          <w:color w:val="000000"/>
          <w:sz w:val="24"/>
          <w:lang w:eastAsia="fr-FR"/>
        </w:rPr>
      </w:pPr>
      <w:r w:rsidRPr="005E7732">
        <w:rPr>
          <w:rFonts w:ascii="Arial" w:eastAsia="Arial" w:hAnsi="Arial" w:cs="Arial"/>
          <w:b/>
          <w:color w:val="000000"/>
          <w:lang w:eastAsia="fr-FR"/>
        </w:rPr>
        <w:t>Annexe n° 1 : Modèle de soumission</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623"/>
        <w:jc w:val="both"/>
        <w:rPr>
          <w:rFonts w:ascii="Calibri" w:eastAsia="Calibri" w:hAnsi="Calibri" w:cs="Calibri"/>
          <w:color w:val="000000"/>
          <w:lang w:eastAsia="fr-FR"/>
        </w:rPr>
      </w:pPr>
      <w:r w:rsidRPr="005E7732">
        <w:rPr>
          <w:rFonts w:ascii="Arial" w:eastAsia="Arial" w:hAnsi="Arial" w:cs="Arial"/>
          <w:color w:val="000000"/>
          <w:lang w:eastAsia="fr-FR"/>
        </w:rPr>
        <w:t>Je, soussigné …......................................................…………………………………………….......................…………</w:t>
      </w:r>
      <w:r w:rsidRPr="005E7732">
        <w:rPr>
          <w:rFonts w:ascii="Arial" w:eastAsia="Arial" w:hAnsi="Arial" w:cs="Arial"/>
          <w:i/>
          <w:color w:val="000000"/>
          <w:lang w:eastAsia="fr-FR"/>
        </w:rPr>
        <w:t>[indiquer le nom et la qualité du signataire]</w:t>
      </w:r>
      <w:r w:rsidRPr="005E7732">
        <w:rPr>
          <w:rFonts w:ascii="Arial" w:eastAsia="Arial" w:hAnsi="Arial" w:cs="Arial"/>
          <w:color w:val="000000"/>
          <w:lang w:eastAsia="fr-FR"/>
        </w:rPr>
        <w:t xml:space="preserve"> représentant  la  société,  l’entreprise  ou  le  groupement</w:t>
      </w:r>
      <w:r w:rsidRPr="005E7732">
        <w:rPr>
          <w:rFonts w:ascii="Arial" w:eastAsia="Arial" w:hAnsi="Arial" w:cs="Arial"/>
          <w:color w:val="000000"/>
          <w:sz w:val="34"/>
          <w:vertAlign w:val="superscript"/>
          <w:lang w:eastAsia="fr-FR"/>
        </w:rPr>
        <w:t>(8)</w:t>
      </w:r>
      <w:r w:rsidRPr="005E7732">
        <w:rPr>
          <w:rFonts w:ascii="Arial" w:eastAsia="Arial" w:hAnsi="Arial" w:cs="Arial"/>
          <w:color w:val="000000"/>
          <w:lang w:eastAsia="fr-FR"/>
        </w:rPr>
        <w:t xml:space="preserve">……………………..............…..…   dont  le  siège  social  est  à ……….…..............................….  inscrite au registre du commerce de ………...............……………………...  sous le n°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color w:val="000000"/>
          <w:lang w:eastAsia="fr-FR"/>
        </w:rPr>
        <w:t xml:space="preserve">Après avoir  pris  connaissance  de  toutes  les  pièces  figurant  ou  mentionnées  au  Dossier  d'Appel d’Offres </w:t>
      </w:r>
      <w:r w:rsidRPr="005E7732">
        <w:rPr>
          <w:rFonts w:ascii="Arial" w:eastAsia="Arial" w:hAnsi="Arial" w:cs="Arial"/>
          <w:b/>
          <w:color w:val="000000"/>
          <w:lang w:eastAsia="fr-FR"/>
        </w:rPr>
        <w:t xml:space="preserve">N°003/AONO/ C.CAMPO /CIPMP/2024 DU_____________POUR LES TRAVAUX DE REHABILITATION DE TROIS (03) SALLES DE CLASSE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(2 BLOCS DE DEUX SALLES ET 1 SALLE INDEPENDANTE) A L’ECOLE PUBLIQUE DE CAMPO BEACH DANS LA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COMMUNE DE CAMPO, DEPARTEMENT DE L’OCEAN, REGION DU SUD. (EN PROCEDURE D’URGENCE) </w:t>
      </w:r>
    </w:p>
    <w:p w:rsidR="005E7732" w:rsidRPr="005E7732" w:rsidRDefault="005E7732" w:rsidP="005E7732">
      <w:pPr>
        <w:spacing w:after="86"/>
        <w:rPr>
          <w:rFonts w:ascii="Calibri" w:eastAsia="Calibri" w:hAnsi="Calibri" w:cs="Calibri"/>
          <w:color w:val="000000"/>
          <w:lang w:eastAsia="fr-FR"/>
        </w:rPr>
      </w:pPr>
      <w:r w:rsidRPr="005E7732">
        <w:rPr>
          <w:rFonts w:ascii="Arial" w:eastAsia="Arial" w:hAnsi="Arial" w:cs="Arial"/>
          <w:b/>
          <w:color w:val="000000"/>
          <w:sz w:val="12"/>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y compris les additifs </w:t>
      </w:r>
    </w:p>
    <w:p w:rsidR="005E7732" w:rsidRPr="005E7732" w:rsidRDefault="005E7732" w:rsidP="005E7732">
      <w:pPr>
        <w:numPr>
          <w:ilvl w:val="0"/>
          <w:numId w:val="63"/>
        </w:numPr>
        <w:spacing w:after="5" w:line="248" w:lineRule="auto"/>
        <w:ind w:right="375" w:hanging="185"/>
        <w:jc w:val="both"/>
        <w:rPr>
          <w:rFonts w:ascii="Calibri" w:eastAsia="Calibri" w:hAnsi="Calibri" w:cs="Calibri"/>
          <w:color w:val="000000"/>
          <w:lang w:eastAsia="fr-FR"/>
        </w:rPr>
      </w:pPr>
      <w:r w:rsidRPr="005E7732">
        <w:rPr>
          <w:rFonts w:ascii="Arial" w:eastAsia="Arial" w:hAnsi="Arial" w:cs="Arial"/>
          <w:color w:val="000000"/>
          <w:lang w:eastAsia="fr-FR"/>
        </w:rPr>
        <w:t xml:space="preserve">Me  soumets  et  m'engage  à  livrer  les  fournitures  conformément  au  Dossier  d'Appel  d'Offres, moyennant  les  prix  que  j'ai  établi  moi-même  sur  la  base  des  bordereaux  de  prix  et  quantités, lesquels prix font ressortir le montant de l'offre pour le lot n° ……...............…..  à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63"/>
        </w:numPr>
        <w:spacing w:after="5" w:line="248" w:lineRule="auto"/>
        <w:ind w:right="375" w:hanging="185"/>
        <w:jc w:val="both"/>
        <w:rPr>
          <w:rFonts w:ascii="Calibri" w:eastAsia="Calibri" w:hAnsi="Calibri" w:cs="Calibri"/>
          <w:color w:val="000000"/>
          <w:lang w:eastAsia="fr-FR"/>
        </w:rPr>
      </w:pPr>
      <w:r w:rsidRPr="005E7732">
        <w:rPr>
          <w:rFonts w:ascii="Arial" w:eastAsia="Arial" w:hAnsi="Arial" w:cs="Arial"/>
          <w:color w:val="000000"/>
          <w:lang w:eastAsia="fr-FR"/>
        </w:rPr>
        <w:t xml:space="preserve">…………….............................................................................................................…………………   </w:t>
      </w:r>
      <w:r w:rsidRPr="005E7732">
        <w:rPr>
          <w:rFonts w:ascii="Arial" w:eastAsia="Arial" w:hAnsi="Arial" w:cs="Arial"/>
          <w:i/>
          <w:color w:val="000000"/>
          <w:lang w:eastAsia="fr-FR"/>
        </w:rPr>
        <w:t xml:space="preserve">[en chiffres et en lettres]  </w:t>
      </w:r>
      <w:r w:rsidRPr="005E7732">
        <w:rPr>
          <w:rFonts w:ascii="Arial" w:eastAsia="Arial" w:hAnsi="Arial" w:cs="Arial"/>
          <w:color w:val="000000"/>
          <w:lang w:eastAsia="fr-FR"/>
        </w:rPr>
        <w:t xml:space="preserve">francs CFA Hors TVA, et à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352"/>
        <w:jc w:val="both"/>
        <w:rPr>
          <w:rFonts w:ascii="Calibri" w:eastAsia="Calibri" w:hAnsi="Calibri" w:cs="Calibri"/>
          <w:color w:val="000000"/>
          <w:lang w:eastAsia="fr-FR"/>
        </w:rPr>
      </w:pPr>
      <w:r w:rsidRPr="005E7732">
        <w:rPr>
          <w:rFonts w:ascii="Arial" w:eastAsia="Arial" w:hAnsi="Arial" w:cs="Arial"/>
          <w:color w:val="000000"/>
          <w:lang w:eastAsia="fr-FR"/>
        </w:rPr>
        <w:t xml:space="preserve">………………........................................................………………………..  francs CFA Toutes Taxes Comprises. </w:t>
      </w:r>
      <w:r w:rsidRPr="005E7732">
        <w:rPr>
          <w:rFonts w:ascii="Arial" w:eastAsia="Arial" w:hAnsi="Arial" w:cs="Arial"/>
          <w:i/>
          <w:color w:val="000000"/>
          <w:lang w:eastAsia="fr-FR"/>
        </w:rPr>
        <w:t>[en chiffres et en lettres]</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63"/>
        </w:numPr>
        <w:spacing w:after="51" w:line="248" w:lineRule="auto"/>
        <w:ind w:right="375" w:hanging="185"/>
        <w:jc w:val="both"/>
        <w:rPr>
          <w:rFonts w:ascii="Calibri" w:eastAsia="Calibri" w:hAnsi="Calibri" w:cs="Calibri"/>
          <w:color w:val="000000"/>
          <w:lang w:eastAsia="fr-FR"/>
        </w:rPr>
      </w:pPr>
      <w:r w:rsidRPr="005E7732">
        <w:rPr>
          <w:rFonts w:ascii="Arial" w:eastAsia="Arial" w:hAnsi="Arial" w:cs="Arial"/>
          <w:color w:val="000000"/>
          <w:lang w:eastAsia="fr-FR"/>
        </w:rPr>
        <w:t xml:space="preserve">M'engage à livrer les fournitures dans un délai de …...............………  mois </w:t>
      </w:r>
    </w:p>
    <w:p w:rsidR="005E7732" w:rsidRPr="005E7732" w:rsidRDefault="005E7732" w:rsidP="005E7732">
      <w:pPr>
        <w:numPr>
          <w:ilvl w:val="0"/>
          <w:numId w:val="63"/>
        </w:numPr>
        <w:spacing w:after="5" w:line="248" w:lineRule="auto"/>
        <w:ind w:right="375" w:hanging="185"/>
        <w:jc w:val="both"/>
        <w:rPr>
          <w:rFonts w:ascii="Calibri" w:eastAsia="Calibri" w:hAnsi="Calibri" w:cs="Calibri"/>
          <w:color w:val="000000"/>
          <w:lang w:eastAsia="fr-FR"/>
        </w:rPr>
      </w:pPr>
      <w:r w:rsidRPr="005E7732">
        <w:rPr>
          <w:rFonts w:ascii="Arial" w:eastAsia="Arial" w:hAnsi="Arial" w:cs="Arial"/>
          <w:color w:val="000000"/>
          <w:lang w:eastAsia="fr-FR"/>
        </w:rPr>
        <w:t xml:space="preserve">M’engage  en  outre  à  maintenir  mon  offre  dans  le  délai  ……….............  jours  </w:t>
      </w:r>
      <w:r w:rsidRPr="005E7732">
        <w:rPr>
          <w:rFonts w:ascii="Arial" w:eastAsia="Arial" w:hAnsi="Arial" w:cs="Arial"/>
          <w:i/>
          <w:color w:val="000000"/>
          <w:lang w:eastAsia="fr-FR"/>
        </w:rPr>
        <w:t>[indiquer  la  durée  de  validité,</w:t>
      </w:r>
      <w:r w:rsidRPr="005E7732">
        <w:rPr>
          <w:rFonts w:ascii="Arial" w:eastAsia="Arial" w:hAnsi="Arial" w:cs="Arial"/>
          <w:color w:val="000000"/>
          <w:lang w:eastAsia="fr-FR"/>
        </w:rPr>
        <w:t xml:space="preserve"> </w:t>
      </w:r>
      <w:r w:rsidRPr="005E7732">
        <w:rPr>
          <w:rFonts w:ascii="Arial" w:eastAsia="Arial" w:hAnsi="Arial" w:cs="Arial"/>
          <w:i/>
          <w:color w:val="000000"/>
          <w:lang w:eastAsia="fr-FR"/>
        </w:rPr>
        <w:t xml:space="preserve">en principe 120 jours ] </w:t>
      </w:r>
      <w:r w:rsidRPr="005E7732">
        <w:rPr>
          <w:rFonts w:ascii="Arial" w:eastAsia="Arial" w:hAnsi="Arial" w:cs="Arial"/>
          <w:color w:val="000000"/>
          <w:lang w:eastAsia="fr-FR"/>
        </w:rPr>
        <w:t xml:space="preserve">à compter de la date limite de remise des offres.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rabais offerts et les modalités d’application desdits rabais sont les suivants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L'Administration se libérera des sommes dues par elle au titre du marché en faisant donner crédit  au  compte  n°  ………..............……….    ouvert  au  nom  de  ………...........................................……….    auprès  de  la  banque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Agence de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Avant signature </w:t>
      </w:r>
      <w:r w:rsidRPr="005E7732">
        <w:rPr>
          <w:rFonts w:ascii="Arial" w:eastAsia="Arial" w:hAnsi="Arial" w:cs="Arial"/>
          <w:color w:val="000000"/>
          <w:sz w:val="24"/>
          <w:lang w:eastAsia="fr-FR"/>
        </w:rPr>
        <w:t>de la lettre commande</w:t>
      </w:r>
      <w:r w:rsidRPr="005E7732">
        <w:rPr>
          <w:rFonts w:ascii="Arial" w:eastAsia="Arial" w:hAnsi="Arial" w:cs="Arial"/>
          <w:color w:val="000000"/>
          <w:lang w:eastAsia="fr-FR"/>
        </w:rPr>
        <w:t xml:space="preserve">, la présente soumission acceptée par vous, vaudra engagement entre nous.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Fait à …...........................................  le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Signature de ………...........................................………. </w:t>
      </w:r>
    </w:p>
    <w:p w:rsidR="005E7732" w:rsidRPr="005E7732" w:rsidRDefault="005E7732" w:rsidP="005E7732">
      <w:pPr>
        <w:spacing w:after="121"/>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32" w:line="362"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en qualité de …........................................... dûment autorisé à signer les soumissions pour et au nom de</w:t>
      </w:r>
      <w:r w:rsidRPr="005E7732">
        <w:rPr>
          <w:rFonts w:ascii="Arial" w:eastAsia="Arial" w:hAnsi="Arial" w:cs="Arial"/>
          <w:color w:val="000000"/>
          <w:sz w:val="34"/>
          <w:vertAlign w:val="superscript"/>
          <w:lang w:eastAsia="fr-FR"/>
        </w:rPr>
        <w:t xml:space="preserve">(9)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keepNext/>
        <w:keepLines/>
        <w:spacing w:after="0"/>
        <w:ind w:right="3"/>
        <w:jc w:val="center"/>
        <w:outlineLvl w:val="2"/>
        <w:rPr>
          <w:rFonts w:ascii="Arial" w:eastAsia="Arial" w:hAnsi="Arial" w:cs="Arial"/>
          <w:b/>
          <w:color w:val="000000"/>
          <w:sz w:val="24"/>
          <w:lang w:eastAsia="fr-FR"/>
        </w:rPr>
      </w:pPr>
      <w:r w:rsidRPr="005E7732">
        <w:rPr>
          <w:rFonts w:ascii="Arial" w:eastAsia="Arial" w:hAnsi="Arial" w:cs="Arial"/>
          <w:b/>
          <w:color w:val="000000"/>
          <w:lang w:eastAsia="fr-FR"/>
        </w:rPr>
        <w:t>Annexe n° 2 : Modèle de caution de soumission</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color w:val="000000"/>
          <w:lang w:eastAsia="fr-FR"/>
        </w:rPr>
        <w:t xml:space="preserve">Adressée à </w:t>
      </w:r>
      <w:r w:rsidRPr="005E7732">
        <w:rPr>
          <w:rFonts w:ascii="Arial" w:eastAsia="Arial" w:hAnsi="Arial" w:cs="Arial"/>
          <w:i/>
          <w:color w:val="000000"/>
          <w:lang w:eastAsia="fr-FR"/>
        </w:rPr>
        <w:t>[indiquer Maître d’ouvrage et son adresse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1" w:line="249" w:lineRule="auto"/>
        <w:ind w:right="208"/>
        <w:jc w:val="both"/>
        <w:rPr>
          <w:rFonts w:ascii="Calibri" w:eastAsia="Calibri" w:hAnsi="Calibri" w:cs="Calibri"/>
          <w:color w:val="000000"/>
          <w:lang w:eastAsia="fr-FR"/>
        </w:rPr>
      </w:pPr>
      <w:r w:rsidRPr="005E7732">
        <w:rPr>
          <w:rFonts w:ascii="Arial" w:eastAsia="Arial" w:hAnsi="Arial" w:cs="Arial"/>
          <w:color w:val="000000"/>
          <w:lang w:eastAsia="fr-FR"/>
        </w:rPr>
        <w:t xml:space="preserve">Attendu que le Fournisseur ……………..........................………..  , ci-dessous désigné « le soumissionnaire », a soumis son  offre  en  date  du  ……………….. </w:t>
      </w:r>
      <w:r w:rsidRPr="005E7732">
        <w:rPr>
          <w:rFonts w:ascii="Arial" w:eastAsia="Arial" w:hAnsi="Arial" w:cs="Arial"/>
          <w:b/>
          <w:color w:val="000000"/>
          <w:lang w:eastAsia="fr-FR"/>
        </w:rPr>
        <w:t xml:space="preserve">POUR LES TRAVAUX DE REHABILITATION DE TROIS (03) SALLES DE CLASSE (2 BLOCS DE DEUX SALLES ET 1 SALLE INDEPENDANTE) A L’ECOLE PUBLIQUE DE CAMPO BEACH DANS LA COMMUNE DE CAMPO, DEPARTEMENT DE L’OCEAN, REGION DU SUD. (EN PROCEDURE D’URGENCE)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ci-dessous désignée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 l’offre », et pour laquelle il doit joindre un cautionnement provisoire équivalant à </w:t>
      </w:r>
      <w:r w:rsidRPr="005E7732">
        <w:rPr>
          <w:rFonts w:ascii="Arial" w:eastAsia="Arial" w:hAnsi="Arial" w:cs="Arial"/>
          <w:i/>
          <w:color w:val="000000"/>
          <w:lang w:eastAsia="fr-FR"/>
        </w:rPr>
        <w:t>[indiquer le montant]</w:t>
      </w:r>
      <w:r w:rsidRPr="005E7732">
        <w:rPr>
          <w:rFonts w:ascii="Arial" w:eastAsia="Arial" w:hAnsi="Arial" w:cs="Arial"/>
          <w:color w:val="000000"/>
          <w:lang w:eastAsia="fr-FR"/>
        </w:rPr>
        <w:t xml:space="preserve">francs CFA,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Nous …………....................…..........................………..  </w:t>
      </w:r>
      <w:r w:rsidRPr="005E7732">
        <w:rPr>
          <w:rFonts w:ascii="Arial" w:eastAsia="Arial" w:hAnsi="Arial" w:cs="Arial"/>
          <w:i/>
          <w:color w:val="000000"/>
          <w:lang w:eastAsia="fr-FR"/>
        </w:rPr>
        <w:t>[nom et adresse de la banque]</w:t>
      </w:r>
      <w:r w:rsidRPr="005E7732">
        <w:rPr>
          <w:rFonts w:ascii="Arial" w:eastAsia="Arial" w:hAnsi="Arial" w:cs="Arial"/>
          <w:color w:val="000000"/>
          <w:lang w:eastAsia="fr-FR"/>
        </w:rPr>
        <w:t xml:space="preserve">, représentée par ……………..........................………..  </w:t>
      </w:r>
      <w:r w:rsidRPr="005E7732">
        <w:rPr>
          <w:rFonts w:ascii="Arial" w:eastAsia="Arial" w:hAnsi="Arial" w:cs="Arial"/>
          <w:i/>
          <w:color w:val="000000"/>
          <w:lang w:eastAsia="fr-FR"/>
        </w:rPr>
        <w:t>[noms des signataires]</w:t>
      </w:r>
      <w:r w:rsidRPr="005E7732">
        <w:rPr>
          <w:rFonts w:ascii="Arial" w:eastAsia="Arial" w:hAnsi="Arial" w:cs="Arial"/>
          <w:color w:val="000000"/>
          <w:lang w:eastAsia="fr-FR"/>
        </w:rPr>
        <w:t xml:space="preserve">, ci-dessous désignée « la banque », déclarons garantir le paiement à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de la somme maximale de [indiquer le montant] Francs CFA, que la banque s’engage à régler intégralement à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s’obligeant elle-même, ses successeurs et assignataires.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Les conditions de cette obligation sont les suivantes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Si  le  soumissionnaire  retire  l’offre  pendant  la  période  de  validité  spécifiée  par  lui  sur  l’acte  de soumission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ou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Si le soumissionnaire, s’étant vu notifier l’attribution de la lettre commande par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pendant la période de validité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64"/>
        </w:numPr>
        <w:spacing w:after="5" w:line="248" w:lineRule="auto"/>
        <w:ind w:right="220" w:hanging="176"/>
        <w:jc w:val="both"/>
        <w:rPr>
          <w:rFonts w:ascii="Calibri" w:eastAsia="Calibri" w:hAnsi="Calibri" w:cs="Calibri"/>
          <w:color w:val="000000"/>
          <w:lang w:eastAsia="fr-FR"/>
        </w:rPr>
      </w:pPr>
      <w:r w:rsidRPr="005E7732">
        <w:rPr>
          <w:rFonts w:ascii="Arial" w:eastAsia="Arial" w:hAnsi="Arial" w:cs="Arial"/>
          <w:color w:val="000000"/>
          <w:lang w:eastAsia="fr-FR"/>
        </w:rPr>
        <w:t xml:space="preserve">manque à signer ou refuse de signer de la lettre commande, alors qu’il est requis de le faire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numPr>
          <w:ilvl w:val="0"/>
          <w:numId w:val="64"/>
        </w:numPr>
        <w:spacing w:after="5" w:line="248" w:lineRule="auto"/>
        <w:ind w:right="220" w:hanging="176"/>
        <w:jc w:val="both"/>
        <w:rPr>
          <w:rFonts w:ascii="Calibri" w:eastAsia="Calibri" w:hAnsi="Calibri" w:cs="Calibri"/>
          <w:color w:val="000000"/>
          <w:lang w:eastAsia="fr-FR"/>
        </w:rPr>
      </w:pPr>
      <w:r w:rsidRPr="005E7732">
        <w:rPr>
          <w:rFonts w:ascii="Arial" w:eastAsia="Arial" w:hAnsi="Arial" w:cs="Arial"/>
          <w:color w:val="000000"/>
          <w:lang w:eastAsia="fr-FR"/>
        </w:rPr>
        <w:t xml:space="preserve">manque  à  fournir  ou  refuse  de  fournir  le  cautionnement  définitif de la lettre commande  (cautionnement définitif), comme prévu dans celle-ci.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lastRenderedPageBreak/>
        <w:t xml:space="preserve"> </w:t>
      </w:r>
    </w:p>
    <w:p w:rsidR="005E7732" w:rsidRPr="005E7732" w:rsidRDefault="005E7732" w:rsidP="005E7732">
      <w:pPr>
        <w:spacing w:after="5" w:line="248" w:lineRule="auto"/>
        <w:ind w:right="549"/>
        <w:jc w:val="both"/>
        <w:rPr>
          <w:rFonts w:ascii="Calibri" w:eastAsia="Calibri" w:hAnsi="Calibri" w:cs="Calibri"/>
          <w:color w:val="000000"/>
          <w:lang w:eastAsia="fr-FR"/>
        </w:rPr>
      </w:pPr>
      <w:r w:rsidRPr="005E7732">
        <w:rPr>
          <w:rFonts w:ascii="Arial" w:eastAsia="Arial" w:hAnsi="Arial" w:cs="Arial"/>
          <w:color w:val="000000"/>
          <w:lang w:eastAsia="fr-FR"/>
        </w:rPr>
        <w:t xml:space="preserve">nous  nous  engageons  à  payer  à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un  montant  allant  jusqu’au  maximum  de  la somme  stipulée  cidessus,  dès  réception  de  sa  première  demande  écrite,  sans  que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soit tenu de justifier sa demande, étant entendu toutefois que dans sa demande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notera que le montant qu’il réclame lui est dû parce que l’une ou l’autre des conditions ci-dessus, ou toutes les deux, sont remplies, et qu’il spécifiera quelle(s) condition(s) a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(ont) joué.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8"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présente caution est soumise pour son interprétation et son exécution au droit camerounais. Les tribunaux du Cameroun seront seuls compétents pour statuer sur tout ce qui concerne le présent engagement et ses suites.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5769"/>
        <w:rPr>
          <w:rFonts w:ascii="Calibri" w:eastAsia="Calibri" w:hAnsi="Calibri" w:cs="Calibri"/>
          <w:color w:val="000000"/>
          <w:lang w:eastAsia="fr-FR"/>
        </w:rPr>
      </w:pPr>
      <w:r w:rsidRPr="005E7732">
        <w:rPr>
          <w:rFonts w:ascii="Arial" w:eastAsia="Arial" w:hAnsi="Arial" w:cs="Arial"/>
          <w:i/>
          <w:color w:val="000000"/>
          <w:lang w:eastAsia="fr-FR"/>
        </w:rPr>
        <w:t>Signé et authentifié par la banque</w:t>
      </w:r>
      <w:r w:rsidRPr="005E7732">
        <w:rPr>
          <w:rFonts w:ascii="Arial" w:eastAsia="Arial" w:hAnsi="Arial" w:cs="Arial"/>
          <w:color w:val="000000"/>
          <w:lang w:eastAsia="fr-FR"/>
        </w:rPr>
        <w:t xml:space="preserve"> </w:t>
      </w:r>
      <w:r w:rsidRPr="005E7732">
        <w:rPr>
          <w:rFonts w:ascii="Arial" w:eastAsia="Arial" w:hAnsi="Arial" w:cs="Arial"/>
          <w:i/>
          <w:color w:val="000000"/>
          <w:lang w:eastAsia="fr-FR"/>
        </w:rPr>
        <w:t>à ….......................... le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[Signature de la banque]</w:t>
      </w:r>
      <w:r w:rsidRPr="005E7732">
        <w:rPr>
          <w:rFonts w:ascii="Arial" w:eastAsia="Arial" w:hAnsi="Arial" w:cs="Arial"/>
          <w:color w:val="000000"/>
          <w:lang w:eastAsia="fr-FR"/>
        </w:rPr>
        <w:t xml:space="preserv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Annexe n° 3 : Modèle de cautionnement définitif</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Banque :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color w:val="000000"/>
          <w:lang w:eastAsia="fr-FR"/>
        </w:rPr>
        <w:t xml:space="preserve">Référence de la Caution : N° </w:t>
      </w:r>
      <w:r w:rsidRPr="005E7732">
        <w:rPr>
          <w:rFonts w:ascii="Arial" w:eastAsia="Arial" w:hAnsi="Arial" w:cs="Arial"/>
          <w:i/>
          <w:color w:val="000000"/>
          <w:lang w:eastAsia="fr-FR"/>
        </w:rPr>
        <w:t>……………..................................………..</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6" w:line="249" w:lineRule="auto"/>
        <w:ind w:right="154"/>
        <w:rPr>
          <w:rFonts w:ascii="Calibri" w:eastAsia="Calibri" w:hAnsi="Calibri" w:cs="Calibri"/>
          <w:color w:val="000000"/>
          <w:lang w:eastAsia="fr-FR"/>
        </w:rPr>
      </w:pPr>
      <w:r w:rsidRPr="005E7732">
        <w:rPr>
          <w:rFonts w:ascii="Arial" w:eastAsia="Arial" w:hAnsi="Arial" w:cs="Arial"/>
          <w:color w:val="000000"/>
          <w:lang w:eastAsia="fr-FR"/>
        </w:rPr>
        <w:t xml:space="preserve">Adressée  à  </w:t>
      </w:r>
      <w:r w:rsidRPr="005E7732">
        <w:rPr>
          <w:rFonts w:ascii="Arial" w:eastAsia="Arial" w:hAnsi="Arial" w:cs="Arial"/>
          <w:i/>
          <w:color w:val="000000"/>
          <w:lang w:eastAsia="fr-FR"/>
        </w:rPr>
        <w:t xml:space="preserve">[indiquer  l’Autorité contractante et  son  adresse  ]  </w:t>
      </w:r>
      <w:r w:rsidRPr="005E7732">
        <w:rPr>
          <w:rFonts w:ascii="Arial" w:eastAsia="Arial" w:hAnsi="Arial" w:cs="Arial"/>
          <w:color w:val="000000"/>
          <w:lang w:eastAsia="fr-FR"/>
        </w:rPr>
        <w:t>Cameroun,  ci-dessous  désigné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color w:val="000000"/>
          <w:lang w:eastAsia="fr-FR"/>
        </w:rPr>
        <w:t xml:space="preserve">Attendu que ; </w:t>
      </w:r>
      <w:r w:rsidRPr="005E7732">
        <w:rPr>
          <w:rFonts w:ascii="Arial" w:eastAsia="Arial" w:hAnsi="Arial" w:cs="Arial"/>
          <w:i/>
          <w:color w:val="000000"/>
          <w:lang w:eastAsia="fr-FR"/>
        </w:rPr>
        <w:t>…………….............................................................................………..   [Nom et adresse du fournisseur]</w:t>
      </w:r>
      <w:r w:rsidRPr="005E7732">
        <w:rPr>
          <w:rFonts w:ascii="Arial" w:eastAsia="Arial" w:hAnsi="Arial" w:cs="Arial"/>
          <w:color w:val="000000"/>
          <w:lang w:eastAsia="fr-FR"/>
        </w:rPr>
        <w:t xml:space="preserve">, cidessous désigné « le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Fournisseur », s’est engagé, en exécution de la lettre commande désigné «la lettre commande », à réaliser </w:t>
      </w:r>
      <w:r w:rsidRPr="005E7732">
        <w:rPr>
          <w:rFonts w:ascii="Arial" w:eastAsia="Arial" w:hAnsi="Arial" w:cs="Arial"/>
          <w:b/>
          <w:color w:val="000000"/>
          <w:lang w:eastAsia="fr-FR"/>
        </w:rPr>
        <w:t xml:space="preserve">LES TRAVAUX DE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REHABILITATION DE TROIS (03) SALLES DE CLASSE (2 BLOCS DE DEUX SALLES ET 1 SALLE INDEPENDANTE) A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L’ECOLE PUBLIQUE DE CAMPO BEACH DANS LA COMMUNE DE CAMPO, DEPARTEMENT DE L’OCEAN, REGION DU SUD. (EN PROCEDURE D’URGENCE) </w:t>
      </w:r>
    </w:p>
    <w:p w:rsidR="005E7732" w:rsidRPr="005E7732" w:rsidRDefault="005E7732" w:rsidP="005E7732">
      <w:pPr>
        <w:spacing w:after="149"/>
        <w:rPr>
          <w:rFonts w:ascii="Calibri" w:eastAsia="Calibri" w:hAnsi="Calibri" w:cs="Calibri"/>
          <w:color w:val="000000"/>
          <w:lang w:eastAsia="fr-FR"/>
        </w:rPr>
      </w:pPr>
      <w:r w:rsidRPr="005E7732">
        <w:rPr>
          <w:rFonts w:ascii="Arial" w:eastAsia="Arial" w:hAnsi="Arial" w:cs="Arial"/>
          <w:b/>
          <w:color w:val="000000"/>
          <w:sz w:val="6"/>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Attendu qu’il est ; stipulé dans la lettre commande que le Fournisseur remettra au Maître d’Ouvrage un cautionnement  définitif,  d’un montant égal à  </w:t>
      </w:r>
      <w:r w:rsidRPr="005E7732">
        <w:rPr>
          <w:rFonts w:ascii="Arial" w:eastAsia="Arial" w:hAnsi="Arial" w:cs="Arial"/>
          <w:i/>
          <w:color w:val="000000"/>
          <w:lang w:eastAsia="fr-FR"/>
        </w:rPr>
        <w:t xml:space="preserve">[indiquer le pourcentage compris entre (2 et 5 %)]  </w:t>
      </w:r>
      <w:r w:rsidRPr="005E7732">
        <w:rPr>
          <w:rFonts w:ascii="Arial" w:eastAsia="Arial" w:hAnsi="Arial" w:cs="Arial"/>
          <w:color w:val="000000"/>
          <w:lang w:eastAsia="fr-FR"/>
        </w:rPr>
        <w:t xml:space="preserve">du montant de la tranche de la lettre commande correspondante, comme garantie de l’exécution de ses obligations de bonne fin conformément aux conditions de la lettre commande,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Attendu que nous avons convenu de donner au Fournisseur ce cautionnement,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Nous,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[nom et adresse de banque]</w:t>
      </w:r>
      <w:r w:rsidRPr="005E7732">
        <w:rPr>
          <w:rFonts w:ascii="Arial" w:eastAsia="Arial" w:hAnsi="Arial" w:cs="Arial"/>
          <w:color w:val="000000"/>
          <w:lang w:eastAsia="fr-FR"/>
        </w:rPr>
        <w:t xml:space="preserve">, représentée par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  [Noms des signataires]</w:t>
      </w:r>
      <w:r w:rsidRPr="005E7732">
        <w:rPr>
          <w:rFonts w:ascii="Arial" w:eastAsia="Arial" w:hAnsi="Arial" w:cs="Arial"/>
          <w:color w:val="000000"/>
          <w:lang w:eastAsia="fr-FR"/>
        </w:rPr>
        <w:t xml:space="preserve">, </w:t>
      </w:r>
    </w:p>
    <w:p w:rsidR="005E7732" w:rsidRPr="005E7732" w:rsidRDefault="005E7732" w:rsidP="005E7732">
      <w:pPr>
        <w:spacing w:after="28" w:line="248" w:lineRule="auto"/>
        <w:ind w:right="309"/>
        <w:jc w:val="both"/>
        <w:rPr>
          <w:rFonts w:ascii="Calibri" w:eastAsia="Calibri" w:hAnsi="Calibri" w:cs="Calibri"/>
          <w:color w:val="000000"/>
          <w:lang w:eastAsia="fr-FR"/>
        </w:rPr>
      </w:pPr>
      <w:r w:rsidRPr="005E7732">
        <w:rPr>
          <w:rFonts w:ascii="Arial" w:eastAsia="Arial" w:hAnsi="Arial" w:cs="Arial"/>
          <w:color w:val="000000"/>
          <w:lang w:eastAsia="fr-FR"/>
        </w:rPr>
        <w:t xml:space="preserve">ci-dessous désignée « la banque », nous engageons à payer au Maître d’Ouvrage, dans un délai maximum de huit (08) semaines, sur simple demande écrite de celui-ci déclarant que le Fournisseur n’a pas satisfait à </w:t>
      </w:r>
      <w:r w:rsidRPr="005E7732">
        <w:rPr>
          <w:rFonts w:ascii="Arial" w:eastAsia="Arial" w:hAnsi="Arial" w:cs="Arial"/>
          <w:color w:val="000000"/>
          <w:lang w:eastAsia="fr-FR"/>
        </w:rPr>
        <w:lastRenderedPageBreak/>
        <w:t xml:space="preserve">ses engagements contractuels au titre du de la lettre commande, sans pouvoir différer le paiement ni soulever de contestation pour quelque motif que ce soit, toute somme jusqu’à concurrence de la somme de </w:t>
      </w:r>
      <w:r w:rsidRPr="005E7732">
        <w:rPr>
          <w:rFonts w:ascii="Arial" w:eastAsia="Arial" w:hAnsi="Arial" w:cs="Arial"/>
          <w:i/>
          <w:color w:val="000000"/>
          <w:lang w:eastAsia="fr-FR"/>
        </w:rPr>
        <w:t>…………….................................................................................………..  [En chiffres et en lettres]</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6" w:line="248" w:lineRule="auto"/>
        <w:ind w:right="530"/>
        <w:jc w:val="both"/>
        <w:rPr>
          <w:rFonts w:ascii="Calibri" w:eastAsia="Calibri" w:hAnsi="Calibri" w:cs="Calibri"/>
          <w:color w:val="000000"/>
          <w:lang w:eastAsia="fr-FR"/>
        </w:rPr>
      </w:pPr>
      <w:r w:rsidRPr="005E7732">
        <w:rPr>
          <w:rFonts w:ascii="Arial" w:eastAsia="Arial" w:hAnsi="Arial" w:cs="Arial"/>
          <w:color w:val="000000"/>
          <w:lang w:eastAsia="fr-FR"/>
        </w:rPr>
        <w:t xml:space="preserve">Nous convenons qu’aucun changement ou additif ou aucune autre modification à la lettre commande ne nous libérera d’une obligation quelconque nous incombant en vertu du présent cautionnement définitif et nous dérogeons par la présente à la notification de toute modification, additif ou changement.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8" w:line="248" w:lineRule="auto"/>
        <w:ind w:right="527"/>
        <w:jc w:val="both"/>
        <w:rPr>
          <w:rFonts w:ascii="Calibri" w:eastAsia="Calibri" w:hAnsi="Calibri" w:cs="Calibri"/>
          <w:color w:val="000000"/>
          <w:lang w:eastAsia="fr-FR"/>
        </w:rPr>
      </w:pPr>
      <w:r w:rsidRPr="005E7732">
        <w:rPr>
          <w:rFonts w:ascii="Arial" w:eastAsia="Arial" w:hAnsi="Arial" w:cs="Arial"/>
          <w:color w:val="000000"/>
          <w:lang w:eastAsia="fr-FR"/>
        </w:rPr>
        <w:t xml:space="preserve">Le  présent  cautionnement  définitif  entre  en  vigueur  dès  sa  signature  et  dès  notification  au Fournisseur, par le Maître d’Ouvrage, de l’approbation de la lettre commande. Elle sera libérée dans un délai de indiquer le délai] à compter de la date de réception provisoire des prestations.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7"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Après  cette  date,  la  caution  deviendra  sans  objet  et  devra  nous  être  retournée  sans  demande expresse de notre part.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530"/>
        <w:jc w:val="both"/>
        <w:rPr>
          <w:rFonts w:ascii="Calibri" w:eastAsia="Calibri" w:hAnsi="Calibri" w:cs="Calibri"/>
          <w:color w:val="000000"/>
          <w:lang w:eastAsia="fr-FR"/>
        </w:rPr>
      </w:pPr>
      <w:r w:rsidRPr="005E7732">
        <w:rPr>
          <w:rFonts w:ascii="Arial" w:eastAsia="Arial" w:hAnsi="Arial" w:cs="Arial"/>
          <w:color w:val="000000"/>
          <w:lang w:eastAsia="fr-FR"/>
        </w:rPr>
        <w:t xml:space="preserve">Toute demande de paiement formulée par le Maître d’Ouvrage au titre de la présente garantie devra être  faite  par  lettre  recommandée  avec  accusé  de  réception,  parvenue  à  la  banque  pendant  la période de validité du présent engagement. Le présent cautionnement définitif est soumis pour son interprétation et son exécution au droit camerounais. Les tribunaux camerounais seront seuls compétents pour statuer sur tout ce qui concerne le présent engagement et ses suites. </w:t>
      </w:r>
      <w:r w:rsidRPr="005E7732">
        <w:rPr>
          <w:rFonts w:ascii="Arial" w:eastAsia="Arial" w:hAnsi="Arial" w:cs="Arial"/>
          <w:i/>
          <w:color w:val="000000"/>
          <w:lang w:eastAsia="fr-FR"/>
        </w:rPr>
        <w:t>Signé et authentifié par la banque</w:t>
      </w:r>
      <w:r w:rsidRPr="005E7732">
        <w:rPr>
          <w:rFonts w:ascii="Arial" w:eastAsia="Arial" w:hAnsi="Arial" w:cs="Arial"/>
          <w:color w:val="000000"/>
          <w:lang w:eastAsia="fr-FR"/>
        </w:rPr>
        <w:t xml:space="preserve"> </w:t>
      </w:r>
      <w:r w:rsidRPr="005E7732">
        <w:rPr>
          <w:rFonts w:ascii="Arial" w:eastAsia="Arial" w:hAnsi="Arial" w:cs="Arial"/>
          <w:i/>
          <w:color w:val="000000"/>
          <w:lang w:eastAsia="fr-FR"/>
        </w:rPr>
        <w:t>à ……………..........................……….., le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[signature de la banque]</w:t>
      </w:r>
      <w:r w:rsidRPr="005E7732">
        <w:rPr>
          <w:rFonts w:ascii="Arial" w:eastAsia="Arial" w:hAnsi="Arial" w:cs="Arial"/>
          <w:color w:val="000000"/>
          <w:lang w:eastAsia="fr-FR"/>
        </w:rPr>
        <w:t xml:space="preserve"> </w:t>
      </w:r>
    </w:p>
    <w:p w:rsidR="005E7732" w:rsidRPr="005E7732" w:rsidRDefault="005E7732" w:rsidP="005E7732">
      <w:pPr>
        <w:spacing w:after="33"/>
        <w:ind w:right="239"/>
        <w:jc w:val="center"/>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keepNext/>
        <w:keepLines/>
        <w:spacing w:after="0"/>
        <w:ind w:right="292"/>
        <w:jc w:val="center"/>
        <w:outlineLvl w:val="2"/>
        <w:rPr>
          <w:rFonts w:ascii="Arial" w:eastAsia="Arial" w:hAnsi="Arial" w:cs="Arial"/>
          <w:b/>
          <w:color w:val="000000"/>
          <w:sz w:val="24"/>
          <w:lang w:eastAsia="fr-FR"/>
        </w:rPr>
      </w:pPr>
      <w:r w:rsidRPr="005E7732">
        <w:rPr>
          <w:rFonts w:ascii="Arial" w:eastAsia="Arial" w:hAnsi="Arial" w:cs="Arial"/>
          <w:b/>
          <w:color w:val="000000"/>
          <w:lang w:eastAsia="fr-FR"/>
        </w:rPr>
        <w:t>Annexe n° 5 : Modèle de caution de retenue de garantie</w:t>
      </w: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Banque : …………...........................……………………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Référence de la Caution : N° …………...........................…………………… </w:t>
      </w:r>
    </w:p>
    <w:p w:rsidR="005E7732" w:rsidRPr="005E7732" w:rsidRDefault="005E7732" w:rsidP="005E7732">
      <w:pPr>
        <w:spacing w:after="40" w:line="249" w:lineRule="auto"/>
        <w:ind w:right="154"/>
        <w:rPr>
          <w:rFonts w:ascii="Calibri" w:eastAsia="Calibri" w:hAnsi="Calibri" w:cs="Calibri"/>
          <w:color w:val="000000"/>
          <w:lang w:eastAsia="fr-FR"/>
        </w:rPr>
      </w:pPr>
      <w:r w:rsidRPr="005E7732">
        <w:rPr>
          <w:rFonts w:ascii="Arial" w:eastAsia="Arial" w:hAnsi="Arial" w:cs="Arial"/>
          <w:color w:val="000000"/>
          <w:lang w:eastAsia="fr-FR"/>
        </w:rPr>
        <w:t xml:space="preserve">Adressée </w:t>
      </w:r>
      <w:r w:rsidRPr="005E7732">
        <w:rPr>
          <w:rFonts w:ascii="Arial" w:eastAsia="Arial" w:hAnsi="Arial" w:cs="Arial"/>
          <w:i/>
          <w:color w:val="000000"/>
          <w:lang w:eastAsia="fr-FR"/>
        </w:rPr>
        <w:t>[indiquer l’Autorité contractante]</w:t>
      </w: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[Adresse de l’Autorité contractante]]</w:t>
      </w: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color w:val="000000"/>
          <w:lang w:eastAsia="fr-FR"/>
        </w:rPr>
        <w:t>Ci-dessous désigné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Attendu  que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[nom  et  adresse  du  fournisseur]</w:t>
      </w:r>
      <w:r w:rsidRPr="005E7732">
        <w:rPr>
          <w:rFonts w:ascii="Arial" w:eastAsia="Arial" w:hAnsi="Arial" w:cs="Arial"/>
          <w:color w:val="000000"/>
          <w:lang w:eastAsia="fr-FR"/>
        </w:rPr>
        <w:t xml:space="preserv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color w:val="000000"/>
          <w:lang w:eastAsia="fr-FR"/>
        </w:rPr>
        <w:t>Ci-dessous désigné « le Fournisseur », s’est engagé, en exécution de la lettre commande, à réaliser les</w:t>
      </w:r>
      <w:r w:rsidRPr="005E7732">
        <w:rPr>
          <w:rFonts w:ascii="Arial" w:eastAsia="Arial" w:hAnsi="Arial" w:cs="Arial"/>
          <w:b/>
          <w:color w:val="000000"/>
          <w:lang w:eastAsia="fr-FR"/>
        </w:rPr>
        <w:t xml:space="preserve">, LES TRAVAUX DE REHABILITATION DE TROIS (03) SALLES DE CLASSE (2 BLOCS DE DEUX SALLES ET 1 SALLE INDEPENDANTE) A L’ECOLE </w:t>
      </w:r>
    </w:p>
    <w:p w:rsidR="005E7732" w:rsidRPr="005E7732" w:rsidRDefault="005E7732" w:rsidP="005E7732">
      <w:pPr>
        <w:spacing w:after="6" w:line="248" w:lineRule="auto"/>
        <w:rPr>
          <w:rFonts w:ascii="Calibri" w:eastAsia="Calibri" w:hAnsi="Calibri" w:cs="Calibri"/>
          <w:color w:val="000000"/>
          <w:lang w:eastAsia="fr-FR"/>
        </w:rPr>
      </w:pPr>
      <w:r w:rsidRPr="005E7732">
        <w:rPr>
          <w:rFonts w:ascii="Arial" w:eastAsia="Arial" w:hAnsi="Arial" w:cs="Arial"/>
          <w:b/>
          <w:color w:val="000000"/>
          <w:lang w:eastAsia="fr-FR"/>
        </w:rPr>
        <w:t xml:space="preserve">PUBLIQUE DE CAMPO BEACH DANS LA COMMUNE DE CAMPO, DEPARTEMENT DE L’OCEAN, REGION DU SUD. (EN PROCEDURE D’URGENCE) </w:t>
      </w:r>
    </w:p>
    <w:p w:rsidR="005E7732" w:rsidRPr="005E7732" w:rsidRDefault="005E7732" w:rsidP="005E7732">
      <w:pPr>
        <w:spacing w:after="142"/>
        <w:rPr>
          <w:rFonts w:ascii="Calibri" w:eastAsia="Calibri" w:hAnsi="Calibri" w:cs="Calibri"/>
          <w:color w:val="000000"/>
          <w:lang w:eastAsia="fr-FR"/>
        </w:rPr>
      </w:pPr>
      <w:r w:rsidRPr="005E7732">
        <w:rPr>
          <w:rFonts w:ascii="Arial" w:eastAsia="Arial" w:hAnsi="Arial" w:cs="Arial"/>
          <w:b/>
          <w:color w:val="000000"/>
          <w:sz w:val="8"/>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Attendu qu’il est stipulé dans la lettre commande que la retenue de garantie fixée à </w:t>
      </w:r>
      <w:r w:rsidRPr="005E7732">
        <w:rPr>
          <w:rFonts w:ascii="Arial" w:eastAsia="Arial" w:hAnsi="Arial" w:cs="Arial"/>
          <w:i/>
          <w:color w:val="000000"/>
          <w:lang w:eastAsia="fr-FR"/>
        </w:rPr>
        <w:t xml:space="preserve">[pourcentage inférieur à 10% à préciser]   </w:t>
      </w:r>
      <w:r w:rsidRPr="005E7732">
        <w:rPr>
          <w:rFonts w:ascii="Arial" w:eastAsia="Arial" w:hAnsi="Arial" w:cs="Arial"/>
          <w:color w:val="000000"/>
          <w:lang w:eastAsia="fr-FR"/>
        </w:rPr>
        <w:t xml:space="preserve">du montant du de la lettre commande peut être remplacée par une caution solidaire,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line="251" w:lineRule="auto"/>
        <w:ind w:right="81"/>
        <w:rPr>
          <w:rFonts w:ascii="Calibri" w:eastAsia="Calibri" w:hAnsi="Calibri" w:cs="Calibri"/>
          <w:color w:val="000000"/>
          <w:lang w:eastAsia="fr-FR"/>
        </w:rPr>
      </w:pPr>
      <w:r w:rsidRPr="005E7732">
        <w:rPr>
          <w:rFonts w:ascii="Arial" w:eastAsia="Arial" w:hAnsi="Arial" w:cs="Arial"/>
          <w:color w:val="000000"/>
          <w:lang w:eastAsia="fr-FR"/>
        </w:rPr>
        <w:t xml:space="preserve">Attendu que nous avons convenu de donner au Fournisseur cette caution, .................………………………………..........................  </w:t>
      </w:r>
      <w:r w:rsidRPr="005E7732">
        <w:rPr>
          <w:rFonts w:ascii="Arial" w:eastAsia="Arial" w:hAnsi="Arial" w:cs="Arial"/>
          <w:i/>
          <w:color w:val="000000"/>
          <w:lang w:eastAsia="fr-FR"/>
        </w:rPr>
        <w:t>[nom et adresse de banque]</w:t>
      </w:r>
      <w:r w:rsidRPr="005E7732">
        <w:rPr>
          <w:rFonts w:ascii="Arial" w:eastAsia="Arial" w:hAnsi="Arial" w:cs="Arial"/>
          <w:color w:val="000000"/>
          <w:lang w:eastAsia="fr-FR"/>
        </w:rPr>
        <w:t>, représentée  par  …………...........................……………………</w:t>
      </w:r>
      <w:r w:rsidRPr="005E7732">
        <w:rPr>
          <w:rFonts w:ascii="Arial" w:eastAsia="Arial" w:hAnsi="Arial" w:cs="Arial"/>
          <w:i/>
          <w:color w:val="000000"/>
          <w:lang w:eastAsia="fr-FR"/>
        </w:rPr>
        <w:t>[noms des signataires]</w:t>
      </w:r>
      <w:r w:rsidRPr="005E7732">
        <w:rPr>
          <w:rFonts w:ascii="Arial" w:eastAsia="Arial" w:hAnsi="Arial" w:cs="Arial"/>
          <w:color w:val="000000"/>
          <w:lang w:eastAsia="fr-FR"/>
        </w:rPr>
        <w:t xml:space="preserve">, et ci-dessous désignée « la banque »,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178" w:line="248" w:lineRule="auto"/>
        <w:ind w:right="2173"/>
        <w:jc w:val="both"/>
        <w:rPr>
          <w:rFonts w:ascii="Calibri" w:eastAsia="Calibri" w:hAnsi="Calibri" w:cs="Calibri"/>
          <w:color w:val="000000"/>
          <w:lang w:eastAsia="fr-FR"/>
        </w:rPr>
      </w:pPr>
      <w:r w:rsidRPr="005E7732">
        <w:rPr>
          <w:rFonts w:ascii="Arial" w:eastAsia="Arial" w:hAnsi="Arial" w:cs="Arial"/>
          <w:color w:val="000000"/>
          <w:lang w:eastAsia="fr-FR"/>
        </w:rPr>
        <w:t xml:space="preserve">Dès lors, nous affirmons par les présentes que nous nous portons garants et responsables à l’égard de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au nom du Fournisseur, pour un montant maximum de …………........................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i/>
          <w:color w:val="000000"/>
          <w:lang w:eastAsia="fr-FR"/>
        </w:rPr>
        <w:t>[en chiffres et en lettres]</w:t>
      </w:r>
      <w:r w:rsidRPr="005E7732">
        <w:rPr>
          <w:rFonts w:ascii="Arial" w:eastAsia="Arial" w:hAnsi="Arial" w:cs="Arial"/>
          <w:color w:val="000000"/>
          <w:lang w:eastAsia="fr-FR"/>
        </w:rPr>
        <w:t>, correspondant à [pourcentage inférieur à 10% à préciser] du montant de la lettre commande</w:t>
      </w:r>
      <w:r w:rsidRPr="005E7732">
        <w:rPr>
          <w:rFonts w:ascii="Arial" w:eastAsia="Arial" w:hAnsi="Arial" w:cs="Arial"/>
          <w:color w:val="000000"/>
          <w:sz w:val="34"/>
          <w:vertAlign w:val="superscript"/>
          <w:lang w:eastAsia="fr-FR"/>
        </w:rPr>
        <w:t>(10)</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530"/>
        <w:jc w:val="both"/>
        <w:rPr>
          <w:rFonts w:ascii="Calibri" w:eastAsia="Calibri" w:hAnsi="Calibri" w:cs="Calibri"/>
          <w:color w:val="000000"/>
          <w:lang w:eastAsia="fr-FR"/>
        </w:rPr>
      </w:pPr>
      <w:r w:rsidRPr="005E7732">
        <w:rPr>
          <w:rFonts w:ascii="Arial" w:eastAsia="Arial" w:hAnsi="Arial" w:cs="Arial"/>
          <w:color w:val="000000"/>
          <w:lang w:eastAsia="fr-FR"/>
        </w:rPr>
        <w:t xml:space="preserve">Et  nous  nous  engageons  à  payer  à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dans  un  délai  maximum  de  huit  (08) semaines, sur simple demande écrite de celui-ci déclarant que le Fournisseur n’a pas satisfait à ses </w:t>
      </w:r>
      <w:r w:rsidRPr="005E7732">
        <w:rPr>
          <w:rFonts w:ascii="Arial" w:eastAsia="Arial" w:hAnsi="Arial" w:cs="Arial"/>
          <w:color w:val="000000"/>
          <w:lang w:eastAsia="fr-FR"/>
        </w:rPr>
        <w:lastRenderedPageBreak/>
        <w:t xml:space="preserve">engagements contractuels ou qu’il se trouve débiteur de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au titre de la lettre commande modifié le cas échéant par ses avenants, sans pouvoir différer le paiement ni soulever de contestation pour quelque  motif  que  ce  soit,  toute  (s)  somme  (s)  dans  les  limites  du  montant  égal  à  [pourcentage inférieur à 10% à préciser] du montant cumulé des prestations figurant dans le décompte définitif, sans que l</w:t>
      </w:r>
      <w:r w:rsidRPr="005E7732">
        <w:rPr>
          <w:rFonts w:ascii="Arial" w:eastAsia="Arial" w:hAnsi="Arial" w:cs="Arial"/>
          <w:i/>
          <w:color w:val="000000"/>
          <w:lang w:eastAsia="fr-FR"/>
        </w:rPr>
        <w:t xml:space="preserve"> l’Autorité contractante</w:t>
      </w:r>
      <w:r w:rsidRPr="005E7732">
        <w:rPr>
          <w:rFonts w:ascii="Arial" w:eastAsia="Arial" w:hAnsi="Arial" w:cs="Arial"/>
          <w:color w:val="000000"/>
          <w:lang w:eastAsia="fr-FR"/>
        </w:rPr>
        <w:t xml:space="preserve"> ait à prouver ou à donner les raisons ni le motif de sa demande du montant de la somme indiquée ci-dessus.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532"/>
        <w:jc w:val="both"/>
        <w:rPr>
          <w:rFonts w:ascii="Calibri" w:eastAsia="Calibri" w:hAnsi="Calibri" w:cs="Calibri"/>
          <w:color w:val="000000"/>
          <w:lang w:eastAsia="fr-FR"/>
        </w:rPr>
      </w:pPr>
      <w:r w:rsidRPr="005E7732">
        <w:rPr>
          <w:rFonts w:ascii="Arial" w:eastAsia="Arial" w:hAnsi="Arial" w:cs="Arial"/>
          <w:color w:val="000000"/>
          <w:lang w:eastAsia="fr-FR"/>
        </w:rPr>
        <w:t xml:space="preserve">Nous  convenons  qu’aucun  changement  ou  additif  ou  aucune  autre  modification  à la lettre commande  ne nous libérera d’une obligation quelconque nous incombant en vertu de la présente garantie et nous dérogeons par la présente à la notification de toute modification, additif ou changement.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La présente garantie entre en vigueur dès sa signature. Elle sera libérée dans un délai de trente (30) jours à compter de la date de réception définitive des prestations, et sur mainlevée délivrée par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220"/>
        <w:jc w:val="both"/>
        <w:rPr>
          <w:rFonts w:ascii="Calibri" w:eastAsia="Calibri" w:hAnsi="Calibri" w:cs="Calibri"/>
          <w:color w:val="000000"/>
          <w:lang w:eastAsia="fr-FR"/>
        </w:rPr>
      </w:pPr>
      <w:r w:rsidRPr="005E7732">
        <w:rPr>
          <w:rFonts w:ascii="Arial" w:eastAsia="Arial" w:hAnsi="Arial" w:cs="Arial"/>
          <w:color w:val="000000"/>
          <w:lang w:eastAsia="fr-FR"/>
        </w:rPr>
        <w:t xml:space="preserve">Toute  demande  de  paiement  formulée  par  </w:t>
      </w:r>
      <w:r w:rsidRPr="005E7732">
        <w:rPr>
          <w:rFonts w:ascii="Arial" w:eastAsia="Arial" w:hAnsi="Arial" w:cs="Arial"/>
          <w:i/>
          <w:color w:val="000000"/>
          <w:lang w:eastAsia="fr-FR"/>
        </w:rPr>
        <w:t>l’Autorité contractante</w:t>
      </w:r>
      <w:r w:rsidRPr="005E7732">
        <w:rPr>
          <w:rFonts w:ascii="Arial" w:eastAsia="Arial" w:hAnsi="Arial" w:cs="Arial"/>
          <w:color w:val="000000"/>
          <w:lang w:eastAsia="fr-FR"/>
        </w:rPr>
        <w:t xml:space="preserve"> au  titre  de  la  présente  garantie devra être faite par lettre recommandée avec accusé de réception, parvenue à la banque pendant la période de validité du présent engagement.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5" w:line="248" w:lineRule="auto"/>
        <w:ind w:right="532"/>
        <w:jc w:val="both"/>
        <w:rPr>
          <w:rFonts w:ascii="Calibri" w:eastAsia="Calibri" w:hAnsi="Calibri" w:cs="Calibri"/>
          <w:color w:val="000000"/>
          <w:lang w:eastAsia="fr-FR"/>
        </w:rPr>
      </w:pPr>
      <w:r w:rsidRPr="005E7732">
        <w:rPr>
          <w:rFonts w:ascii="Arial" w:eastAsia="Arial" w:hAnsi="Arial" w:cs="Arial"/>
          <w:color w:val="000000"/>
          <w:lang w:eastAsia="fr-FR"/>
        </w:rPr>
        <w:t xml:space="preserve">La présente caution est soumise pour son interprétation et son exécution au droit camerounais. Les tribunaux  camerounais  seront  seuls  compétents  pour  statuer  sur  tout  ce  qui  concerne  le  présent engagement et ses suites. </w:t>
      </w:r>
      <w:r w:rsidRPr="005E7732">
        <w:rPr>
          <w:rFonts w:ascii="Arial" w:eastAsia="Arial" w:hAnsi="Arial" w:cs="Arial"/>
          <w:i/>
          <w:color w:val="000000"/>
          <w:lang w:eastAsia="fr-FR"/>
        </w:rPr>
        <w:t>Signé et authentifié par la banque</w:t>
      </w:r>
      <w:r w:rsidRPr="005E7732">
        <w:rPr>
          <w:rFonts w:ascii="Arial" w:eastAsia="Arial" w:hAnsi="Arial" w:cs="Arial"/>
          <w:color w:val="000000"/>
          <w:lang w:eastAsia="fr-FR"/>
        </w:rPr>
        <w:t xml:space="preserve"> </w:t>
      </w:r>
      <w:r w:rsidRPr="005E7732">
        <w:rPr>
          <w:rFonts w:ascii="Arial" w:eastAsia="Arial" w:hAnsi="Arial" w:cs="Arial"/>
          <w:i/>
          <w:color w:val="000000"/>
          <w:lang w:eastAsia="fr-FR"/>
        </w:rPr>
        <w:t xml:space="preserve">à ……………..……….., le </w:t>
      </w: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16" w:line="249" w:lineRule="auto"/>
        <w:ind w:right="154"/>
        <w:rPr>
          <w:rFonts w:ascii="Calibri" w:eastAsia="Calibri" w:hAnsi="Calibri" w:cs="Calibri"/>
          <w:color w:val="000000"/>
          <w:lang w:eastAsia="fr-FR"/>
        </w:rPr>
      </w:pPr>
      <w:r w:rsidRPr="005E7732">
        <w:rPr>
          <w:rFonts w:ascii="Arial" w:eastAsia="Arial" w:hAnsi="Arial" w:cs="Arial"/>
          <w:i/>
          <w:color w:val="000000"/>
          <w:lang w:eastAsia="fr-FR"/>
        </w:rPr>
        <w:t>[signature de la banque]</w:t>
      </w:r>
      <w:r w:rsidRPr="005E7732">
        <w:rPr>
          <w:rFonts w:ascii="Arial" w:eastAsia="Arial" w:hAnsi="Arial" w:cs="Arial"/>
          <w:color w:val="000000"/>
          <w:lang w:eastAsia="fr-FR"/>
        </w:rPr>
        <w:t xml:space="preserve"> </w:t>
      </w:r>
    </w:p>
    <w:p w:rsidR="005E7732" w:rsidRPr="005E7732" w:rsidRDefault="005E7732" w:rsidP="005E7732">
      <w:pPr>
        <w:spacing w:after="5" w:line="249" w:lineRule="auto"/>
        <w:ind w:right="154"/>
        <w:rPr>
          <w:rFonts w:ascii="Calibri" w:eastAsia="Calibri" w:hAnsi="Calibri" w:cs="Calibri"/>
          <w:color w:val="000000"/>
          <w:lang w:eastAsia="fr-FR"/>
        </w:rPr>
      </w:pPr>
      <w:r w:rsidRPr="005E7732">
        <w:rPr>
          <w:rFonts w:ascii="Arial" w:eastAsia="Arial" w:hAnsi="Arial" w:cs="Arial"/>
          <w:i/>
          <w:color w:val="000000"/>
          <w:sz w:val="34"/>
          <w:vertAlign w:val="superscript"/>
          <w:lang w:eastAsia="fr-FR"/>
        </w:rPr>
        <w:t xml:space="preserve">(10) </w:t>
      </w:r>
      <w:r w:rsidRPr="005E7732">
        <w:rPr>
          <w:rFonts w:ascii="Arial" w:eastAsia="Arial" w:hAnsi="Arial" w:cs="Arial"/>
          <w:i/>
          <w:color w:val="000000"/>
          <w:lang w:eastAsia="fr-FR"/>
        </w:rPr>
        <w:t>Cas où la caution est établie une fois au démarrage des prestations et couvre la totalité de la garantie, soit 10% du marché.</w:t>
      </w:r>
      <w:r w:rsidRPr="005E7732">
        <w:rPr>
          <w:rFonts w:ascii="Arial" w:eastAsia="Arial" w:hAnsi="Arial" w:cs="Arial"/>
          <w:color w:val="000000"/>
          <w:lang w:eastAsia="fr-FR"/>
        </w:rPr>
        <w:t xml:space="preserve"> </w:t>
      </w:r>
    </w:p>
    <w:p w:rsidR="005E7732" w:rsidRPr="005E7732" w:rsidRDefault="005E7732" w:rsidP="005E7732">
      <w:pPr>
        <w:spacing w:after="28"/>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28"/>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31"/>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1324"/>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rPr>
          <w:rFonts w:ascii="Calibri" w:eastAsia="Calibri" w:hAnsi="Calibri" w:cs="Calibri"/>
          <w:color w:val="000000"/>
          <w:lang w:eastAsia="fr-FR"/>
        </w:rPr>
        <w:sectPr w:rsidR="005E7732" w:rsidRPr="005E7732">
          <w:footerReference w:type="even" r:id="rId18"/>
          <w:footerReference w:type="default" r:id="rId19"/>
          <w:footerReference w:type="first" r:id="rId20"/>
          <w:pgSz w:w="11899" w:h="16819"/>
          <w:pgMar w:top="139" w:right="390" w:bottom="723" w:left="566" w:header="720" w:footer="723" w:gutter="0"/>
          <w:cols w:space="720"/>
        </w:sectPr>
      </w:pPr>
    </w:p>
    <w:p w:rsidR="005E7732" w:rsidRPr="005E7732" w:rsidRDefault="005E7732" w:rsidP="005E7732">
      <w:pPr>
        <w:spacing w:after="218"/>
        <w:rPr>
          <w:rFonts w:ascii="Calibri" w:eastAsia="Calibri" w:hAnsi="Calibri" w:cs="Calibri"/>
          <w:color w:val="000000"/>
          <w:lang w:eastAsia="fr-FR"/>
        </w:rPr>
      </w:pPr>
      <w:r w:rsidRPr="005E7732">
        <w:rPr>
          <w:rFonts w:ascii="Arial" w:eastAsia="Arial" w:hAnsi="Arial" w:cs="Arial"/>
          <w:b/>
          <w:color w:val="000000"/>
          <w:lang w:eastAsia="fr-FR"/>
        </w:rPr>
        <w:lastRenderedPageBreak/>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429"/>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429"/>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431"/>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78"/>
        <w:ind w:right="1941"/>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 PIECE N° 12 : GRILLE DE NOTATION </w:t>
      </w:r>
    </w:p>
    <w:p w:rsidR="005E7732" w:rsidRPr="005E7732" w:rsidRDefault="005E7732" w:rsidP="005E7732">
      <w:pPr>
        <w:spacing w:after="218"/>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8"/>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8"/>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8"/>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215"/>
        <w:rPr>
          <w:rFonts w:ascii="Calibri" w:eastAsia="Calibri" w:hAnsi="Calibri" w:cs="Calibri"/>
          <w:color w:val="000000"/>
          <w:lang w:eastAsia="fr-FR"/>
        </w:rPr>
      </w:pPr>
      <w:r w:rsidRPr="005E7732">
        <w:rPr>
          <w:rFonts w:ascii="Arial" w:eastAsia="Arial" w:hAnsi="Arial" w:cs="Arial"/>
          <w:b/>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b/>
          <w:color w:val="000000"/>
          <w:lang w:eastAsia="fr-FR"/>
        </w:rPr>
        <w:t xml:space="preserve"> </w:t>
      </w:r>
    </w:p>
    <w:tbl>
      <w:tblPr>
        <w:tblStyle w:val="TableGrid"/>
        <w:tblW w:w="9924" w:type="dxa"/>
        <w:tblInd w:w="216" w:type="dxa"/>
        <w:tblCellMar>
          <w:top w:w="35" w:type="dxa"/>
          <w:left w:w="5" w:type="dxa"/>
          <w:right w:w="65" w:type="dxa"/>
        </w:tblCellMar>
        <w:tblLook w:val="04A0" w:firstRow="1" w:lastRow="0" w:firstColumn="1" w:lastColumn="0" w:noHBand="0" w:noVBand="1"/>
      </w:tblPr>
      <w:tblGrid>
        <w:gridCol w:w="1128"/>
        <w:gridCol w:w="4998"/>
        <w:gridCol w:w="2233"/>
        <w:gridCol w:w="710"/>
        <w:gridCol w:w="855"/>
      </w:tblGrid>
      <w:tr w:rsidR="005E7732" w:rsidRPr="005E7732" w:rsidTr="009C6B54">
        <w:trPr>
          <w:trHeight w:val="317"/>
        </w:trPr>
        <w:tc>
          <w:tcPr>
            <w:tcW w:w="8359" w:type="dxa"/>
            <w:gridSpan w:val="3"/>
            <w:vMerge w:val="restart"/>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DESIGNATION DU CRITERE </w:t>
            </w:r>
          </w:p>
        </w:tc>
        <w:tc>
          <w:tcPr>
            <w:tcW w:w="1565"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VALEURS </w:t>
            </w:r>
          </w:p>
        </w:tc>
      </w:tr>
      <w:tr w:rsidR="005E7732" w:rsidRPr="005E7732" w:rsidTr="009C6B54">
        <w:trPr>
          <w:trHeight w:val="312"/>
        </w:trPr>
        <w:tc>
          <w:tcPr>
            <w:tcW w:w="0" w:type="auto"/>
            <w:gridSpan w:val="3"/>
            <w:vMerge/>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OUI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NON </w:t>
            </w:r>
          </w:p>
        </w:tc>
      </w:tr>
      <w:tr w:rsidR="005E7732" w:rsidRPr="005E7732" w:rsidTr="009C6B54">
        <w:trPr>
          <w:trHeight w:val="312"/>
        </w:trPr>
        <w:tc>
          <w:tcPr>
            <w:tcW w:w="9924" w:type="dxa"/>
            <w:gridSpan w:val="5"/>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PRESENTATION GENERALE (01 point) </w:t>
            </w:r>
          </w:p>
        </w:tc>
      </w:tr>
      <w:tr w:rsidR="005E7732" w:rsidRPr="005E7732" w:rsidTr="009C6B54">
        <w:trPr>
          <w:trHeight w:val="610"/>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both"/>
              <w:rPr>
                <w:rFonts w:ascii="Calibri" w:eastAsia="Calibri" w:hAnsi="Calibri" w:cs="Calibri"/>
                <w:color w:val="000000"/>
              </w:rPr>
            </w:pPr>
            <w:r w:rsidRPr="005E7732">
              <w:rPr>
                <w:rFonts w:ascii="Cambria" w:eastAsia="Cambria" w:hAnsi="Cambria" w:cs="Cambria"/>
                <w:color w:val="000000"/>
              </w:rPr>
              <w:lastRenderedPageBreak/>
              <w:t xml:space="preserve">Respect de l’ordre des pièces demande dans le dao, intercalaires couleurs différentes et dossier relié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9924" w:type="dxa"/>
            <w:gridSpan w:val="5"/>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EXPERIENCE DE L’ENTREPRISE (03 points) </w:t>
            </w:r>
          </w:p>
        </w:tc>
      </w:tr>
      <w:tr w:rsidR="005E7732" w:rsidRPr="005E7732" w:rsidTr="009C6B54">
        <w:trPr>
          <w:trHeight w:val="312"/>
        </w:trPr>
        <w:tc>
          <w:tcPr>
            <w:tcW w:w="6126" w:type="dxa"/>
            <w:gridSpan w:val="2"/>
            <w:vMerge w:val="restart"/>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spacing w:after="12" w:line="265" w:lineRule="auto"/>
              <w:jc w:val="both"/>
              <w:rPr>
                <w:rFonts w:ascii="Calibri" w:eastAsia="Calibri" w:hAnsi="Calibri" w:cs="Calibri"/>
                <w:color w:val="000000"/>
              </w:rPr>
            </w:pPr>
            <w:r w:rsidRPr="005E7732">
              <w:rPr>
                <w:rFonts w:ascii="Cambria" w:eastAsia="Cambria" w:hAnsi="Cambria" w:cs="Cambria"/>
                <w:color w:val="000000"/>
              </w:rPr>
              <w:t xml:space="preserve">Nombre des références de l’entreprise dans le domaine de la construction de bâtiments et équipements collectifs d’au moins </w:t>
            </w:r>
          </w:p>
          <w:p w:rsidR="005E7732" w:rsidRPr="005E7732" w:rsidRDefault="005E7732" w:rsidP="005E7732">
            <w:pPr>
              <w:jc w:val="both"/>
              <w:rPr>
                <w:rFonts w:ascii="Calibri" w:eastAsia="Calibri" w:hAnsi="Calibri" w:cs="Calibri"/>
                <w:color w:val="000000"/>
              </w:rPr>
            </w:pPr>
            <w:r w:rsidRPr="005E7732">
              <w:rPr>
                <w:rFonts w:ascii="Cambria" w:eastAsia="Cambria" w:hAnsi="Cambria" w:cs="Cambria"/>
                <w:color w:val="000000"/>
              </w:rPr>
              <w:t xml:space="preserve">vingt (20) millions chacun durant les cinq (05) dernières années ; il est exigé au moins trois (03) références. </w:t>
            </w:r>
          </w:p>
        </w:tc>
        <w:tc>
          <w:tcPr>
            <w:tcW w:w="223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Une (01) référence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0" w:type="auto"/>
            <w:gridSpan w:val="2"/>
            <w:vMerge/>
            <w:tcBorders>
              <w:top w:val="nil"/>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2233"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Une (01) référence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590"/>
        </w:trPr>
        <w:tc>
          <w:tcPr>
            <w:tcW w:w="0" w:type="auto"/>
            <w:gridSpan w:val="2"/>
            <w:vMerge/>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p>
        </w:tc>
        <w:tc>
          <w:tcPr>
            <w:tcW w:w="2233" w:type="dxa"/>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Une (01) référence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3"/>
        </w:trPr>
        <w:tc>
          <w:tcPr>
            <w:tcW w:w="9924" w:type="dxa"/>
            <w:gridSpan w:val="5"/>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MOYENS HUMAINS (06 points) </w:t>
            </w:r>
          </w:p>
        </w:tc>
      </w:tr>
      <w:tr w:rsidR="005E7732" w:rsidRPr="005E7732" w:rsidTr="009C6B54">
        <w:trPr>
          <w:trHeight w:val="610"/>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spacing w:after="15"/>
              <w:rPr>
                <w:rFonts w:ascii="Calibri" w:eastAsia="Calibri" w:hAnsi="Calibri" w:cs="Calibri"/>
                <w:color w:val="000000"/>
              </w:rPr>
            </w:pPr>
            <w:r w:rsidRPr="005E7732">
              <w:rPr>
                <w:rFonts w:ascii="Cambria" w:eastAsia="Cambria" w:hAnsi="Cambria" w:cs="Cambria"/>
                <w:color w:val="000000"/>
              </w:rPr>
              <w:t xml:space="preserve">conducte </w:t>
            </w:r>
          </w:p>
          <w:p w:rsidR="005E7732" w:rsidRPr="005E7732" w:rsidRDefault="005E7732" w:rsidP="005E7732">
            <w:pPr>
              <w:tabs>
                <w:tab w:val="right" w:pos="1058"/>
              </w:tabs>
              <w:spacing w:after="21"/>
              <w:rPr>
                <w:rFonts w:ascii="Calibri" w:eastAsia="Calibri" w:hAnsi="Calibri" w:cs="Calibri"/>
                <w:color w:val="000000"/>
              </w:rPr>
            </w:pPr>
            <w:r w:rsidRPr="005E7732">
              <w:rPr>
                <w:rFonts w:ascii="Cambria" w:eastAsia="Cambria" w:hAnsi="Cambria" w:cs="Cambria"/>
                <w:color w:val="000000"/>
              </w:rPr>
              <w:t xml:space="preserve">ur </w:t>
            </w:r>
            <w:r w:rsidRPr="005E7732">
              <w:rPr>
                <w:rFonts w:ascii="Cambria" w:eastAsia="Cambria" w:hAnsi="Cambria" w:cs="Cambria"/>
                <w:color w:val="000000"/>
              </w:rPr>
              <w:tab/>
              <w:t xml:space="preserve">des </w:t>
            </w:r>
          </w:p>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travaux </w:t>
            </w:r>
          </w:p>
        </w:tc>
        <w:tc>
          <w:tcPr>
            <w:tcW w:w="7230"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both"/>
              <w:rPr>
                <w:rFonts w:ascii="Calibri" w:eastAsia="Calibri" w:hAnsi="Calibri" w:cs="Calibri"/>
                <w:color w:val="000000"/>
              </w:rPr>
            </w:pPr>
            <w:r w:rsidRPr="005E7732">
              <w:rPr>
                <w:rFonts w:ascii="Cambria" w:eastAsia="Cambria" w:hAnsi="Cambria" w:cs="Cambria"/>
                <w:color w:val="000000"/>
              </w:rPr>
              <w:t xml:space="preserve">Diplôme de Technicien Supérieur du Génie Civil ou Rural légalisé, trois (03) ans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610"/>
        </w:trPr>
        <w:tc>
          <w:tcPr>
            <w:tcW w:w="0" w:type="auto"/>
            <w:vMerge/>
            <w:tcBorders>
              <w:top w:val="nil"/>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7230"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both"/>
              <w:rPr>
                <w:rFonts w:ascii="Calibri" w:eastAsia="Calibri" w:hAnsi="Calibri" w:cs="Calibri"/>
                <w:color w:val="000000"/>
              </w:rPr>
            </w:pPr>
            <w:r w:rsidRPr="005E7732">
              <w:rPr>
                <w:rFonts w:ascii="Cambria" w:eastAsia="Cambria" w:hAnsi="Cambria" w:cs="Cambria"/>
                <w:color w:val="000000"/>
              </w:rPr>
              <w:t xml:space="preserve">CV daté et signé ayant au moins trois (03) ans d’expérience dans le domaine du Bâtiment et Travaux Publics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0" w:type="auto"/>
            <w:vMerge/>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p>
        </w:tc>
        <w:tc>
          <w:tcPr>
            <w:tcW w:w="7230"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Copie de la CNI certifiée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1128" w:type="dxa"/>
            <w:vMerge w:val="restart"/>
            <w:tcBorders>
              <w:top w:val="single" w:sz="4" w:space="0" w:color="000000"/>
              <w:left w:val="single" w:sz="4" w:space="0" w:color="000000"/>
              <w:bottom w:val="single" w:sz="4" w:space="0" w:color="000000"/>
              <w:right w:val="single" w:sz="4" w:space="0" w:color="000000"/>
            </w:tcBorders>
            <w:vAlign w:val="center"/>
          </w:tcPr>
          <w:p w:rsidR="005E7732" w:rsidRPr="005E7732" w:rsidRDefault="005E7732" w:rsidP="005E7732">
            <w:pPr>
              <w:tabs>
                <w:tab w:val="right" w:pos="1058"/>
              </w:tabs>
              <w:spacing w:after="21"/>
              <w:rPr>
                <w:rFonts w:ascii="Calibri" w:eastAsia="Calibri" w:hAnsi="Calibri" w:cs="Calibri"/>
                <w:color w:val="000000"/>
              </w:rPr>
            </w:pPr>
            <w:r w:rsidRPr="005E7732">
              <w:rPr>
                <w:rFonts w:ascii="Cambria" w:eastAsia="Cambria" w:hAnsi="Cambria" w:cs="Cambria"/>
                <w:color w:val="000000"/>
              </w:rPr>
              <w:t xml:space="preserve">chef </w:t>
            </w:r>
            <w:r w:rsidRPr="005E7732">
              <w:rPr>
                <w:rFonts w:ascii="Cambria" w:eastAsia="Cambria" w:hAnsi="Cambria" w:cs="Cambria"/>
                <w:color w:val="000000"/>
              </w:rPr>
              <w:tab/>
              <w:t xml:space="preserve">de </w:t>
            </w:r>
          </w:p>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chantier </w:t>
            </w:r>
          </w:p>
        </w:tc>
        <w:tc>
          <w:tcPr>
            <w:tcW w:w="7230"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Diplôme de Technicien du Génie Civil ou Rural, légalisé, trois (03) ans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612"/>
        </w:trPr>
        <w:tc>
          <w:tcPr>
            <w:tcW w:w="0" w:type="auto"/>
            <w:vMerge/>
            <w:tcBorders>
              <w:top w:val="nil"/>
              <w:left w:val="single" w:sz="4" w:space="0" w:color="000000"/>
              <w:bottom w:val="nil"/>
              <w:right w:val="single" w:sz="4" w:space="0" w:color="000000"/>
            </w:tcBorders>
          </w:tcPr>
          <w:p w:rsidR="005E7732" w:rsidRPr="005E7732" w:rsidRDefault="005E7732" w:rsidP="005E7732">
            <w:pPr>
              <w:rPr>
                <w:rFonts w:ascii="Calibri" w:eastAsia="Calibri" w:hAnsi="Calibri" w:cs="Calibri"/>
                <w:color w:val="000000"/>
              </w:rPr>
            </w:pPr>
          </w:p>
        </w:tc>
        <w:tc>
          <w:tcPr>
            <w:tcW w:w="7230"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both"/>
              <w:rPr>
                <w:rFonts w:ascii="Calibri" w:eastAsia="Calibri" w:hAnsi="Calibri" w:cs="Calibri"/>
                <w:color w:val="000000"/>
              </w:rPr>
            </w:pPr>
            <w:r w:rsidRPr="005E7732">
              <w:rPr>
                <w:rFonts w:ascii="Cambria" w:eastAsia="Cambria" w:hAnsi="Cambria" w:cs="Cambria"/>
                <w:color w:val="000000"/>
              </w:rPr>
              <w:t xml:space="preserve">CV daté et signé ayant au moins trois (03) ans d’expérience dans le domaine du Bâtiment et Travaux Publics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0" w:type="auto"/>
            <w:vMerge/>
            <w:tcBorders>
              <w:top w:val="nil"/>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p>
        </w:tc>
        <w:tc>
          <w:tcPr>
            <w:tcW w:w="7230" w:type="dxa"/>
            <w:gridSpan w:val="2"/>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Copie de la CNI certifiée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9924" w:type="dxa"/>
            <w:gridSpan w:val="5"/>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MOYENS MATERIELS (03 points) </w:t>
            </w:r>
          </w:p>
        </w:tc>
      </w:tr>
      <w:tr w:rsidR="005E7732" w:rsidRPr="005E7732" w:rsidTr="009C6B54">
        <w:trPr>
          <w:trHeight w:val="312"/>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Petit matériel de génie civil (brouette, pelle, fils à plomb, etc ........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05"/>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Véhicule de liaison pick-up 4x4 ou station wagon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Aiguille vibrante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9924" w:type="dxa"/>
            <w:gridSpan w:val="5"/>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METHODOLOGIE D’EXECUTION (04 points) </w:t>
            </w:r>
          </w:p>
        </w:tc>
      </w:tr>
      <w:tr w:rsidR="005E7732" w:rsidRPr="005E7732" w:rsidTr="009C6B54">
        <w:trPr>
          <w:trHeight w:val="312"/>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Rapport technique de visite de site (suivant modèle à l’annexe)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610"/>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both"/>
              <w:rPr>
                <w:rFonts w:ascii="Calibri" w:eastAsia="Calibri" w:hAnsi="Calibri" w:cs="Calibri"/>
                <w:color w:val="000000"/>
              </w:rPr>
            </w:pPr>
            <w:r w:rsidRPr="005E7732">
              <w:rPr>
                <w:rFonts w:ascii="Cambria" w:eastAsia="Cambria" w:hAnsi="Cambria" w:cs="Cambria"/>
                <w:color w:val="000000"/>
              </w:rPr>
              <w:t xml:space="preserve">Note technique détaillée concernant l’organisation générale des travaux et le mode d’exécution de chaque tâche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614"/>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Prise en compte des aspects </w:t>
            </w:r>
            <w:r w:rsidRPr="005E7732">
              <w:rPr>
                <w:rFonts w:ascii="Cambria" w:eastAsia="Cambria" w:hAnsi="Cambria" w:cs="Cambria"/>
                <w:color w:val="000000"/>
              </w:rPr>
              <w:tab/>
              <w:t xml:space="preserve">socio – environnementaux (mesure d’hygiène et de sécurité du personnel)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610"/>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jc w:val="both"/>
              <w:rPr>
                <w:rFonts w:ascii="Calibri" w:eastAsia="Calibri" w:hAnsi="Calibri" w:cs="Calibri"/>
                <w:color w:val="000000"/>
              </w:rPr>
            </w:pPr>
            <w:r w:rsidRPr="005E7732">
              <w:rPr>
                <w:rFonts w:ascii="Cambria" w:eastAsia="Cambria" w:hAnsi="Cambria" w:cs="Cambria"/>
                <w:color w:val="000000"/>
              </w:rPr>
              <w:t xml:space="preserve">Planning d’exécution respectant les délais figurant dans la soumission et présentant une cohérence dans l’ordonnancement des tâches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2"/>
        </w:trPr>
        <w:tc>
          <w:tcPr>
            <w:tcW w:w="8359" w:type="dxa"/>
            <w:gridSpan w:val="3"/>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sz w:val="24"/>
              </w:rPr>
              <w:t xml:space="preserve"> </w:t>
            </w:r>
          </w:p>
        </w:tc>
      </w:tr>
      <w:tr w:rsidR="005E7732" w:rsidRPr="005E7732" w:rsidTr="009C6B54">
        <w:trPr>
          <w:trHeight w:val="317"/>
        </w:trPr>
        <w:tc>
          <w:tcPr>
            <w:tcW w:w="9924" w:type="dxa"/>
            <w:gridSpan w:val="5"/>
            <w:tcBorders>
              <w:top w:val="single" w:sz="4" w:space="0" w:color="000000"/>
              <w:left w:val="single" w:sz="4" w:space="0" w:color="000000"/>
              <w:bottom w:val="single" w:sz="4" w:space="0" w:color="000000"/>
              <w:right w:val="single" w:sz="4" w:space="0" w:color="000000"/>
            </w:tcBorders>
          </w:tcPr>
          <w:p w:rsidR="005E7732" w:rsidRPr="005E7732" w:rsidRDefault="005E7732" w:rsidP="005E7732">
            <w:pPr>
              <w:rPr>
                <w:rFonts w:ascii="Calibri" w:eastAsia="Calibri" w:hAnsi="Calibri" w:cs="Calibri"/>
                <w:color w:val="000000"/>
              </w:rPr>
            </w:pPr>
            <w:r w:rsidRPr="005E7732">
              <w:rPr>
                <w:rFonts w:ascii="Cambria" w:eastAsia="Cambria" w:hAnsi="Cambria" w:cs="Cambria"/>
                <w:color w:val="000000"/>
              </w:rPr>
              <w:t xml:space="preserve">CAPACITE FINANCIERE (01 point) </w:t>
            </w:r>
          </w:p>
        </w:tc>
      </w:tr>
    </w:tbl>
    <w:p w:rsidR="005E7732" w:rsidRPr="005E7732" w:rsidRDefault="005E7732" w:rsidP="005E7732">
      <w:pPr>
        <w:spacing w:after="95"/>
        <w:jc w:val="both"/>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lastRenderedPageBreak/>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372"/>
        <w:rPr>
          <w:rFonts w:ascii="Calibri" w:eastAsia="Calibri" w:hAnsi="Calibri" w:cs="Calibri"/>
          <w:color w:val="000000"/>
          <w:lang w:eastAsia="fr-FR"/>
        </w:rPr>
      </w:pPr>
      <w:r w:rsidRPr="005E7732">
        <w:rPr>
          <w:rFonts w:ascii="Times New Roman" w:eastAsia="Times New Roman" w:hAnsi="Times New Roman" w:cs="Times New Roman"/>
          <w:color w:val="000000"/>
          <w:sz w:val="24"/>
          <w:lang w:eastAsia="fr-FR"/>
        </w:rPr>
        <w:t xml:space="preserve"> </w:t>
      </w:r>
    </w:p>
    <w:p w:rsidR="005E7732" w:rsidRPr="005E7732" w:rsidRDefault="005E7732" w:rsidP="005E7732">
      <w:pPr>
        <w:spacing w:after="251"/>
        <w:ind w:right="-15"/>
        <w:jc w:val="right"/>
        <w:rPr>
          <w:rFonts w:ascii="Calibri" w:eastAsia="Calibri" w:hAnsi="Calibri" w:cs="Calibri"/>
          <w:color w:val="000000"/>
          <w:lang w:eastAsia="fr-FR"/>
        </w:rPr>
      </w:pPr>
      <w:r w:rsidRPr="005E7732">
        <w:rPr>
          <w:rFonts w:ascii="Arial" w:eastAsia="Arial" w:hAnsi="Arial" w:cs="Arial"/>
          <w:b/>
          <w:color w:val="000000"/>
          <w:sz w:val="40"/>
          <w:lang w:eastAsia="fr-FR"/>
        </w:rPr>
        <w:t xml:space="preserve">PIECE N° 12 : LISTE DES ETABLISSEMENTS BANCAIRES ET ORGANISMES FINANCIERS AUTORISES A EMETTRE DES CAUTIONS DANS LE CADRE DES MARCHES PUBLICS </w:t>
      </w:r>
    </w:p>
    <w:p w:rsidR="005E7732" w:rsidRPr="005E7732" w:rsidRDefault="005E7732" w:rsidP="005E7732">
      <w:pPr>
        <w:spacing w:after="0"/>
        <w:jc w:val="center"/>
        <w:rPr>
          <w:rFonts w:ascii="Calibri" w:eastAsia="Calibri" w:hAnsi="Calibri" w:cs="Calibri"/>
          <w:color w:val="000000"/>
          <w:lang w:eastAsia="fr-FR"/>
        </w:rPr>
      </w:pPr>
      <w:r w:rsidRPr="005E7732">
        <w:rPr>
          <w:rFonts w:ascii="Arial" w:eastAsia="Arial" w:hAnsi="Arial" w:cs="Arial"/>
          <w:b/>
          <w:color w:val="000000"/>
          <w:sz w:val="4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tbl>
      <w:tblPr>
        <w:tblStyle w:val="TableGrid"/>
        <w:tblW w:w="10423" w:type="dxa"/>
        <w:tblInd w:w="253" w:type="dxa"/>
        <w:tblCellMar>
          <w:top w:w="38" w:type="dxa"/>
          <w:right w:w="54" w:type="dxa"/>
        </w:tblCellMar>
        <w:tblLook w:val="04A0" w:firstRow="1" w:lastRow="0" w:firstColumn="1" w:lastColumn="0" w:noHBand="0" w:noVBand="1"/>
      </w:tblPr>
      <w:tblGrid>
        <w:gridCol w:w="887"/>
        <w:gridCol w:w="7932"/>
        <w:gridCol w:w="1604"/>
      </w:tblGrid>
      <w:tr w:rsidR="005E7732" w:rsidRPr="005E7732" w:rsidTr="009C6B54">
        <w:trPr>
          <w:trHeight w:val="410"/>
        </w:trPr>
        <w:tc>
          <w:tcPr>
            <w:tcW w:w="8819" w:type="dxa"/>
            <w:gridSpan w:val="2"/>
            <w:tcBorders>
              <w:top w:val="single" w:sz="6" w:space="0" w:color="000002"/>
              <w:left w:val="single" w:sz="6" w:space="0" w:color="000002"/>
              <w:bottom w:val="single" w:sz="6" w:space="0" w:color="000002"/>
              <w:right w:val="nil"/>
            </w:tcBorders>
            <w:shd w:val="clear" w:color="auto" w:fill="06A0A7"/>
          </w:tcPr>
          <w:p w:rsidR="005E7732" w:rsidRPr="005E7732" w:rsidRDefault="005E7732" w:rsidP="005E7732">
            <w:pPr>
              <w:tabs>
                <w:tab w:val="center" w:pos="445"/>
                <w:tab w:val="center" w:pos="2670"/>
              </w:tabs>
              <w:rPr>
                <w:rFonts w:ascii="Calibri" w:eastAsia="Calibri" w:hAnsi="Calibri" w:cs="Calibri"/>
                <w:color w:val="000000"/>
              </w:rPr>
            </w:pPr>
            <w:r w:rsidRPr="005E7732">
              <w:rPr>
                <w:rFonts w:ascii="Calibri" w:eastAsia="Calibri" w:hAnsi="Calibri" w:cs="Calibri"/>
                <w:color w:val="000000"/>
              </w:rPr>
              <w:lastRenderedPageBreak/>
              <w:tab/>
            </w:r>
            <w:r w:rsidRPr="005E7732">
              <w:rPr>
                <w:rFonts w:ascii="Gill Sans MT" w:eastAsia="Gill Sans MT" w:hAnsi="Gill Sans MT" w:cs="Gill Sans MT"/>
                <w:b/>
                <w:i/>
                <w:color w:val="000000"/>
                <w:sz w:val="24"/>
              </w:rPr>
              <w:t xml:space="preserve">N° </w:t>
            </w:r>
            <w:r w:rsidRPr="005E7732">
              <w:rPr>
                <w:rFonts w:ascii="Gill Sans MT" w:eastAsia="Gill Sans MT" w:hAnsi="Gill Sans MT" w:cs="Gill Sans MT"/>
                <w:b/>
                <w:i/>
                <w:color w:val="000000"/>
                <w:sz w:val="24"/>
              </w:rPr>
              <w:tab/>
              <w:t xml:space="preserve">Liste des établissements bancaires  </w:t>
            </w:r>
          </w:p>
        </w:tc>
        <w:tc>
          <w:tcPr>
            <w:tcW w:w="1604" w:type="dxa"/>
            <w:tcBorders>
              <w:top w:val="single" w:sz="6" w:space="0" w:color="000002"/>
              <w:left w:val="nil"/>
              <w:bottom w:val="single" w:sz="6" w:space="0" w:color="000002"/>
              <w:right w:val="nil"/>
            </w:tcBorders>
            <w:shd w:val="clear" w:color="auto" w:fill="06A0A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b/>
                <w:i/>
                <w:color w:val="000000"/>
                <w:sz w:val="24"/>
              </w:rPr>
              <w:t xml:space="preserve">Sigle </w:t>
            </w: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1.</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Afriland First Bank (FIRST BANK) B.P. 11 834, Yaoundé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FIRST BANK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2.</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BANGE Bank Cameroun (BANGE CMR, BP 34 962 Yaoundé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BANGE CMR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3.</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Banque Atlantique Cameroun (BACM) B.P. 2 933, Douala </w:t>
            </w:r>
          </w:p>
        </w:tc>
        <w:tc>
          <w:tcPr>
            <w:tcW w:w="1604"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BACM </w:t>
            </w:r>
          </w:p>
        </w:tc>
      </w:tr>
      <w:tr w:rsidR="005E7732" w:rsidRPr="005E7732" w:rsidTr="009C6B54">
        <w:trPr>
          <w:trHeight w:val="571"/>
        </w:trPr>
        <w:tc>
          <w:tcPr>
            <w:tcW w:w="887" w:type="dxa"/>
            <w:tcBorders>
              <w:top w:val="single" w:sz="6" w:space="0" w:color="000002"/>
              <w:left w:val="single" w:sz="6" w:space="0" w:color="000002"/>
              <w:bottom w:val="single" w:sz="6" w:space="0" w:color="000002"/>
              <w:right w:val="single" w:sz="6" w:space="0" w:color="000002"/>
            </w:tcBorders>
            <w:shd w:val="clear" w:color="auto" w:fill="EAEAEA"/>
            <w:vAlign w:val="center"/>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4.</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Banque Camerounaise des Petites et Moyennes Entreprises (BC-PME) B.P. 12 962, Yaoundé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vAlign w:val="center"/>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BC-PME </w:t>
            </w: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5.</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Banque Gabonaise pour le Financement International (BGFIBANK) B.P. 600, Douala </w:t>
            </w:r>
          </w:p>
        </w:tc>
        <w:tc>
          <w:tcPr>
            <w:tcW w:w="1604"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BGFIBANK </w:t>
            </w:r>
          </w:p>
        </w:tc>
      </w:tr>
      <w:tr w:rsidR="005E7732" w:rsidRPr="005E7732" w:rsidTr="009C6B54">
        <w:trPr>
          <w:trHeight w:val="572"/>
        </w:trPr>
        <w:tc>
          <w:tcPr>
            <w:tcW w:w="887" w:type="dxa"/>
            <w:tcBorders>
              <w:top w:val="single" w:sz="6" w:space="0" w:color="000002"/>
              <w:left w:val="single" w:sz="6" w:space="0" w:color="000002"/>
              <w:bottom w:val="single" w:sz="6" w:space="0" w:color="000002"/>
              <w:right w:val="single" w:sz="6" w:space="0" w:color="000002"/>
            </w:tcBorders>
            <w:shd w:val="clear" w:color="auto" w:fill="EAEAEA"/>
            <w:vAlign w:val="center"/>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6.</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jc w:val="both"/>
              <w:rPr>
                <w:rFonts w:ascii="Calibri" w:eastAsia="Calibri" w:hAnsi="Calibri" w:cs="Calibri"/>
                <w:color w:val="000000"/>
              </w:rPr>
            </w:pPr>
            <w:r w:rsidRPr="005E7732">
              <w:rPr>
                <w:rFonts w:ascii="Gill Sans MT" w:eastAsia="Gill Sans MT" w:hAnsi="Gill Sans MT" w:cs="Gill Sans MT"/>
                <w:i/>
                <w:color w:val="000000"/>
                <w:sz w:val="24"/>
              </w:rPr>
              <w:t xml:space="preserve">Banque Internationale du Cameroun pour l’Epargne et le Crédit (BICEC) B.P. 1 925, Douala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vAlign w:val="center"/>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BICEC </w:t>
            </w: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7.</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Citibank Cameroun (CITIGROUP) B.P. 4 571, Douala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CITIGROUP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8.</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Commercial Bank-Cameroun (CBC) B.P. 4 004, Douala </w:t>
            </w:r>
          </w:p>
        </w:tc>
        <w:tc>
          <w:tcPr>
            <w:tcW w:w="1604"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CBC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9.</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Crédit Communautaire d'Afrique - Bank (CCA-BANK) B.P. 30 388, Yaoundé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CCA-BANK </w:t>
            </w: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10.</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Ecobank Cameroun (ECOBANK) B.P. 582, Douala </w:t>
            </w:r>
          </w:p>
        </w:tc>
        <w:tc>
          <w:tcPr>
            <w:tcW w:w="1604"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ECOBANK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11.</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National Financial Credit-Bank (NFC-Bank) B.P. 6 578, Yaoundé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NFC-Bank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12.</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Société Commerciale de Banques-Cameroun (SCB-Cameroun) B.P. 300, Douala </w:t>
            </w:r>
          </w:p>
        </w:tc>
        <w:tc>
          <w:tcPr>
            <w:tcW w:w="1604"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SCB-Cameroun </w:t>
            </w: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13.</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Société Générale Cameroun (SGC) B.P. 4 042, Douala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SGC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14.</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Standard Chartered Bank Cameroon (SCBC) B.P. 1 784, Douala </w:t>
            </w:r>
          </w:p>
        </w:tc>
        <w:tc>
          <w:tcPr>
            <w:tcW w:w="1604"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SCBC </w:t>
            </w: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15.</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Union Bank of Cameroon (UBC) B.P. 15 569, Douala </w:t>
            </w:r>
          </w:p>
        </w:tc>
        <w:tc>
          <w:tcPr>
            <w:tcW w:w="1604"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UBC </w:t>
            </w: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16.</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United Bank for Africa (UBA) B.P. 2 088, Douala </w:t>
            </w:r>
          </w:p>
        </w:tc>
        <w:tc>
          <w:tcPr>
            <w:tcW w:w="1604"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jc w:val="center"/>
              <w:rPr>
                <w:rFonts w:ascii="Calibri" w:eastAsia="Calibri" w:hAnsi="Calibri" w:cs="Calibri"/>
                <w:color w:val="000000"/>
              </w:rPr>
            </w:pPr>
            <w:r w:rsidRPr="005E7732">
              <w:rPr>
                <w:rFonts w:ascii="Gill Sans MT" w:eastAsia="Gill Sans MT" w:hAnsi="Gill Sans MT" w:cs="Gill Sans MT"/>
                <w:i/>
                <w:color w:val="000000"/>
                <w:sz w:val="24"/>
              </w:rPr>
              <w:t xml:space="preserve">UBA </w:t>
            </w:r>
          </w:p>
        </w:tc>
      </w:tr>
      <w:tr w:rsidR="005E7732" w:rsidRPr="005E7732" w:rsidTr="009C6B54">
        <w:trPr>
          <w:trHeight w:val="412"/>
        </w:trPr>
        <w:tc>
          <w:tcPr>
            <w:tcW w:w="8819" w:type="dxa"/>
            <w:gridSpan w:val="2"/>
            <w:tcBorders>
              <w:top w:val="single" w:sz="6" w:space="0" w:color="000002"/>
              <w:left w:val="single" w:sz="6" w:space="0" w:color="000002"/>
              <w:bottom w:val="single" w:sz="6" w:space="0" w:color="000002"/>
              <w:right w:val="nil"/>
            </w:tcBorders>
            <w:shd w:val="clear" w:color="auto" w:fill="06A0A7"/>
          </w:tcPr>
          <w:p w:rsidR="005E7732" w:rsidRPr="005E7732" w:rsidRDefault="005E7732" w:rsidP="005E7732">
            <w:pPr>
              <w:tabs>
                <w:tab w:val="center" w:pos="446"/>
                <w:tab w:val="center" w:pos="2664"/>
              </w:tabs>
              <w:rPr>
                <w:rFonts w:ascii="Calibri" w:eastAsia="Calibri" w:hAnsi="Calibri" w:cs="Calibri"/>
                <w:color w:val="000000"/>
              </w:rPr>
            </w:pPr>
            <w:r w:rsidRPr="005E7732">
              <w:rPr>
                <w:rFonts w:ascii="Calibri" w:eastAsia="Calibri" w:hAnsi="Calibri" w:cs="Calibri"/>
                <w:color w:val="000000"/>
              </w:rPr>
              <w:tab/>
            </w:r>
            <w:r w:rsidRPr="005E7732">
              <w:rPr>
                <w:rFonts w:ascii="Gill Sans MT" w:eastAsia="Gill Sans MT" w:hAnsi="Gill Sans MT" w:cs="Gill Sans MT"/>
                <w:i/>
                <w:color w:val="000000"/>
                <w:sz w:val="24"/>
              </w:rPr>
              <w:t xml:space="preserve"> </w:t>
            </w:r>
            <w:r w:rsidRPr="005E7732">
              <w:rPr>
                <w:rFonts w:ascii="Gill Sans MT" w:eastAsia="Gill Sans MT" w:hAnsi="Gill Sans MT" w:cs="Gill Sans MT"/>
                <w:i/>
                <w:color w:val="000000"/>
                <w:sz w:val="24"/>
              </w:rPr>
              <w:tab/>
            </w:r>
            <w:r w:rsidRPr="005E7732">
              <w:rPr>
                <w:rFonts w:ascii="Gill Sans MT" w:eastAsia="Gill Sans MT" w:hAnsi="Gill Sans MT" w:cs="Gill Sans MT"/>
                <w:b/>
                <w:i/>
                <w:color w:val="000000"/>
                <w:sz w:val="24"/>
              </w:rPr>
              <w:t xml:space="preserve">Liste des Compagnies d’assurance </w:t>
            </w:r>
          </w:p>
        </w:tc>
        <w:tc>
          <w:tcPr>
            <w:tcW w:w="1604" w:type="dxa"/>
            <w:tcBorders>
              <w:top w:val="single" w:sz="6" w:space="0" w:color="000002"/>
              <w:left w:val="nil"/>
              <w:bottom w:val="single" w:sz="6" w:space="0" w:color="000002"/>
              <w:right w:val="nil"/>
            </w:tcBorders>
            <w:shd w:val="clear" w:color="auto" w:fill="06A0A7"/>
          </w:tcPr>
          <w:p w:rsidR="005E7732" w:rsidRPr="005E7732" w:rsidRDefault="005E7732" w:rsidP="005E7732">
            <w:pPr>
              <w:rPr>
                <w:rFonts w:ascii="Calibri" w:eastAsia="Calibri" w:hAnsi="Calibri" w:cs="Calibri"/>
                <w:color w:val="000000"/>
              </w:rPr>
            </w:pP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1.</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Activa Assurances, B.P. 12 970, Douala </w:t>
            </w:r>
          </w:p>
        </w:tc>
        <w:tc>
          <w:tcPr>
            <w:tcW w:w="1604" w:type="dxa"/>
            <w:tcBorders>
              <w:top w:val="single" w:sz="6" w:space="0" w:color="000002"/>
              <w:left w:val="nil"/>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2.</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Area Assurances S.A, B.P. 1 531, Douala </w:t>
            </w:r>
          </w:p>
        </w:tc>
        <w:tc>
          <w:tcPr>
            <w:tcW w:w="1604" w:type="dxa"/>
            <w:tcBorders>
              <w:top w:val="single" w:sz="6" w:space="0" w:color="000002"/>
              <w:left w:val="nil"/>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3.</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Atlantique Assurances S.A, B.P. 2 933, Douala </w:t>
            </w:r>
          </w:p>
        </w:tc>
        <w:tc>
          <w:tcPr>
            <w:tcW w:w="1604" w:type="dxa"/>
            <w:tcBorders>
              <w:top w:val="single" w:sz="6" w:space="0" w:color="000002"/>
              <w:left w:val="nil"/>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4.</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Chanas Assurances S.A, B.P. 109, Douala </w:t>
            </w:r>
          </w:p>
        </w:tc>
        <w:tc>
          <w:tcPr>
            <w:tcW w:w="1604" w:type="dxa"/>
            <w:tcBorders>
              <w:top w:val="single" w:sz="6" w:space="0" w:color="000002"/>
              <w:left w:val="nil"/>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5.</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CPA S.A, B.P. 54, Douala </w:t>
            </w:r>
          </w:p>
        </w:tc>
        <w:tc>
          <w:tcPr>
            <w:tcW w:w="1604" w:type="dxa"/>
            <w:tcBorders>
              <w:top w:val="single" w:sz="6" w:space="0" w:color="000002"/>
              <w:left w:val="nil"/>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6.</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Nsia Assurances S.A, B.P. 2 759, Douala </w:t>
            </w:r>
          </w:p>
        </w:tc>
        <w:tc>
          <w:tcPr>
            <w:tcW w:w="1604" w:type="dxa"/>
            <w:tcBorders>
              <w:top w:val="single" w:sz="6" w:space="0" w:color="000002"/>
              <w:left w:val="nil"/>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7.</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Pro Assur S.A, B.P. 5 963, Douala </w:t>
            </w:r>
          </w:p>
        </w:tc>
        <w:tc>
          <w:tcPr>
            <w:tcW w:w="1604" w:type="dxa"/>
            <w:tcBorders>
              <w:top w:val="single" w:sz="6" w:space="0" w:color="000002"/>
              <w:left w:val="nil"/>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8.</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Prudential Beneficial General Insurance BP 2 328 Douala </w:t>
            </w:r>
          </w:p>
        </w:tc>
        <w:tc>
          <w:tcPr>
            <w:tcW w:w="1604" w:type="dxa"/>
            <w:tcBorders>
              <w:top w:val="single" w:sz="6" w:space="0" w:color="000002"/>
              <w:left w:val="nil"/>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134"/>
              <w:jc w:val="center"/>
              <w:rPr>
                <w:rFonts w:ascii="Calibri" w:eastAsia="Calibri" w:hAnsi="Calibri" w:cs="Calibri"/>
                <w:color w:val="000000"/>
              </w:rPr>
            </w:pPr>
            <w:r w:rsidRPr="005E7732">
              <w:rPr>
                <w:rFonts w:ascii="Gill Sans MT" w:eastAsia="Gill Sans MT" w:hAnsi="Gill Sans MT" w:cs="Gill Sans MT"/>
                <w:i/>
                <w:color w:val="000000"/>
                <w:sz w:val="24"/>
              </w:rPr>
              <w:t>9.</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ROYAL ONYX Insurance Cie BP 12 230 Douala </w:t>
            </w:r>
          </w:p>
        </w:tc>
        <w:tc>
          <w:tcPr>
            <w:tcW w:w="1604" w:type="dxa"/>
            <w:tcBorders>
              <w:top w:val="single" w:sz="6" w:space="0" w:color="000002"/>
              <w:left w:val="nil"/>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p>
        </w:tc>
      </w:tr>
      <w:tr w:rsidR="005E7732" w:rsidRPr="005E7732" w:rsidTr="009C6B54">
        <w:trPr>
          <w:trHeight w:val="412"/>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10.</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SAAR BP 1 011 Douala </w:t>
            </w:r>
          </w:p>
        </w:tc>
        <w:tc>
          <w:tcPr>
            <w:tcW w:w="1604" w:type="dxa"/>
            <w:tcBorders>
              <w:top w:val="single" w:sz="6" w:space="0" w:color="000002"/>
              <w:left w:val="nil"/>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p>
        </w:tc>
      </w:tr>
      <w:tr w:rsidR="005E7732" w:rsidRPr="005E7732" w:rsidTr="009C6B54">
        <w:trPr>
          <w:trHeight w:val="413"/>
        </w:trPr>
        <w:tc>
          <w:tcPr>
            <w:tcW w:w="887" w:type="dxa"/>
            <w:tcBorders>
              <w:top w:val="single" w:sz="6" w:space="0" w:color="000002"/>
              <w:left w:val="single" w:sz="6" w:space="0" w:color="000002"/>
              <w:bottom w:val="single" w:sz="6" w:space="0" w:color="000002"/>
              <w:right w:val="single" w:sz="6" w:space="0" w:color="000002"/>
            </w:tcBorders>
            <w:shd w:val="clear" w:color="auto" w:fill="F7F7F7"/>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t>11.</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F7F7F7"/>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SANLAM Assurances Cameroun, B.P. 12 125, Douala </w:t>
            </w:r>
          </w:p>
        </w:tc>
        <w:tc>
          <w:tcPr>
            <w:tcW w:w="1604" w:type="dxa"/>
            <w:tcBorders>
              <w:top w:val="single" w:sz="6" w:space="0" w:color="000002"/>
              <w:left w:val="nil"/>
              <w:bottom w:val="single" w:sz="6" w:space="0" w:color="000002"/>
              <w:right w:val="single" w:sz="6" w:space="0" w:color="000002"/>
            </w:tcBorders>
            <w:shd w:val="clear" w:color="auto" w:fill="F7F7F7"/>
          </w:tcPr>
          <w:p w:rsidR="005E7732" w:rsidRPr="005E7732" w:rsidRDefault="005E7732" w:rsidP="005E7732">
            <w:pPr>
              <w:rPr>
                <w:rFonts w:ascii="Calibri" w:eastAsia="Calibri" w:hAnsi="Calibri" w:cs="Calibri"/>
                <w:color w:val="000000"/>
              </w:rPr>
            </w:pPr>
          </w:p>
        </w:tc>
      </w:tr>
      <w:tr w:rsidR="005E7732" w:rsidRPr="005E7732" w:rsidTr="009C6B54">
        <w:trPr>
          <w:trHeight w:val="410"/>
        </w:trPr>
        <w:tc>
          <w:tcPr>
            <w:tcW w:w="887" w:type="dxa"/>
            <w:tcBorders>
              <w:top w:val="single" w:sz="6" w:space="0" w:color="000002"/>
              <w:left w:val="single" w:sz="6" w:space="0" w:color="000002"/>
              <w:bottom w:val="single" w:sz="6" w:space="0" w:color="000002"/>
              <w:right w:val="single" w:sz="6" w:space="0" w:color="000002"/>
            </w:tcBorders>
            <w:shd w:val="clear" w:color="auto" w:fill="EAEAEA"/>
          </w:tcPr>
          <w:p w:rsidR="005E7732" w:rsidRPr="005E7732" w:rsidRDefault="005E7732" w:rsidP="005E7732">
            <w:pPr>
              <w:ind w:right="9"/>
              <w:jc w:val="center"/>
              <w:rPr>
                <w:rFonts w:ascii="Calibri" w:eastAsia="Calibri" w:hAnsi="Calibri" w:cs="Calibri"/>
                <w:color w:val="000000"/>
              </w:rPr>
            </w:pPr>
            <w:r w:rsidRPr="005E7732">
              <w:rPr>
                <w:rFonts w:ascii="Gill Sans MT" w:eastAsia="Gill Sans MT" w:hAnsi="Gill Sans MT" w:cs="Gill Sans MT"/>
                <w:i/>
                <w:color w:val="000000"/>
                <w:sz w:val="24"/>
              </w:rPr>
              <w:lastRenderedPageBreak/>
              <w:t>12.</w:t>
            </w:r>
            <w:r w:rsidRPr="005E7732">
              <w:rPr>
                <w:rFonts w:ascii="Arial" w:eastAsia="Arial" w:hAnsi="Arial" w:cs="Arial"/>
                <w:i/>
                <w:color w:val="000000"/>
                <w:sz w:val="24"/>
              </w:rPr>
              <w:t xml:space="preserve"> </w:t>
            </w:r>
            <w:r w:rsidRPr="005E7732">
              <w:rPr>
                <w:rFonts w:ascii="Gill Sans MT" w:eastAsia="Gill Sans MT" w:hAnsi="Gill Sans MT" w:cs="Gill Sans MT"/>
                <w:i/>
                <w:color w:val="000000"/>
                <w:sz w:val="24"/>
              </w:rPr>
              <w:t xml:space="preserve"> </w:t>
            </w:r>
          </w:p>
        </w:tc>
        <w:tc>
          <w:tcPr>
            <w:tcW w:w="7932" w:type="dxa"/>
            <w:tcBorders>
              <w:top w:val="single" w:sz="6" w:space="0" w:color="000002"/>
              <w:left w:val="single" w:sz="6" w:space="0" w:color="000002"/>
              <w:bottom w:val="single" w:sz="6" w:space="0" w:color="000002"/>
              <w:right w:val="nil"/>
            </w:tcBorders>
            <w:shd w:val="clear" w:color="auto" w:fill="EAEAEA"/>
          </w:tcPr>
          <w:p w:rsidR="005E7732" w:rsidRPr="005E7732" w:rsidRDefault="005E7732" w:rsidP="005E7732">
            <w:pPr>
              <w:rPr>
                <w:rFonts w:ascii="Calibri" w:eastAsia="Calibri" w:hAnsi="Calibri" w:cs="Calibri"/>
                <w:color w:val="000000"/>
              </w:rPr>
            </w:pPr>
            <w:r w:rsidRPr="005E7732">
              <w:rPr>
                <w:rFonts w:ascii="Gill Sans MT" w:eastAsia="Gill Sans MT" w:hAnsi="Gill Sans MT" w:cs="Gill Sans MT"/>
                <w:i/>
                <w:color w:val="000000"/>
                <w:sz w:val="24"/>
              </w:rPr>
              <w:t xml:space="preserve">Zenithe Insurance S.A, B.P. 1 540, Douala </w:t>
            </w:r>
          </w:p>
        </w:tc>
        <w:tc>
          <w:tcPr>
            <w:tcW w:w="1604" w:type="dxa"/>
            <w:tcBorders>
              <w:top w:val="single" w:sz="6" w:space="0" w:color="000002"/>
              <w:left w:val="nil"/>
              <w:bottom w:val="single" w:sz="6" w:space="0" w:color="000002"/>
              <w:right w:val="single" w:sz="6" w:space="0" w:color="000002"/>
            </w:tcBorders>
            <w:shd w:val="clear" w:color="auto" w:fill="EAEAEA"/>
          </w:tcPr>
          <w:p w:rsidR="005E7732" w:rsidRPr="005E7732" w:rsidRDefault="005E7732" w:rsidP="005E7732">
            <w:pPr>
              <w:rPr>
                <w:rFonts w:ascii="Calibri" w:eastAsia="Calibri" w:hAnsi="Calibri" w:cs="Calibri"/>
                <w:color w:val="000000"/>
              </w:rPr>
            </w:pPr>
          </w:p>
        </w:tc>
      </w:tr>
    </w:tbl>
    <w:p w:rsidR="005E7732" w:rsidRPr="005E7732" w:rsidRDefault="005E7732" w:rsidP="005E7732">
      <w:pPr>
        <w:spacing w:after="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5E7732" w:rsidRPr="005E7732" w:rsidRDefault="005E7732" w:rsidP="005E7732">
      <w:pPr>
        <w:spacing w:after="0"/>
        <w:jc w:val="both"/>
        <w:rPr>
          <w:rFonts w:ascii="Calibri" w:eastAsia="Calibri" w:hAnsi="Calibri" w:cs="Calibri"/>
          <w:color w:val="000000"/>
          <w:lang w:eastAsia="fr-FR"/>
        </w:rPr>
      </w:pPr>
      <w:r w:rsidRPr="005E7732">
        <w:rPr>
          <w:rFonts w:ascii="Arial" w:eastAsia="Arial" w:hAnsi="Arial" w:cs="Arial"/>
          <w:color w:val="000000"/>
          <w:sz w:val="24"/>
          <w:lang w:eastAsia="fr-FR"/>
        </w:rPr>
        <w:t xml:space="preserve"> </w:t>
      </w:r>
    </w:p>
    <w:p w:rsidR="009C6B54" w:rsidRDefault="009C6B54"/>
    <w:sectPr w:rsidR="009C6B54">
      <w:footerReference w:type="even" r:id="rId21"/>
      <w:footerReference w:type="default" r:id="rId22"/>
      <w:footerReference w:type="first" r:id="rId23"/>
      <w:pgSz w:w="11899" w:h="16819"/>
      <w:pgMar w:top="1584" w:right="925" w:bottom="1278" w:left="48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465" w:rsidRDefault="007C3465">
      <w:pPr>
        <w:spacing w:after="0" w:line="240" w:lineRule="auto"/>
      </w:pPr>
      <w:r>
        <w:separator/>
      </w:r>
    </w:p>
  </w:endnote>
  <w:endnote w:type="continuationSeparator" w:id="0">
    <w:p w:rsidR="007C3465" w:rsidRDefault="007C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tabs>
        <w:tab w:val="center" w:pos="434"/>
        <w:tab w:val="center" w:pos="5694"/>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450"/>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63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Pr>
        <w:rFonts w:ascii="Times New Roman" w:eastAsia="Times New Roman" w:hAnsi="Times New Roman" w:cs="Times New Roman"/>
        <w:b/>
        <w:sz w:val="24"/>
      </w:rPr>
      <w:t>75</w:t>
    </w:r>
    <w:r w:rsidR="007C346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450"/>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sidR="00FC5992" w:rsidRPr="00FC5992">
      <w:rPr>
        <w:rFonts w:ascii="Times New Roman" w:eastAsia="Times New Roman" w:hAnsi="Times New Roman" w:cs="Times New Roman"/>
        <w:b/>
        <w:noProof/>
        <w:sz w:val="24"/>
      </w:rPr>
      <w:t>74</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sidR="00FC5992" w:rsidRPr="00FC5992">
      <w:rPr>
        <w:rFonts w:ascii="Times New Roman" w:eastAsia="Times New Roman" w:hAnsi="Times New Roman" w:cs="Times New Roman"/>
        <w:b/>
        <w:noProof/>
        <w:sz w:val="24"/>
      </w:rPr>
      <w:t>74</w:t>
    </w:r>
    <w:r w:rsidR="007C3465">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450"/>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63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Pr>
        <w:rFonts w:ascii="Times New Roman" w:eastAsia="Times New Roman" w:hAnsi="Times New Roman" w:cs="Times New Roman"/>
        <w:b/>
        <w:sz w:val="24"/>
      </w:rPr>
      <w:t>75</w:t>
    </w:r>
    <w:r w:rsidR="007C346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426"/>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72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Pr>
        <w:rFonts w:ascii="Times New Roman" w:eastAsia="Times New Roman" w:hAnsi="Times New Roman" w:cs="Times New Roman"/>
        <w:b/>
        <w:sz w:val="24"/>
      </w:rPr>
      <w:t>75</w:t>
    </w:r>
    <w:r w:rsidR="007C346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426"/>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sidR="00FC5992" w:rsidRPr="00FC5992">
      <w:rPr>
        <w:rFonts w:ascii="Times New Roman" w:eastAsia="Times New Roman" w:hAnsi="Times New Roman" w:cs="Times New Roman"/>
        <w:b/>
        <w:noProof/>
        <w:sz w:val="24"/>
      </w:rPr>
      <w:t>79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sidR="00FC5992" w:rsidRPr="00FC5992">
      <w:rPr>
        <w:rFonts w:ascii="Times New Roman" w:eastAsia="Times New Roman" w:hAnsi="Times New Roman" w:cs="Times New Roman"/>
        <w:b/>
        <w:noProof/>
        <w:sz w:val="24"/>
      </w:rPr>
      <w:t>79</w:t>
    </w:r>
    <w:r w:rsidR="007C3465">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426"/>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72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Pr>
        <w:rFonts w:ascii="Times New Roman" w:eastAsia="Times New Roman" w:hAnsi="Times New Roman" w:cs="Times New Roman"/>
        <w:b/>
        <w:sz w:val="24"/>
      </w:rPr>
      <w:t>75</w:t>
    </w:r>
    <w:r w:rsidR="007C346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tabs>
        <w:tab w:val="center" w:pos="434"/>
        <w:tab w:val="center" w:pos="5694"/>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FC5992" w:rsidRPr="00FC5992">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266"/>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44</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Pr>
        <w:rFonts w:ascii="Times New Roman" w:eastAsia="Times New Roman" w:hAnsi="Times New Roman" w:cs="Times New Roman"/>
        <w:b/>
        <w:sz w:val="24"/>
      </w:rPr>
      <w:t>75</w:t>
    </w:r>
    <w:r w:rsidR="007C346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266"/>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sidR="00FC5992" w:rsidRPr="00FC5992">
      <w:rPr>
        <w:rFonts w:ascii="Times New Roman" w:eastAsia="Times New Roman" w:hAnsi="Times New Roman" w:cs="Times New Roman"/>
        <w:b/>
        <w:noProof/>
        <w:sz w:val="24"/>
      </w:rPr>
      <w:t>62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sidR="00FC5992" w:rsidRPr="00FC5992">
      <w:rPr>
        <w:rFonts w:ascii="Times New Roman" w:eastAsia="Times New Roman" w:hAnsi="Times New Roman" w:cs="Times New Roman"/>
        <w:b/>
        <w:noProof/>
        <w:sz w:val="24"/>
      </w:rPr>
      <w:t>66</w:t>
    </w:r>
    <w:r w:rsidR="007C3465">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DD" w:rsidRDefault="004577DD">
    <w:pPr>
      <w:spacing w:after="0"/>
      <w:ind w:right="266"/>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44</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r w:rsidR="007C3465">
      <w:fldChar w:fldCharType="begin"/>
    </w:r>
    <w:r w:rsidR="007C3465">
      <w:instrText xml:space="preserve"> NUMPAGES   \* MERGEFORMAT </w:instrText>
    </w:r>
    <w:r w:rsidR="007C3465">
      <w:fldChar w:fldCharType="separate"/>
    </w:r>
    <w:r>
      <w:rPr>
        <w:rFonts w:ascii="Times New Roman" w:eastAsia="Times New Roman" w:hAnsi="Times New Roman" w:cs="Times New Roman"/>
        <w:b/>
        <w:sz w:val="24"/>
      </w:rPr>
      <w:t>75</w:t>
    </w:r>
    <w:r w:rsidR="007C346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rsidR="004577DD" w:rsidRDefault="004577DD">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465" w:rsidRDefault="007C3465">
      <w:pPr>
        <w:spacing w:after="0" w:line="240" w:lineRule="auto"/>
      </w:pPr>
      <w:r>
        <w:separator/>
      </w:r>
    </w:p>
  </w:footnote>
  <w:footnote w:type="continuationSeparator" w:id="0">
    <w:p w:rsidR="007C3465" w:rsidRDefault="007C3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A"/>
    <w:multiLevelType w:val="hybridMultilevel"/>
    <w:tmpl w:val="5A8C1D2E"/>
    <w:lvl w:ilvl="0" w:tplc="EF866EF6">
      <w:start w:val="4"/>
      <w:numFmt w:val="decimal"/>
      <w:lvlText w:val="%1."/>
      <w:lvlJc w:val="left"/>
      <w:pPr>
        <w:ind w:left="998"/>
      </w:pPr>
      <w:rPr>
        <w:rFonts w:ascii="Times New Roman" w:eastAsia="Times New Roman" w:hAnsi="Times New Roman" w:cs="Times New Roman"/>
        <w:b/>
        <w:i w:val="0"/>
        <w:color w:val="000000"/>
        <w:sz w:val="24"/>
        <w:u w:val="none" w:color="000000"/>
        <w:bdr w:val="none" w:sz="0" w:space="0" w:color="auto"/>
        <w:shd w:val="clear" w:color="auto" w:fill="auto"/>
        <w:vertAlign w:val="baseline"/>
      </w:rPr>
    </w:lvl>
    <w:lvl w:ilvl="1" w:tplc="E618E7C4">
      <w:start w:val="1"/>
      <w:numFmt w:val="lowerLetter"/>
      <w:lvlText w:val="%2"/>
      <w:lvlJc w:val="left"/>
      <w:pPr>
        <w:ind w:left="171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2" w:tplc="E71CE112">
      <w:start w:val="1"/>
      <w:numFmt w:val="lowerRoman"/>
      <w:lvlText w:val="%3"/>
      <w:lvlJc w:val="left"/>
      <w:pPr>
        <w:ind w:left="243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3" w:tplc="1CA0658C">
      <w:start w:val="1"/>
      <w:numFmt w:val="decimal"/>
      <w:lvlText w:val="%4"/>
      <w:lvlJc w:val="left"/>
      <w:pPr>
        <w:ind w:left="315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4" w:tplc="2E46A5A6">
      <w:start w:val="1"/>
      <w:numFmt w:val="lowerLetter"/>
      <w:lvlText w:val="%5"/>
      <w:lvlJc w:val="left"/>
      <w:pPr>
        <w:ind w:left="387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5" w:tplc="6FFC7130">
      <w:start w:val="1"/>
      <w:numFmt w:val="lowerRoman"/>
      <w:lvlText w:val="%6"/>
      <w:lvlJc w:val="left"/>
      <w:pPr>
        <w:ind w:left="459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6" w:tplc="C0AE4FE2">
      <w:start w:val="1"/>
      <w:numFmt w:val="decimal"/>
      <w:lvlText w:val="%7"/>
      <w:lvlJc w:val="left"/>
      <w:pPr>
        <w:ind w:left="531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7" w:tplc="F5382E1E">
      <w:start w:val="1"/>
      <w:numFmt w:val="lowerLetter"/>
      <w:lvlText w:val="%8"/>
      <w:lvlJc w:val="left"/>
      <w:pPr>
        <w:ind w:left="603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lvl w:ilvl="8" w:tplc="BD8AD3D4">
      <w:start w:val="1"/>
      <w:numFmt w:val="lowerRoman"/>
      <w:lvlText w:val="%9"/>
      <w:lvlJc w:val="left"/>
      <w:pPr>
        <w:ind w:left="6758"/>
      </w:pPr>
      <w:rPr>
        <w:rFonts w:ascii="Times New Roman" w:eastAsia="Times New Roman" w:hAnsi="Times New Roman" w:cs="Times New Roman"/>
        <w:b w:val="0"/>
        <w:i w:val="0"/>
        <w:color w:val="000000"/>
        <w:sz w:val="24"/>
        <w:u w:val="none" w:color="000000"/>
        <w:bdr w:val="none" w:sz="0" w:space="0" w:color="auto"/>
        <w:shd w:val="clear" w:color="auto" w:fill="auto"/>
        <w:vertAlign w:val="baseline"/>
      </w:rPr>
    </w:lvl>
  </w:abstractNum>
  <w:abstractNum w:abstractNumId="1" w15:restartNumberingAfterBreak="0">
    <w:nsid w:val="00000070"/>
    <w:multiLevelType w:val="hybridMultilevel"/>
    <w:tmpl w:val="FD5A1996"/>
    <w:lvl w:ilvl="0" w:tplc="EC8EB54C">
      <w:start w:val="1"/>
      <w:numFmt w:val="bullet"/>
      <w:lvlText w:val="-"/>
      <w:lvlJc w:val="left"/>
      <w:pPr>
        <w:ind w:left="741"/>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1" w:tplc="BDF03AA8">
      <w:start w:val="1"/>
      <w:numFmt w:val="bullet"/>
      <w:lvlText w:val="o"/>
      <w:lvlJc w:val="left"/>
      <w:pPr>
        <w:ind w:left="14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2" w:tplc="C0F62D3E">
      <w:start w:val="1"/>
      <w:numFmt w:val="bullet"/>
      <w:lvlText w:val="▪"/>
      <w:lvlJc w:val="left"/>
      <w:pPr>
        <w:ind w:left="21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3" w:tplc="F326A216">
      <w:start w:val="1"/>
      <w:numFmt w:val="bullet"/>
      <w:lvlText w:val="•"/>
      <w:lvlJc w:val="left"/>
      <w:pPr>
        <w:ind w:left="29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4" w:tplc="B7C69C7A">
      <w:start w:val="1"/>
      <w:numFmt w:val="bullet"/>
      <w:lvlText w:val="o"/>
      <w:lvlJc w:val="left"/>
      <w:pPr>
        <w:ind w:left="362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5" w:tplc="81261000">
      <w:start w:val="1"/>
      <w:numFmt w:val="bullet"/>
      <w:lvlText w:val="▪"/>
      <w:lvlJc w:val="left"/>
      <w:pPr>
        <w:ind w:left="434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6" w:tplc="4B1CDA8C">
      <w:start w:val="1"/>
      <w:numFmt w:val="bullet"/>
      <w:lvlText w:val="•"/>
      <w:lvlJc w:val="left"/>
      <w:pPr>
        <w:ind w:left="506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7" w:tplc="E8A6D340">
      <w:start w:val="1"/>
      <w:numFmt w:val="bullet"/>
      <w:lvlText w:val="o"/>
      <w:lvlJc w:val="left"/>
      <w:pPr>
        <w:ind w:left="578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8" w:tplc="E7A2CA70">
      <w:start w:val="1"/>
      <w:numFmt w:val="bullet"/>
      <w:lvlText w:val="▪"/>
      <w:lvlJc w:val="left"/>
      <w:pPr>
        <w:ind w:left="6503"/>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abstractNum>
  <w:abstractNum w:abstractNumId="2" w15:restartNumberingAfterBreak="0">
    <w:nsid w:val="056118E8"/>
    <w:multiLevelType w:val="hybridMultilevel"/>
    <w:tmpl w:val="6C9636F8"/>
    <w:lvl w:ilvl="0" w:tplc="5A50407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4604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29C08">
      <w:start w:val="1"/>
      <w:numFmt w:val="decimal"/>
      <w:lvlRestart w:val="0"/>
      <w:lvlText w:val="%3."/>
      <w:lvlJc w:val="left"/>
      <w:pPr>
        <w:ind w:left="1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80406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E157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DAE4A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641DB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27BB2">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B8BAD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081842"/>
    <w:multiLevelType w:val="multilevel"/>
    <w:tmpl w:val="C180D03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5A681F"/>
    <w:multiLevelType w:val="hybridMultilevel"/>
    <w:tmpl w:val="736C5CC8"/>
    <w:lvl w:ilvl="0" w:tplc="F7AC2120">
      <w:start w:val="1"/>
      <w:numFmt w:val="bullet"/>
      <w:lvlText w:val="-"/>
      <w:lvlJc w:val="left"/>
      <w:pPr>
        <w:ind w:left="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EADC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06CF6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3AB6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2E0F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3E371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96D2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A743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BCCB2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8606D3"/>
    <w:multiLevelType w:val="hybridMultilevel"/>
    <w:tmpl w:val="FA3EA628"/>
    <w:lvl w:ilvl="0" w:tplc="CD888A3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CC89C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E097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60E1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668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6A2D6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62CF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C1E5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CE103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8D478B"/>
    <w:multiLevelType w:val="multilevel"/>
    <w:tmpl w:val="A94C521C"/>
    <w:lvl w:ilvl="0">
      <w:start w:val="7"/>
      <w:numFmt w:val="decimal"/>
      <w:lvlText w:val="%1"/>
      <w:lvlJc w:val="left"/>
      <w:pPr>
        <w:ind w:left="3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52"/>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572826"/>
    <w:multiLevelType w:val="hybridMultilevel"/>
    <w:tmpl w:val="C39E34A8"/>
    <w:lvl w:ilvl="0" w:tplc="911C8182">
      <w:start w:val="1"/>
      <w:numFmt w:val="bullet"/>
      <w:lvlText w:val="-"/>
      <w:lvlJc w:val="left"/>
      <w:pPr>
        <w:ind w:left="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2FCB2">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2A9912">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224F6A">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F4A2E4">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BAA104">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EAD37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27504">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46F502">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75281F"/>
    <w:multiLevelType w:val="hybridMultilevel"/>
    <w:tmpl w:val="EFFC4C82"/>
    <w:lvl w:ilvl="0" w:tplc="8F820312">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2467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34186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4D89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6A6E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7C2BD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C0CCE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4215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E8B41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8F0ADA"/>
    <w:multiLevelType w:val="hybridMultilevel"/>
    <w:tmpl w:val="1EF4EEFC"/>
    <w:lvl w:ilvl="0" w:tplc="FBC69700">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2A14C">
      <w:start w:val="1"/>
      <w:numFmt w:val="bullet"/>
      <w:lvlText w:val="o"/>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3CC55A">
      <w:start w:val="1"/>
      <w:numFmt w:val="bullet"/>
      <w:lvlText w:val="▪"/>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74AA18">
      <w:start w:val="1"/>
      <w:numFmt w:val="bullet"/>
      <w:lvlText w:val="•"/>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C1E5A">
      <w:start w:val="1"/>
      <w:numFmt w:val="bullet"/>
      <w:lvlText w:val="o"/>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8DA4C">
      <w:start w:val="1"/>
      <w:numFmt w:val="bullet"/>
      <w:lvlText w:val="▪"/>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181F7E">
      <w:start w:val="1"/>
      <w:numFmt w:val="bullet"/>
      <w:lvlText w:val="•"/>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8E9B6">
      <w:start w:val="1"/>
      <w:numFmt w:val="bullet"/>
      <w:lvlText w:val="o"/>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4F986">
      <w:start w:val="1"/>
      <w:numFmt w:val="bullet"/>
      <w:lvlText w:val="▪"/>
      <w:lvlJc w:val="left"/>
      <w:pPr>
        <w:ind w:left="6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E84026"/>
    <w:multiLevelType w:val="hybridMultilevel"/>
    <w:tmpl w:val="86BC66BC"/>
    <w:lvl w:ilvl="0" w:tplc="B5E6CAB8">
      <w:start w:val="1"/>
      <w:numFmt w:val="lowerRoman"/>
      <w:lvlText w:val="%1."/>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8C2E96">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CEECB6">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3C2574">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A7098">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64584C">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B0FFF4">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F87DFE">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D85554">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996140"/>
    <w:multiLevelType w:val="hybridMultilevel"/>
    <w:tmpl w:val="2004B6B6"/>
    <w:lvl w:ilvl="0" w:tplc="F0C675CA">
      <w:start w:val="1"/>
      <w:numFmt w:val="bullet"/>
      <w:lvlText w:val="-"/>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8AF8FE">
      <w:start w:val="1"/>
      <w:numFmt w:val="bullet"/>
      <w:lvlText w:val="o"/>
      <w:lvlJc w:val="left"/>
      <w:pPr>
        <w:ind w:left="1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305456">
      <w:start w:val="1"/>
      <w:numFmt w:val="bullet"/>
      <w:lvlText w:val="▪"/>
      <w:lvlJc w:val="left"/>
      <w:pPr>
        <w:ind w:left="1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826A5C">
      <w:start w:val="1"/>
      <w:numFmt w:val="bullet"/>
      <w:lvlText w:val="•"/>
      <w:lvlJc w:val="left"/>
      <w:pPr>
        <w:ind w:left="2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FC349A">
      <w:start w:val="1"/>
      <w:numFmt w:val="bullet"/>
      <w:lvlText w:val="o"/>
      <w:lvlJc w:val="left"/>
      <w:pPr>
        <w:ind w:left="3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FC0220">
      <w:start w:val="1"/>
      <w:numFmt w:val="bullet"/>
      <w:lvlText w:val="▪"/>
      <w:lvlJc w:val="left"/>
      <w:pPr>
        <w:ind w:left="4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A1DC6">
      <w:start w:val="1"/>
      <w:numFmt w:val="bullet"/>
      <w:lvlText w:val="•"/>
      <w:lvlJc w:val="left"/>
      <w:pPr>
        <w:ind w:left="4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E0A0E">
      <w:start w:val="1"/>
      <w:numFmt w:val="bullet"/>
      <w:lvlText w:val="o"/>
      <w:lvlJc w:val="left"/>
      <w:pPr>
        <w:ind w:left="5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4A648">
      <w:start w:val="1"/>
      <w:numFmt w:val="bullet"/>
      <w:lvlText w:val="▪"/>
      <w:lvlJc w:val="left"/>
      <w:pPr>
        <w:ind w:left="6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627076"/>
    <w:multiLevelType w:val="hybridMultilevel"/>
    <w:tmpl w:val="67443D0C"/>
    <w:lvl w:ilvl="0" w:tplc="3E4435D8">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23F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3C543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288F7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0EBF7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E688A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6059C">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7AA10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9E149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FE71BD"/>
    <w:multiLevelType w:val="multilevel"/>
    <w:tmpl w:val="6A06C032"/>
    <w:lvl w:ilvl="0">
      <w:start w:val="10"/>
      <w:numFmt w:val="decimal"/>
      <w:lvlText w:val="%1."/>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1F6165"/>
    <w:multiLevelType w:val="hybridMultilevel"/>
    <w:tmpl w:val="5D22664A"/>
    <w:lvl w:ilvl="0" w:tplc="A2AC21E0">
      <w:start w:val="1"/>
      <w:numFmt w:val="bullet"/>
      <w:lvlText w:val=""/>
      <w:lvlJc w:val="left"/>
      <w:pPr>
        <w:ind w:left="128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1" w:tplc="02B41364">
      <w:start w:val="1"/>
      <w:numFmt w:val="bullet"/>
      <w:lvlText w:val="o"/>
      <w:lvlJc w:val="left"/>
      <w:pPr>
        <w:ind w:left="158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2" w:tplc="3F38B6F8">
      <w:start w:val="1"/>
      <w:numFmt w:val="bullet"/>
      <w:lvlText w:val="▪"/>
      <w:lvlJc w:val="left"/>
      <w:pPr>
        <w:ind w:left="230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BF5A7252">
      <w:start w:val="1"/>
      <w:numFmt w:val="bullet"/>
      <w:lvlText w:val="•"/>
      <w:lvlJc w:val="left"/>
      <w:pPr>
        <w:ind w:left="30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1D20CDAC">
      <w:start w:val="1"/>
      <w:numFmt w:val="bullet"/>
      <w:lvlText w:val="o"/>
      <w:lvlJc w:val="left"/>
      <w:pPr>
        <w:ind w:left="374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EAECE5F4">
      <w:start w:val="1"/>
      <w:numFmt w:val="bullet"/>
      <w:lvlText w:val="▪"/>
      <w:lvlJc w:val="left"/>
      <w:pPr>
        <w:ind w:left="446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5E4C1402">
      <w:start w:val="1"/>
      <w:numFmt w:val="bullet"/>
      <w:lvlText w:val="•"/>
      <w:lvlJc w:val="left"/>
      <w:pPr>
        <w:ind w:left="51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F3082CFA">
      <w:start w:val="1"/>
      <w:numFmt w:val="bullet"/>
      <w:lvlText w:val="o"/>
      <w:lvlJc w:val="left"/>
      <w:pPr>
        <w:ind w:left="590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BBB824D2">
      <w:start w:val="1"/>
      <w:numFmt w:val="bullet"/>
      <w:lvlText w:val="▪"/>
      <w:lvlJc w:val="left"/>
      <w:pPr>
        <w:ind w:left="662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15" w15:restartNumberingAfterBreak="0">
    <w:nsid w:val="1B152C19"/>
    <w:multiLevelType w:val="hybridMultilevel"/>
    <w:tmpl w:val="EDDA8232"/>
    <w:lvl w:ilvl="0" w:tplc="23F84E2A">
      <w:start w:val="1"/>
      <w:numFmt w:val="lowerRoman"/>
      <w:lvlText w:val="%1."/>
      <w:lvlJc w:val="left"/>
      <w:pPr>
        <w:ind w:left="1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ACFCE">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2EC99C">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A4B56A">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EE4D5C">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34201A">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7867B0">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260AA">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14F19E">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7222F9"/>
    <w:multiLevelType w:val="hybridMultilevel"/>
    <w:tmpl w:val="AEFEC2AE"/>
    <w:lvl w:ilvl="0" w:tplc="1F34826C">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96914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9477F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14E70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9A5FF0">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CBFB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DEA44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1425A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2C1402">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3D76B8"/>
    <w:multiLevelType w:val="hybridMultilevel"/>
    <w:tmpl w:val="65C0D884"/>
    <w:lvl w:ilvl="0" w:tplc="D9A64DF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A6AA32">
      <w:start w:val="1"/>
      <w:numFmt w:val="lowerLetter"/>
      <w:lvlText w:val="%2"/>
      <w:lvlJc w:val="left"/>
      <w:pPr>
        <w:ind w:left="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04510">
      <w:start w:val="1"/>
      <w:numFmt w:val="lowerRoman"/>
      <w:lvlRestart w:val="0"/>
      <w:lvlText w:val="%3."/>
      <w:lvlJc w:val="left"/>
      <w:pPr>
        <w:ind w:left="2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78B66E">
      <w:start w:val="1"/>
      <w:numFmt w:val="decimal"/>
      <w:lvlText w:val="%4"/>
      <w:lvlJc w:val="left"/>
      <w:pPr>
        <w:ind w:left="2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88BD3C">
      <w:start w:val="1"/>
      <w:numFmt w:val="lowerLetter"/>
      <w:lvlText w:val="%5"/>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4ACC2">
      <w:start w:val="1"/>
      <w:numFmt w:val="lowerRoman"/>
      <w:lvlText w:val="%6"/>
      <w:lvlJc w:val="left"/>
      <w:pPr>
        <w:ind w:left="3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50BF78">
      <w:start w:val="1"/>
      <w:numFmt w:val="decimal"/>
      <w:lvlText w:val="%7"/>
      <w:lvlJc w:val="left"/>
      <w:pPr>
        <w:ind w:left="4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181B56">
      <w:start w:val="1"/>
      <w:numFmt w:val="lowerLetter"/>
      <w:lvlText w:val="%8"/>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06979C">
      <w:start w:val="1"/>
      <w:numFmt w:val="lowerRoman"/>
      <w:lvlText w:val="%9"/>
      <w:lvlJc w:val="left"/>
      <w:pPr>
        <w:ind w:left="5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B135BD"/>
    <w:multiLevelType w:val="hybridMultilevel"/>
    <w:tmpl w:val="96326FC4"/>
    <w:lvl w:ilvl="0" w:tplc="3894E3E6">
      <w:start w:val="1"/>
      <w:numFmt w:val="bullet"/>
      <w:lvlText w:val=""/>
      <w:lvlJc w:val="left"/>
      <w:pPr>
        <w:ind w:left="5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9A3EEC">
      <w:start w:val="1"/>
      <w:numFmt w:val="bullet"/>
      <w:lvlText w:val="o"/>
      <w:lvlJc w:val="left"/>
      <w:pPr>
        <w:ind w:left="1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4036B8">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B2ABAA">
      <w:start w:val="1"/>
      <w:numFmt w:val="bullet"/>
      <w:lvlText w:val="•"/>
      <w:lvlJc w:val="left"/>
      <w:pPr>
        <w:ind w:left="2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DB6B072">
      <w:start w:val="1"/>
      <w:numFmt w:val="bullet"/>
      <w:lvlText w:val="o"/>
      <w:lvlJc w:val="left"/>
      <w:pPr>
        <w:ind w:left="3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6851E8">
      <w:start w:val="1"/>
      <w:numFmt w:val="bullet"/>
      <w:lvlText w:val="▪"/>
      <w:lvlJc w:val="left"/>
      <w:pPr>
        <w:ind w:left="4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F645AE0">
      <w:start w:val="1"/>
      <w:numFmt w:val="bullet"/>
      <w:lvlText w:val="•"/>
      <w:lvlJc w:val="left"/>
      <w:pPr>
        <w:ind w:left="4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D8D34A">
      <w:start w:val="1"/>
      <w:numFmt w:val="bullet"/>
      <w:lvlText w:val="o"/>
      <w:lvlJc w:val="left"/>
      <w:pPr>
        <w:ind w:left="5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F784208">
      <w:start w:val="1"/>
      <w:numFmt w:val="bullet"/>
      <w:lvlText w:val="▪"/>
      <w:lvlJc w:val="left"/>
      <w:pPr>
        <w:ind w:left="6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762D4A"/>
    <w:multiLevelType w:val="hybridMultilevel"/>
    <w:tmpl w:val="32DCA268"/>
    <w:lvl w:ilvl="0" w:tplc="1A9048D0">
      <w:start w:val="1"/>
      <w:numFmt w:val="bullet"/>
      <w:lvlText w:val="-"/>
      <w:lvlJc w:val="left"/>
      <w:pPr>
        <w:ind w:left="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92E2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7628E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DEE6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6D20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5890C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817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AF4C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8AACF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00161E"/>
    <w:multiLevelType w:val="multilevel"/>
    <w:tmpl w:val="692A0788"/>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96A03A6"/>
    <w:multiLevelType w:val="hybridMultilevel"/>
    <w:tmpl w:val="3FF88D7A"/>
    <w:lvl w:ilvl="0" w:tplc="FFD8C51E">
      <w:start w:val="1"/>
      <w:numFmt w:val="bullet"/>
      <w:lvlText w:val="-"/>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368DC6">
      <w:start w:val="1"/>
      <w:numFmt w:val="bullet"/>
      <w:lvlText w:val="o"/>
      <w:lvlJc w:val="left"/>
      <w:pPr>
        <w:ind w:left="1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47462">
      <w:start w:val="1"/>
      <w:numFmt w:val="bullet"/>
      <w:lvlText w:val="▪"/>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CE2F38">
      <w:start w:val="1"/>
      <w:numFmt w:val="bullet"/>
      <w:lvlText w:val="•"/>
      <w:lvlJc w:val="left"/>
      <w:pPr>
        <w:ind w:left="3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811E8">
      <w:start w:val="1"/>
      <w:numFmt w:val="bullet"/>
      <w:lvlText w:val="o"/>
      <w:lvlJc w:val="left"/>
      <w:pPr>
        <w:ind w:left="3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DE5222">
      <w:start w:val="1"/>
      <w:numFmt w:val="bullet"/>
      <w:lvlText w:val="▪"/>
      <w:lvlJc w:val="left"/>
      <w:pPr>
        <w:ind w:left="4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6675C0">
      <w:start w:val="1"/>
      <w:numFmt w:val="bullet"/>
      <w:lvlText w:val="•"/>
      <w:lvlJc w:val="left"/>
      <w:pPr>
        <w:ind w:left="5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90F430">
      <w:start w:val="1"/>
      <w:numFmt w:val="bullet"/>
      <w:lvlText w:val="o"/>
      <w:lvlJc w:val="left"/>
      <w:pPr>
        <w:ind w:left="6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8CCA8">
      <w:start w:val="1"/>
      <w:numFmt w:val="bullet"/>
      <w:lvlText w:val="▪"/>
      <w:lvlJc w:val="left"/>
      <w:pPr>
        <w:ind w:left="6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7E1858"/>
    <w:multiLevelType w:val="hybridMultilevel"/>
    <w:tmpl w:val="39B2C936"/>
    <w:lvl w:ilvl="0" w:tplc="A6AEDC54">
      <w:start w:val="15"/>
      <w:numFmt w:val="decimal"/>
      <w:lvlText w:val="%1."/>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51031C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7D6EA6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02D6C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85A537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287E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08A642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0D6152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8E7DB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620B0A"/>
    <w:multiLevelType w:val="hybridMultilevel"/>
    <w:tmpl w:val="4C12B218"/>
    <w:lvl w:ilvl="0" w:tplc="C500483C">
      <w:start w:val="1"/>
      <w:numFmt w:val="lowerLetter"/>
      <w:lvlText w:val="%1."/>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E8E140">
      <w:start w:val="1"/>
      <w:numFmt w:val="low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7C4DF0">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00281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8CAED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FAD88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2845C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472A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9C2F4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3B140A7"/>
    <w:multiLevelType w:val="multilevel"/>
    <w:tmpl w:val="1E062198"/>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A13D1F"/>
    <w:multiLevelType w:val="hybridMultilevel"/>
    <w:tmpl w:val="1CEA97DC"/>
    <w:lvl w:ilvl="0" w:tplc="76147936">
      <w:start w:val="1"/>
      <w:numFmt w:val="bullet"/>
      <w:lvlText w:val="-"/>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98E4E4">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7819B2">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186A80">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548B08">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02468A">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98E022">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6689CE">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AE037E">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EB51C8"/>
    <w:multiLevelType w:val="hybridMultilevel"/>
    <w:tmpl w:val="5EF08DCE"/>
    <w:lvl w:ilvl="0" w:tplc="804E984A">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AE4B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805B8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34B4E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6D6E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F2C12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98FE42">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CA73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2490FA">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196719"/>
    <w:multiLevelType w:val="hybridMultilevel"/>
    <w:tmpl w:val="00B6B038"/>
    <w:lvl w:ilvl="0" w:tplc="C436E866">
      <w:start w:val="1"/>
      <w:numFmt w:val="bullet"/>
      <w:lvlText w:val=""/>
      <w:lvlJc w:val="left"/>
      <w:pPr>
        <w:ind w:left="5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51E5EFA">
      <w:start w:val="1"/>
      <w:numFmt w:val="bullet"/>
      <w:lvlText w:val="o"/>
      <w:lvlJc w:val="left"/>
      <w:pPr>
        <w:ind w:left="1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72B972">
      <w:start w:val="1"/>
      <w:numFmt w:val="bullet"/>
      <w:lvlText w:val="▪"/>
      <w:lvlJc w:val="left"/>
      <w:pPr>
        <w:ind w:left="2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A4AC9C8">
      <w:start w:val="1"/>
      <w:numFmt w:val="bullet"/>
      <w:lvlText w:val="•"/>
      <w:lvlJc w:val="left"/>
      <w:pPr>
        <w:ind w:left="2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B4EA5C0">
      <w:start w:val="1"/>
      <w:numFmt w:val="bullet"/>
      <w:lvlText w:val="o"/>
      <w:lvlJc w:val="left"/>
      <w:pPr>
        <w:ind w:left="3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C500376">
      <w:start w:val="1"/>
      <w:numFmt w:val="bullet"/>
      <w:lvlText w:val="▪"/>
      <w:lvlJc w:val="left"/>
      <w:pPr>
        <w:ind w:left="4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7ADCB0">
      <w:start w:val="1"/>
      <w:numFmt w:val="bullet"/>
      <w:lvlText w:val="•"/>
      <w:lvlJc w:val="left"/>
      <w:pPr>
        <w:ind w:left="5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74E8CCE">
      <w:start w:val="1"/>
      <w:numFmt w:val="bullet"/>
      <w:lvlText w:val="o"/>
      <w:lvlJc w:val="left"/>
      <w:pPr>
        <w:ind w:left="5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172D93C">
      <w:start w:val="1"/>
      <w:numFmt w:val="bullet"/>
      <w:lvlText w:val="▪"/>
      <w:lvlJc w:val="left"/>
      <w:pPr>
        <w:ind w:left="6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926284F"/>
    <w:multiLevelType w:val="hybridMultilevel"/>
    <w:tmpl w:val="2E700856"/>
    <w:lvl w:ilvl="0" w:tplc="4A3403FA">
      <w:start w:val="1"/>
      <w:numFmt w:val="bullet"/>
      <w:lvlText w:val="-"/>
      <w:lvlJc w:val="left"/>
      <w:pPr>
        <w:ind w:left="50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CA0AD40">
      <w:start w:val="1"/>
      <w:numFmt w:val="bullet"/>
      <w:lvlText w:val="o"/>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D0ACC2">
      <w:start w:val="1"/>
      <w:numFmt w:val="bullet"/>
      <w:lvlText w:val="▪"/>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349DAA">
      <w:start w:val="1"/>
      <w:numFmt w:val="bullet"/>
      <w:lvlText w:val="•"/>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1209E70">
      <w:start w:val="1"/>
      <w:numFmt w:val="bullet"/>
      <w:lvlText w:val="o"/>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7E980C">
      <w:start w:val="1"/>
      <w:numFmt w:val="bullet"/>
      <w:lvlText w:val="▪"/>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5264E60">
      <w:start w:val="1"/>
      <w:numFmt w:val="bullet"/>
      <w:lvlText w:val="•"/>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AC280B6">
      <w:start w:val="1"/>
      <w:numFmt w:val="bullet"/>
      <w:lvlText w:val="o"/>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3BCF548">
      <w:start w:val="1"/>
      <w:numFmt w:val="bullet"/>
      <w:lvlText w:val="▪"/>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3A5758B0"/>
    <w:multiLevelType w:val="hybridMultilevel"/>
    <w:tmpl w:val="30F2016E"/>
    <w:lvl w:ilvl="0" w:tplc="26DAC3FC">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50515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D6C17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D62E3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FE7A1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4A1C6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FC3A7A">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E83CF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A065A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ABA2F78"/>
    <w:multiLevelType w:val="multilevel"/>
    <w:tmpl w:val="9536DA2A"/>
    <w:lvl w:ilvl="0">
      <w:start w:val="32"/>
      <w:numFmt w:val="decimal"/>
      <w:lvlText w:val="%1"/>
      <w:lvlJc w:val="left"/>
      <w:pPr>
        <w:ind w:left="3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CF94B23"/>
    <w:multiLevelType w:val="hybridMultilevel"/>
    <w:tmpl w:val="75B4E666"/>
    <w:lvl w:ilvl="0" w:tplc="92A40CA2">
      <w:start w:val="1"/>
      <w:numFmt w:val="bullet"/>
      <w:lvlText w:val="-"/>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87076">
      <w:start w:val="1"/>
      <w:numFmt w:val="bullet"/>
      <w:lvlText w:val="o"/>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E40586">
      <w:start w:val="1"/>
      <w:numFmt w:val="bullet"/>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3E8A8E">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2C5DA">
      <w:start w:val="1"/>
      <w:numFmt w:val="bullet"/>
      <w:lvlText w:val="o"/>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780BD8">
      <w:start w:val="1"/>
      <w:numFmt w:val="bullet"/>
      <w:lvlText w:val="▪"/>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1A790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8E9F4">
      <w:start w:val="1"/>
      <w:numFmt w:val="bullet"/>
      <w:lvlText w:val="o"/>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E28FC4">
      <w:start w:val="1"/>
      <w:numFmt w:val="bullet"/>
      <w:lvlText w:val="▪"/>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4C50814"/>
    <w:multiLevelType w:val="hybridMultilevel"/>
    <w:tmpl w:val="26C80CAA"/>
    <w:lvl w:ilvl="0" w:tplc="3FFC117E">
      <w:start w:val="1"/>
      <w:numFmt w:val="bullet"/>
      <w:lvlText w:val="-"/>
      <w:lvlJc w:val="left"/>
      <w:pPr>
        <w:ind w:left="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4EF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9634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9884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E5F7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8A0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801F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62D35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EEF74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70B21AB"/>
    <w:multiLevelType w:val="hybridMultilevel"/>
    <w:tmpl w:val="C21E8664"/>
    <w:lvl w:ilvl="0" w:tplc="2F5E7A5E">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BA8AD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1EC18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0A94B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8018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38567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724F4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DA312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1629D2">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C914B3"/>
    <w:multiLevelType w:val="hybridMultilevel"/>
    <w:tmpl w:val="95DC91B8"/>
    <w:lvl w:ilvl="0" w:tplc="BF3A8EA0">
      <w:start w:val="1"/>
      <w:numFmt w:val="bullet"/>
      <w:lvlText w:val="-"/>
      <w:lvlJc w:val="left"/>
      <w:pPr>
        <w:ind w:left="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8C652">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8623B4">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74BD9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436B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40A2FE">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00F18C">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545190">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7AD744">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981226F"/>
    <w:multiLevelType w:val="hybridMultilevel"/>
    <w:tmpl w:val="61D48042"/>
    <w:lvl w:ilvl="0" w:tplc="C4DA669A">
      <w:start w:val="9"/>
      <w:numFmt w:val="decimal"/>
      <w:lvlText w:val="%1."/>
      <w:lvlJc w:val="left"/>
      <w:pPr>
        <w:ind w:left="2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98100CA6">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7E5E5880">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A24E2B72">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7426F7E">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B7BC2584">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840A07F0">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F920F1AC">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1E2E29A2">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A624577"/>
    <w:multiLevelType w:val="hybridMultilevel"/>
    <w:tmpl w:val="592EA110"/>
    <w:lvl w:ilvl="0" w:tplc="8D8215B6">
      <w:start w:val="1"/>
      <w:numFmt w:val="lowerLetter"/>
      <w:lvlText w:val="%1."/>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A8F3E">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4A5C22">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9CEDD8">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A96B2">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C6F8E4">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8564">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4F416">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BEBE28">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B401F4F"/>
    <w:multiLevelType w:val="hybridMultilevel"/>
    <w:tmpl w:val="8FBC83CC"/>
    <w:lvl w:ilvl="0" w:tplc="C2C8FA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CA08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322D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AAB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084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E45B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A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4E7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A45A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02E34AE"/>
    <w:multiLevelType w:val="hybridMultilevel"/>
    <w:tmpl w:val="4EB01E7C"/>
    <w:lvl w:ilvl="0" w:tplc="ED14CC0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CF6FC">
      <w:start w:val="1"/>
      <w:numFmt w:val="lowerLetter"/>
      <w:lvlText w:val="%2"/>
      <w:lvlJc w:val="left"/>
      <w:pPr>
        <w:ind w:left="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1A124E">
      <w:start w:val="1"/>
      <w:numFmt w:val="lowerRoman"/>
      <w:lvlRestart w:val="0"/>
      <w:lvlText w:val="%3."/>
      <w:lvlJc w:val="left"/>
      <w:pPr>
        <w:ind w:left="2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9A5D10">
      <w:start w:val="1"/>
      <w:numFmt w:val="decimal"/>
      <w:lvlText w:val="%4"/>
      <w:lvlJc w:val="left"/>
      <w:pPr>
        <w:ind w:left="2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6E72C0">
      <w:start w:val="1"/>
      <w:numFmt w:val="lowerLetter"/>
      <w:lvlText w:val="%5"/>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3AF57E">
      <w:start w:val="1"/>
      <w:numFmt w:val="lowerRoman"/>
      <w:lvlText w:val="%6"/>
      <w:lvlJc w:val="left"/>
      <w:pPr>
        <w:ind w:left="3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4DA06">
      <w:start w:val="1"/>
      <w:numFmt w:val="decimal"/>
      <w:lvlText w:val="%7"/>
      <w:lvlJc w:val="left"/>
      <w:pPr>
        <w:ind w:left="4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227422">
      <w:start w:val="1"/>
      <w:numFmt w:val="lowerLetter"/>
      <w:lvlText w:val="%8"/>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CABFBC">
      <w:start w:val="1"/>
      <w:numFmt w:val="lowerRoman"/>
      <w:lvlText w:val="%9"/>
      <w:lvlJc w:val="left"/>
      <w:pPr>
        <w:ind w:left="5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4662FD"/>
    <w:multiLevelType w:val="hybridMultilevel"/>
    <w:tmpl w:val="7FD204FC"/>
    <w:lvl w:ilvl="0" w:tplc="AB88030C">
      <w:start w:val="1"/>
      <w:numFmt w:val="bullet"/>
      <w:lvlText w:val="-"/>
      <w:lvlJc w:val="left"/>
      <w:pPr>
        <w:ind w:left="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84B0A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CC78D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80A07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8AEA0">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2CDF7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9AA63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2398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AADFD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06339C4"/>
    <w:multiLevelType w:val="hybridMultilevel"/>
    <w:tmpl w:val="C2FE0100"/>
    <w:lvl w:ilvl="0" w:tplc="CF1C01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E3816">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15ACC6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30517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A701B3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2780B0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810990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58EE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3CB66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1AB4B60"/>
    <w:multiLevelType w:val="hybridMultilevel"/>
    <w:tmpl w:val="AA66BBF8"/>
    <w:lvl w:ilvl="0" w:tplc="937C7982">
      <w:start w:val="1"/>
      <w:numFmt w:val="decimal"/>
      <w:lvlText w:val="%1."/>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6F6B8">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E80232">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E85BFE">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CD678">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A9354">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5420B4">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A946E">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3C11E6">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3D0124B"/>
    <w:multiLevelType w:val="hybridMultilevel"/>
    <w:tmpl w:val="FEF4A2A2"/>
    <w:lvl w:ilvl="0" w:tplc="C4B87F2E">
      <w:start w:val="1"/>
      <w:numFmt w:val="lowerRoman"/>
      <w:lvlText w:val="%1."/>
      <w:lvlJc w:val="left"/>
      <w:pPr>
        <w:ind w:left="1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F6FA86">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50B0E2">
      <w:start w:val="1"/>
      <w:numFmt w:val="bullet"/>
      <w:lvlText w:val="▪"/>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527DFC">
      <w:start w:val="1"/>
      <w:numFmt w:val="bullet"/>
      <w:lvlText w:val="•"/>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A04B6A">
      <w:start w:val="1"/>
      <w:numFmt w:val="bullet"/>
      <w:lvlText w:val="o"/>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98E828">
      <w:start w:val="1"/>
      <w:numFmt w:val="bullet"/>
      <w:lvlText w:val="▪"/>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14D9EE">
      <w:start w:val="1"/>
      <w:numFmt w:val="bullet"/>
      <w:lvlText w:val="•"/>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88161E">
      <w:start w:val="1"/>
      <w:numFmt w:val="bullet"/>
      <w:lvlText w:val="o"/>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9C5C7E">
      <w:start w:val="1"/>
      <w:numFmt w:val="bullet"/>
      <w:lvlText w:val="▪"/>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7DE18E8"/>
    <w:multiLevelType w:val="hybridMultilevel"/>
    <w:tmpl w:val="848A0324"/>
    <w:lvl w:ilvl="0" w:tplc="BC50C976">
      <w:start w:val="1"/>
      <w:numFmt w:val="bullet"/>
      <w:lvlText w:val=""/>
      <w:lvlJc w:val="left"/>
      <w:pPr>
        <w:ind w:left="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C6CEEA0">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EE19A">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85304">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42FB68">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32DEB0">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16881E">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ECADE0">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E8ECD4">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B813AF8"/>
    <w:multiLevelType w:val="hybridMultilevel"/>
    <w:tmpl w:val="16760E80"/>
    <w:lvl w:ilvl="0" w:tplc="A7A26976">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6ABD8">
      <w:start w:val="1"/>
      <w:numFmt w:val="bullet"/>
      <w:lvlText w:val="o"/>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5A3AFE">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64F79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63DC0">
      <w:start w:val="1"/>
      <w:numFmt w:val="bullet"/>
      <w:lvlText w:val="o"/>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094">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1AD8A8">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EE144">
      <w:start w:val="1"/>
      <w:numFmt w:val="bullet"/>
      <w:lvlText w:val="o"/>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A8971E">
      <w:start w:val="1"/>
      <w:numFmt w:val="bullet"/>
      <w:lvlText w:val="▪"/>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C014E63"/>
    <w:multiLevelType w:val="hybridMultilevel"/>
    <w:tmpl w:val="DE9A4082"/>
    <w:lvl w:ilvl="0" w:tplc="46B873AE">
      <w:start w:val="1"/>
      <w:numFmt w:val="decimal"/>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10CA3A">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6C332A">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4E1800">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C76AA">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A44C5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2C9AEE">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CB876">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DA3FE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C1970E3"/>
    <w:multiLevelType w:val="multilevel"/>
    <w:tmpl w:val="0E2ABB58"/>
    <w:lvl w:ilvl="0">
      <w:start w:val="2"/>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C5A34A1"/>
    <w:multiLevelType w:val="hybridMultilevel"/>
    <w:tmpl w:val="85ACA74A"/>
    <w:lvl w:ilvl="0" w:tplc="EC8EB54C">
      <w:start w:val="1"/>
      <w:numFmt w:val="bullet"/>
      <w:lvlText w:val="-"/>
      <w:lvlJc w:val="left"/>
      <w:pPr>
        <w:ind w:left="720" w:hanging="360"/>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D596C81"/>
    <w:multiLevelType w:val="hybridMultilevel"/>
    <w:tmpl w:val="B7023F18"/>
    <w:lvl w:ilvl="0" w:tplc="05BECD9C">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64E93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847A2">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52C25C">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F6590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7ED0E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5A07E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EA9B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7E08F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F03533B"/>
    <w:multiLevelType w:val="hybridMultilevel"/>
    <w:tmpl w:val="9332818E"/>
    <w:lvl w:ilvl="0" w:tplc="EC8EB54C">
      <w:start w:val="1"/>
      <w:numFmt w:val="bullet"/>
      <w:lvlText w:val="-"/>
      <w:lvlJc w:val="left"/>
      <w:pPr>
        <w:ind w:left="720" w:hanging="360"/>
      </w:pPr>
      <w:rPr>
        <w:rFonts w:ascii="Times New Roman" w:eastAsia="Times New Roman" w:hAnsi="Times New Roman" w:cs="Times New Roman"/>
        <w:b w:val="0"/>
        <w:i w:val="0"/>
        <w:color w:val="000000"/>
        <w:sz w:val="1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BF4A78"/>
    <w:multiLevelType w:val="hybridMultilevel"/>
    <w:tmpl w:val="4BB02AA4"/>
    <w:lvl w:ilvl="0" w:tplc="4106F732">
      <w:start w:val="1"/>
      <w:numFmt w:val="bullet"/>
      <w:lvlText w:val=""/>
      <w:lvlJc w:val="left"/>
      <w:pPr>
        <w:ind w:left="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8AAA2E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4ED8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E63B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624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802A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6A7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898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3E2F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3AF69E2"/>
    <w:multiLevelType w:val="hybridMultilevel"/>
    <w:tmpl w:val="AF20FBEA"/>
    <w:lvl w:ilvl="0" w:tplc="DCC86618">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C24D7A">
      <w:start w:val="1"/>
      <w:numFmt w:val="lowerRoman"/>
      <w:lvlText w:val="%2."/>
      <w:lvlJc w:val="left"/>
      <w:pPr>
        <w:ind w:left="2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A0156">
      <w:start w:val="1"/>
      <w:numFmt w:val="lowerRoman"/>
      <w:lvlText w:val="%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BC2058">
      <w:start w:val="1"/>
      <w:numFmt w:val="decimal"/>
      <w:lvlText w:val="%4"/>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6C12CA">
      <w:start w:val="1"/>
      <w:numFmt w:val="lowerLetter"/>
      <w:lvlText w:val="%5"/>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8A2FDA">
      <w:start w:val="1"/>
      <w:numFmt w:val="lowerRoman"/>
      <w:lvlText w:val="%6"/>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9C2BD0">
      <w:start w:val="1"/>
      <w:numFmt w:val="decimal"/>
      <w:lvlText w:val="%7"/>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AC100">
      <w:start w:val="1"/>
      <w:numFmt w:val="lowerLetter"/>
      <w:lvlText w:val="%8"/>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FA60A8">
      <w:start w:val="1"/>
      <w:numFmt w:val="lowerRoman"/>
      <w:lvlText w:val="%9"/>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4960BB5"/>
    <w:multiLevelType w:val="hybridMultilevel"/>
    <w:tmpl w:val="9EACC94E"/>
    <w:lvl w:ilvl="0" w:tplc="5DD05CCC">
      <w:start w:val="1"/>
      <w:numFmt w:val="bullet"/>
      <w:lvlText w:val="-"/>
      <w:lvlJc w:val="left"/>
      <w:pPr>
        <w:ind w:left="1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8897D8">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BC99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2F05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AC27D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CD4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BE3FF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F629FC">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221C82">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4D4596F"/>
    <w:multiLevelType w:val="hybridMultilevel"/>
    <w:tmpl w:val="8786AD96"/>
    <w:lvl w:ilvl="0" w:tplc="068C95DA">
      <w:start w:val="1"/>
      <w:numFmt w:val="lowerLetter"/>
      <w:lvlText w:val="%1)"/>
      <w:lvlJc w:val="left"/>
      <w:pPr>
        <w:ind w:left="1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6BAFE">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205B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527A7E">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221D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249C5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FAC8A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EC05F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027AC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7AC7B8C"/>
    <w:multiLevelType w:val="hybridMultilevel"/>
    <w:tmpl w:val="ED5A23A6"/>
    <w:lvl w:ilvl="0" w:tplc="039CC6D0">
      <w:start w:val="1"/>
      <w:numFmt w:val="bullet"/>
      <w:lvlText w:val=""/>
      <w:lvlJc w:val="left"/>
      <w:pPr>
        <w:ind w:left="1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C41B24">
      <w:start w:val="1"/>
      <w:numFmt w:val="bullet"/>
      <w:lvlText w:val="o"/>
      <w:lvlJc w:val="left"/>
      <w:pPr>
        <w:ind w:left="20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60A76A">
      <w:start w:val="1"/>
      <w:numFmt w:val="bullet"/>
      <w:lvlText w:val="▪"/>
      <w:lvlJc w:val="left"/>
      <w:pPr>
        <w:ind w:left="2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74C864">
      <w:start w:val="1"/>
      <w:numFmt w:val="bullet"/>
      <w:lvlText w:val="•"/>
      <w:lvlJc w:val="left"/>
      <w:pPr>
        <w:ind w:left="34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E2CBE8">
      <w:start w:val="1"/>
      <w:numFmt w:val="bullet"/>
      <w:lvlText w:val="o"/>
      <w:lvlJc w:val="left"/>
      <w:pPr>
        <w:ind w:left="42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B4EB0BC">
      <w:start w:val="1"/>
      <w:numFmt w:val="bullet"/>
      <w:lvlText w:val="▪"/>
      <w:lvlJc w:val="left"/>
      <w:pPr>
        <w:ind w:left="49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688AB6">
      <w:start w:val="1"/>
      <w:numFmt w:val="bullet"/>
      <w:lvlText w:val="•"/>
      <w:lvlJc w:val="left"/>
      <w:pPr>
        <w:ind w:left="5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482A94">
      <w:start w:val="1"/>
      <w:numFmt w:val="bullet"/>
      <w:lvlText w:val="o"/>
      <w:lvlJc w:val="left"/>
      <w:pPr>
        <w:ind w:left="6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E87D78">
      <w:start w:val="1"/>
      <w:numFmt w:val="bullet"/>
      <w:lvlText w:val="▪"/>
      <w:lvlJc w:val="left"/>
      <w:pPr>
        <w:ind w:left="7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8BF4327"/>
    <w:multiLevelType w:val="hybridMultilevel"/>
    <w:tmpl w:val="EF02E680"/>
    <w:lvl w:ilvl="0" w:tplc="83F25CC6">
      <w:start w:val="1"/>
      <w:numFmt w:val="lowerLetter"/>
      <w:lvlText w:val="%1)"/>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22875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F015AE">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3AB18C">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186342">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0EEAA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10AE9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98738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A8CB6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8DF1118"/>
    <w:multiLevelType w:val="multilevel"/>
    <w:tmpl w:val="18806F38"/>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8417F2"/>
    <w:multiLevelType w:val="hybridMultilevel"/>
    <w:tmpl w:val="9E385D02"/>
    <w:lvl w:ilvl="0" w:tplc="795074A8">
      <w:start w:val="1"/>
      <w:numFmt w:val="lowerLetter"/>
      <w:lvlText w:val="%1."/>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629D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A38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5AB7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03F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7A7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EE6DD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6274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E6BC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B457CB7"/>
    <w:multiLevelType w:val="hybridMultilevel"/>
    <w:tmpl w:val="8A18417E"/>
    <w:lvl w:ilvl="0" w:tplc="07DCE876">
      <w:start w:val="1"/>
      <w:numFmt w:val="lowerLetter"/>
      <w:lvlText w:val="%1."/>
      <w:lvlJc w:val="left"/>
      <w:pPr>
        <w:ind w:left="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126A8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361C4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3E20C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EC32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464BD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627D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A0F9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E2DC8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D5523E5"/>
    <w:multiLevelType w:val="hybridMultilevel"/>
    <w:tmpl w:val="A4640E86"/>
    <w:lvl w:ilvl="0" w:tplc="893C3992">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A86CA">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580048">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2C8308">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8EBE6">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D6FDC6">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6A4B9A">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80CD0">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24F7D4">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EB602D3"/>
    <w:multiLevelType w:val="hybridMultilevel"/>
    <w:tmpl w:val="F9861E4A"/>
    <w:lvl w:ilvl="0" w:tplc="3EC6B0B6">
      <w:start w:val="1"/>
      <w:numFmt w:val="bullet"/>
      <w:lvlText w:val="-"/>
      <w:lvlJc w:val="left"/>
      <w:pPr>
        <w:ind w:left="1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2A9B88">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869C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64FFD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881402">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74A4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8E564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2DA1C">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FCB41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223767C"/>
    <w:multiLevelType w:val="hybridMultilevel"/>
    <w:tmpl w:val="757EF18A"/>
    <w:lvl w:ilvl="0" w:tplc="E3B2B72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C5C4886">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B0F44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56799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D66ACE">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464BC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9C7D0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BABCA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E488462">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4967283"/>
    <w:multiLevelType w:val="hybridMultilevel"/>
    <w:tmpl w:val="9F38D882"/>
    <w:lvl w:ilvl="0" w:tplc="6AFCC8F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86507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50E28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60294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0B2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6C49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5EAF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762D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7A50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4F40FDE"/>
    <w:multiLevelType w:val="hybridMultilevel"/>
    <w:tmpl w:val="E74AA1C8"/>
    <w:lvl w:ilvl="0" w:tplc="E090807C">
      <w:start w:val="1"/>
      <w:numFmt w:val="bullet"/>
      <w:lvlText w:val="-"/>
      <w:lvlJc w:val="left"/>
      <w:pPr>
        <w:ind w:left="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E0C9A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D8B15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E860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83BE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1C5B0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4661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6ADC5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444CF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7356B25"/>
    <w:multiLevelType w:val="hybridMultilevel"/>
    <w:tmpl w:val="442E113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9714500"/>
    <w:multiLevelType w:val="multilevel"/>
    <w:tmpl w:val="84A08628"/>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9FE6237"/>
    <w:multiLevelType w:val="hybridMultilevel"/>
    <w:tmpl w:val="4DE6DB74"/>
    <w:lvl w:ilvl="0" w:tplc="84F062C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9E90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68724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BA2B3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509F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94C46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E21ED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A2F3C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FEB3A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BDF5A86"/>
    <w:multiLevelType w:val="hybridMultilevel"/>
    <w:tmpl w:val="28AEE7A2"/>
    <w:lvl w:ilvl="0" w:tplc="F70C38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E6AE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7899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66F2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07A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1E82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722E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6B2A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123D1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C8A0DD7"/>
    <w:multiLevelType w:val="hybridMultilevel"/>
    <w:tmpl w:val="408EF6F2"/>
    <w:lvl w:ilvl="0" w:tplc="5C30F5AA">
      <w:start w:val="1"/>
      <w:numFmt w:val="bullet"/>
      <w:lvlText w:val="-"/>
      <w:lvlJc w:val="left"/>
      <w:pPr>
        <w:ind w:left="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E9B9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6A90B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F806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4C32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884EE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EADE8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3623F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50EC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F121A5A"/>
    <w:multiLevelType w:val="hybridMultilevel"/>
    <w:tmpl w:val="6428E35A"/>
    <w:lvl w:ilvl="0" w:tplc="83946AE8">
      <w:start w:val="1"/>
      <w:numFmt w:val="bullet"/>
      <w:lvlText w:val="-"/>
      <w:lvlJc w:val="left"/>
      <w:pPr>
        <w:ind w:left="2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8C82FBA">
      <w:start w:val="1"/>
      <w:numFmt w:val="bullet"/>
      <w:lvlText w:val="o"/>
      <w:lvlJc w:val="left"/>
      <w:pPr>
        <w:ind w:left="10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3A2F06A">
      <w:start w:val="1"/>
      <w:numFmt w:val="bullet"/>
      <w:lvlText w:val="▪"/>
      <w:lvlJc w:val="left"/>
      <w:pPr>
        <w:ind w:left="18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6C4D670">
      <w:start w:val="1"/>
      <w:numFmt w:val="bullet"/>
      <w:lvlText w:val="•"/>
      <w:lvlJc w:val="left"/>
      <w:pPr>
        <w:ind w:left="25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2C20196">
      <w:start w:val="1"/>
      <w:numFmt w:val="bullet"/>
      <w:lvlText w:val="o"/>
      <w:lvlJc w:val="left"/>
      <w:pPr>
        <w:ind w:left="32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9EEACB4">
      <w:start w:val="1"/>
      <w:numFmt w:val="bullet"/>
      <w:lvlText w:val="▪"/>
      <w:lvlJc w:val="left"/>
      <w:pPr>
        <w:ind w:left="39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0B66742">
      <w:start w:val="1"/>
      <w:numFmt w:val="bullet"/>
      <w:lvlText w:val="•"/>
      <w:lvlJc w:val="left"/>
      <w:pPr>
        <w:ind w:left="4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A3046A4">
      <w:start w:val="1"/>
      <w:numFmt w:val="bullet"/>
      <w:lvlText w:val="o"/>
      <w:lvlJc w:val="left"/>
      <w:pPr>
        <w:ind w:left="5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2D01BDE">
      <w:start w:val="1"/>
      <w:numFmt w:val="bullet"/>
      <w:lvlText w:val="▪"/>
      <w:lvlJc w:val="left"/>
      <w:pPr>
        <w:ind w:left="61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abstractNumId w:val="55"/>
  </w:num>
  <w:num w:numId="2">
    <w:abstractNumId w:val="14"/>
  </w:num>
  <w:num w:numId="3">
    <w:abstractNumId w:val="57"/>
  </w:num>
  <w:num w:numId="4">
    <w:abstractNumId w:val="66"/>
  </w:num>
  <w:num w:numId="5">
    <w:abstractNumId w:val="22"/>
  </w:num>
  <w:num w:numId="6">
    <w:abstractNumId w:val="53"/>
  </w:num>
  <w:num w:numId="7">
    <w:abstractNumId w:val="28"/>
  </w:num>
  <w:num w:numId="8">
    <w:abstractNumId w:val="29"/>
  </w:num>
  <w:num w:numId="9">
    <w:abstractNumId w:val="17"/>
  </w:num>
  <w:num w:numId="10">
    <w:abstractNumId w:val="54"/>
  </w:num>
  <w:num w:numId="11">
    <w:abstractNumId w:val="35"/>
  </w:num>
  <w:num w:numId="12">
    <w:abstractNumId w:val="40"/>
  </w:num>
  <w:num w:numId="13">
    <w:abstractNumId w:val="8"/>
  </w:num>
  <w:num w:numId="14">
    <w:abstractNumId w:val="3"/>
  </w:num>
  <w:num w:numId="15">
    <w:abstractNumId w:val="56"/>
  </w:num>
  <w:num w:numId="16">
    <w:abstractNumId w:val="45"/>
  </w:num>
  <w:num w:numId="17">
    <w:abstractNumId w:val="49"/>
  </w:num>
  <w:num w:numId="18">
    <w:abstractNumId w:val="43"/>
  </w:num>
  <w:num w:numId="19">
    <w:abstractNumId w:val="2"/>
  </w:num>
  <w:num w:numId="20">
    <w:abstractNumId w:val="23"/>
  </w:num>
  <w:num w:numId="21">
    <w:abstractNumId w:val="51"/>
  </w:num>
  <w:num w:numId="22">
    <w:abstractNumId w:val="10"/>
  </w:num>
  <w:num w:numId="23">
    <w:abstractNumId w:val="58"/>
  </w:num>
  <w:num w:numId="24">
    <w:abstractNumId w:val="20"/>
  </w:num>
  <w:num w:numId="25">
    <w:abstractNumId w:val="15"/>
  </w:num>
  <w:num w:numId="26">
    <w:abstractNumId w:val="59"/>
  </w:num>
  <w:num w:numId="27">
    <w:abstractNumId w:val="12"/>
  </w:num>
  <w:num w:numId="28">
    <w:abstractNumId w:val="24"/>
  </w:num>
  <w:num w:numId="29">
    <w:abstractNumId w:val="16"/>
  </w:num>
  <w:num w:numId="30">
    <w:abstractNumId w:val="68"/>
  </w:num>
  <w:num w:numId="31">
    <w:abstractNumId w:val="21"/>
  </w:num>
  <w:num w:numId="32">
    <w:abstractNumId w:val="63"/>
  </w:num>
  <w:num w:numId="33">
    <w:abstractNumId w:val="18"/>
  </w:num>
  <w:num w:numId="34">
    <w:abstractNumId w:val="48"/>
  </w:num>
  <w:num w:numId="35">
    <w:abstractNumId w:val="39"/>
  </w:num>
  <w:num w:numId="36">
    <w:abstractNumId w:val="65"/>
  </w:num>
  <w:num w:numId="37">
    <w:abstractNumId w:val="13"/>
  </w:num>
  <w:num w:numId="38">
    <w:abstractNumId w:val="47"/>
  </w:num>
  <w:num w:numId="39">
    <w:abstractNumId w:val="60"/>
  </w:num>
  <w:num w:numId="40">
    <w:abstractNumId w:val="71"/>
  </w:num>
  <w:num w:numId="41">
    <w:abstractNumId w:val="61"/>
  </w:num>
  <w:num w:numId="42">
    <w:abstractNumId w:val="70"/>
  </w:num>
  <w:num w:numId="43">
    <w:abstractNumId w:val="42"/>
  </w:num>
  <w:num w:numId="44">
    <w:abstractNumId w:val="41"/>
  </w:num>
  <w:num w:numId="45">
    <w:abstractNumId w:val="38"/>
  </w:num>
  <w:num w:numId="46">
    <w:abstractNumId w:val="31"/>
  </w:num>
  <w:num w:numId="47">
    <w:abstractNumId w:val="64"/>
  </w:num>
  <w:num w:numId="48">
    <w:abstractNumId w:val="7"/>
  </w:num>
  <w:num w:numId="49">
    <w:abstractNumId w:val="72"/>
  </w:num>
  <w:num w:numId="50">
    <w:abstractNumId w:val="26"/>
  </w:num>
  <w:num w:numId="51">
    <w:abstractNumId w:val="27"/>
  </w:num>
  <w:num w:numId="52">
    <w:abstractNumId w:val="36"/>
  </w:num>
  <w:num w:numId="53">
    <w:abstractNumId w:val="62"/>
  </w:num>
  <w:num w:numId="54">
    <w:abstractNumId w:val="6"/>
  </w:num>
  <w:num w:numId="55">
    <w:abstractNumId w:val="37"/>
  </w:num>
  <w:num w:numId="56">
    <w:abstractNumId w:val="46"/>
  </w:num>
  <w:num w:numId="57">
    <w:abstractNumId w:val="4"/>
  </w:num>
  <w:num w:numId="58">
    <w:abstractNumId w:val="69"/>
  </w:num>
  <w:num w:numId="59">
    <w:abstractNumId w:val="25"/>
  </w:num>
  <w:num w:numId="60">
    <w:abstractNumId w:val="19"/>
  </w:num>
  <w:num w:numId="61">
    <w:abstractNumId w:val="30"/>
  </w:num>
  <w:num w:numId="62">
    <w:abstractNumId w:val="5"/>
  </w:num>
  <w:num w:numId="63">
    <w:abstractNumId w:val="11"/>
  </w:num>
  <w:num w:numId="64">
    <w:abstractNumId w:val="33"/>
  </w:num>
  <w:num w:numId="65">
    <w:abstractNumId w:val="9"/>
  </w:num>
  <w:num w:numId="66">
    <w:abstractNumId w:val="50"/>
  </w:num>
  <w:num w:numId="67">
    <w:abstractNumId w:val="52"/>
  </w:num>
  <w:num w:numId="68">
    <w:abstractNumId w:val="67"/>
  </w:num>
  <w:num w:numId="69">
    <w:abstractNumId w:val="44"/>
  </w:num>
  <w:num w:numId="70">
    <w:abstractNumId w:val="0"/>
  </w:num>
  <w:num w:numId="71">
    <w:abstractNumId w:val="1"/>
  </w:num>
  <w:num w:numId="72">
    <w:abstractNumId w:val="34"/>
  </w:num>
  <w:num w:numId="73">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32"/>
    <w:rsid w:val="00084B76"/>
    <w:rsid w:val="00094796"/>
    <w:rsid w:val="000E60CC"/>
    <w:rsid w:val="001901B0"/>
    <w:rsid w:val="001B163B"/>
    <w:rsid w:val="001B7B36"/>
    <w:rsid w:val="001C73C4"/>
    <w:rsid w:val="00270D2E"/>
    <w:rsid w:val="002B5EE8"/>
    <w:rsid w:val="0033329D"/>
    <w:rsid w:val="003750BB"/>
    <w:rsid w:val="003D2979"/>
    <w:rsid w:val="003D71A0"/>
    <w:rsid w:val="00456FA0"/>
    <w:rsid w:val="004577DD"/>
    <w:rsid w:val="004B77F7"/>
    <w:rsid w:val="004F4DC7"/>
    <w:rsid w:val="005B720F"/>
    <w:rsid w:val="005E7732"/>
    <w:rsid w:val="006D47AB"/>
    <w:rsid w:val="00716EF1"/>
    <w:rsid w:val="007C3465"/>
    <w:rsid w:val="00873FDA"/>
    <w:rsid w:val="008A39AF"/>
    <w:rsid w:val="009C6B54"/>
    <w:rsid w:val="00A05EE5"/>
    <w:rsid w:val="00BD670E"/>
    <w:rsid w:val="00C21EF9"/>
    <w:rsid w:val="00DA034F"/>
    <w:rsid w:val="00DC2D1C"/>
    <w:rsid w:val="00DD18CA"/>
    <w:rsid w:val="00E11C7E"/>
    <w:rsid w:val="00E879DC"/>
    <w:rsid w:val="00FC59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344D"/>
  <w15:chartTrackingRefBased/>
  <w15:docId w15:val="{3AE6859F-0BB6-44E3-BEA1-C3278176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next w:val="Normal"/>
    <w:link w:val="Titre1Car"/>
    <w:uiPriority w:val="9"/>
    <w:unhideWhenUsed/>
    <w:qFormat/>
    <w:rsid w:val="005E7732"/>
    <w:pPr>
      <w:keepNext/>
      <w:keepLines/>
      <w:spacing w:after="13" w:line="250" w:lineRule="auto"/>
      <w:ind w:left="552" w:hanging="10"/>
      <w:jc w:val="both"/>
      <w:outlineLvl w:val="0"/>
    </w:pPr>
    <w:rPr>
      <w:rFonts w:ascii="Arial" w:eastAsia="Arial" w:hAnsi="Arial" w:cs="Arial"/>
      <w:b/>
      <w:color w:val="000000"/>
      <w:sz w:val="24"/>
      <w:lang w:eastAsia="fr-FR"/>
    </w:rPr>
  </w:style>
  <w:style w:type="paragraph" w:styleId="Titre2">
    <w:name w:val="heading 2"/>
    <w:next w:val="Normal"/>
    <w:link w:val="Titre2Car"/>
    <w:uiPriority w:val="9"/>
    <w:unhideWhenUsed/>
    <w:qFormat/>
    <w:rsid w:val="005E7732"/>
    <w:pPr>
      <w:keepNext/>
      <w:keepLines/>
      <w:spacing w:after="13" w:line="250" w:lineRule="auto"/>
      <w:ind w:left="552" w:hanging="10"/>
      <w:jc w:val="both"/>
      <w:outlineLvl w:val="1"/>
    </w:pPr>
    <w:rPr>
      <w:rFonts w:ascii="Arial" w:eastAsia="Arial" w:hAnsi="Arial" w:cs="Arial"/>
      <w:b/>
      <w:color w:val="000000"/>
      <w:sz w:val="24"/>
      <w:lang w:eastAsia="fr-FR"/>
    </w:rPr>
  </w:style>
  <w:style w:type="paragraph" w:styleId="Titre3">
    <w:name w:val="heading 3"/>
    <w:next w:val="Normal"/>
    <w:link w:val="Titre3Car"/>
    <w:uiPriority w:val="9"/>
    <w:unhideWhenUsed/>
    <w:qFormat/>
    <w:rsid w:val="005E7732"/>
    <w:pPr>
      <w:keepNext/>
      <w:keepLines/>
      <w:spacing w:after="13" w:line="250" w:lineRule="auto"/>
      <w:ind w:left="552" w:hanging="10"/>
      <w:jc w:val="both"/>
      <w:outlineLvl w:val="2"/>
    </w:pPr>
    <w:rPr>
      <w:rFonts w:ascii="Arial" w:eastAsia="Arial" w:hAnsi="Arial" w:cs="Arial"/>
      <w:b/>
      <w:color w:val="000000"/>
      <w:sz w:val="24"/>
      <w:lang w:eastAsia="fr-FR"/>
    </w:rPr>
  </w:style>
  <w:style w:type="paragraph" w:styleId="Titre4">
    <w:name w:val="heading 4"/>
    <w:next w:val="Normal"/>
    <w:link w:val="Titre4Car"/>
    <w:uiPriority w:val="9"/>
    <w:unhideWhenUsed/>
    <w:qFormat/>
    <w:rsid w:val="005E7732"/>
    <w:pPr>
      <w:keepNext/>
      <w:keepLines/>
      <w:spacing w:after="13" w:line="250" w:lineRule="auto"/>
      <w:ind w:left="552" w:hanging="10"/>
      <w:jc w:val="both"/>
      <w:outlineLvl w:val="3"/>
    </w:pPr>
    <w:rPr>
      <w:rFonts w:ascii="Arial" w:eastAsia="Arial" w:hAnsi="Arial" w:cs="Arial"/>
      <w:b/>
      <w:color w:val="000000"/>
      <w:sz w:val="24"/>
      <w:lang w:eastAsia="fr-FR"/>
    </w:rPr>
  </w:style>
  <w:style w:type="paragraph" w:styleId="Titre5">
    <w:name w:val="heading 5"/>
    <w:next w:val="Normal"/>
    <w:link w:val="Titre5Car"/>
    <w:uiPriority w:val="9"/>
    <w:unhideWhenUsed/>
    <w:qFormat/>
    <w:rsid w:val="005E7732"/>
    <w:pPr>
      <w:keepNext/>
      <w:keepLines/>
      <w:spacing w:after="13" w:line="250" w:lineRule="auto"/>
      <w:ind w:left="552" w:hanging="10"/>
      <w:jc w:val="both"/>
      <w:outlineLvl w:val="4"/>
    </w:pPr>
    <w:rPr>
      <w:rFonts w:ascii="Arial" w:eastAsia="Arial" w:hAnsi="Arial" w:cs="Arial"/>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7732"/>
    <w:rPr>
      <w:rFonts w:ascii="Arial" w:eastAsia="Arial" w:hAnsi="Arial" w:cs="Arial"/>
      <w:b/>
      <w:color w:val="000000"/>
      <w:sz w:val="24"/>
      <w:lang w:eastAsia="fr-FR"/>
    </w:rPr>
  </w:style>
  <w:style w:type="character" w:customStyle="1" w:styleId="Titre2Car">
    <w:name w:val="Titre 2 Car"/>
    <w:basedOn w:val="Policepardfaut"/>
    <w:link w:val="Titre2"/>
    <w:uiPriority w:val="9"/>
    <w:rsid w:val="005E7732"/>
    <w:rPr>
      <w:rFonts w:ascii="Arial" w:eastAsia="Arial" w:hAnsi="Arial" w:cs="Arial"/>
      <w:b/>
      <w:color w:val="000000"/>
      <w:sz w:val="24"/>
      <w:lang w:eastAsia="fr-FR"/>
    </w:rPr>
  </w:style>
  <w:style w:type="character" w:customStyle="1" w:styleId="Titre3Car">
    <w:name w:val="Titre 3 Car"/>
    <w:basedOn w:val="Policepardfaut"/>
    <w:link w:val="Titre3"/>
    <w:uiPriority w:val="9"/>
    <w:rsid w:val="005E7732"/>
    <w:rPr>
      <w:rFonts w:ascii="Arial" w:eastAsia="Arial" w:hAnsi="Arial" w:cs="Arial"/>
      <w:b/>
      <w:color w:val="000000"/>
      <w:sz w:val="24"/>
      <w:lang w:eastAsia="fr-FR"/>
    </w:rPr>
  </w:style>
  <w:style w:type="character" w:customStyle="1" w:styleId="Titre4Car">
    <w:name w:val="Titre 4 Car"/>
    <w:basedOn w:val="Policepardfaut"/>
    <w:link w:val="Titre4"/>
    <w:uiPriority w:val="9"/>
    <w:rsid w:val="005E7732"/>
    <w:rPr>
      <w:rFonts w:ascii="Arial" w:eastAsia="Arial" w:hAnsi="Arial" w:cs="Arial"/>
      <w:b/>
      <w:color w:val="000000"/>
      <w:sz w:val="24"/>
      <w:lang w:eastAsia="fr-FR"/>
    </w:rPr>
  </w:style>
  <w:style w:type="character" w:customStyle="1" w:styleId="Titre5Car">
    <w:name w:val="Titre 5 Car"/>
    <w:basedOn w:val="Policepardfaut"/>
    <w:link w:val="Titre5"/>
    <w:uiPriority w:val="9"/>
    <w:rsid w:val="005E7732"/>
    <w:rPr>
      <w:rFonts w:ascii="Arial" w:eastAsia="Arial" w:hAnsi="Arial" w:cs="Arial"/>
      <w:b/>
      <w:color w:val="000000"/>
      <w:sz w:val="24"/>
      <w:lang w:eastAsia="fr-FR"/>
    </w:rPr>
  </w:style>
  <w:style w:type="numbering" w:customStyle="1" w:styleId="Aucuneliste1">
    <w:name w:val="Aucune liste1"/>
    <w:next w:val="Aucuneliste"/>
    <w:uiPriority w:val="99"/>
    <w:semiHidden/>
    <w:unhideWhenUsed/>
    <w:rsid w:val="005E7732"/>
  </w:style>
  <w:style w:type="paragraph" w:styleId="TM1">
    <w:name w:val="toc 1"/>
    <w:hidden/>
    <w:rsid w:val="005E7732"/>
    <w:pPr>
      <w:spacing w:after="0" w:line="249" w:lineRule="auto"/>
      <w:ind w:left="929" w:right="1984" w:hanging="240"/>
      <w:jc w:val="both"/>
    </w:pPr>
    <w:rPr>
      <w:rFonts w:ascii="Arial" w:eastAsia="Arial" w:hAnsi="Arial" w:cs="Arial"/>
      <w:color w:val="000000"/>
      <w:sz w:val="24"/>
      <w:lang w:eastAsia="fr-FR"/>
    </w:rPr>
  </w:style>
  <w:style w:type="paragraph" w:styleId="TM2">
    <w:name w:val="toc 2"/>
    <w:hidden/>
    <w:rsid w:val="005E7732"/>
    <w:pPr>
      <w:spacing w:after="11" w:line="249" w:lineRule="auto"/>
      <w:ind w:left="940" w:right="508" w:hanging="10"/>
      <w:jc w:val="both"/>
    </w:pPr>
    <w:rPr>
      <w:rFonts w:ascii="Arial" w:eastAsia="Arial" w:hAnsi="Arial" w:cs="Arial"/>
      <w:color w:val="000000"/>
      <w:sz w:val="24"/>
      <w:lang w:eastAsia="fr-FR"/>
    </w:rPr>
  </w:style>
  <w:style w:type="table" w:customStyle="1" w:styleId="TableGrid">
    <w:name w:val="TableGrid"/>
    <w:rsid w:val="005E7732"/>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456FA0"/>
    <w:pPr>
      <w:ind w:left="720"/>
      <w:contextualSpacing/>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1B7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99694">
      <w:bodyDiv w:val="1"/>
      <w:marLeft w:val="0"/>
      <w:marRight w:val="0"/>
      <w:marTop w:val="0"/>
      <w:marBottom w:val="0"/>
      <w:divBdr>
        <w:top w:val="none" w:sz="0" w:space="0" w:color="auto"/>
        <w:left w:val="none" w:sz="0" w:space="0" w:color="auto"/>
        <w:bottom w:val="none" w:sz="0" w:space="0" w:color="auto"/>
        <w:right w:val="none" w:sz="0" w:space="0" w:color="auto"/>
      </w:divBdr>
    </w:div>
    <w:div w:id="8413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7AFD-7E66-495F-890A-4D5C57B5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79</Pages>
  <Words>27742</Words>
  <Characters>152586</Characters>
  <Application>Microsoft Office Word</Application>
  <DocSecurity>0</DocSecurity>
  <Lines>1271</Lines>
  <Paragraphs>359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dc:description/>
  <cp:lastModifiedBy>NCS</cp:lastModifiedBy>
  <cp:revision>14</cp:revision>
  <dcterms:created xsi:type="dcterms:W3CDTF">2026-01-26T06:18:00Z</dcterms:created>
  <dcterms:modified xsi:type="dcterms:W3CDTF">2026-02-06T04:02:00Z</dcterms:modified>
</cp:coreProperties>
</file>